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51BC" w14:textId="381B4482" w:rsidR="002C737A" w:rsidRPr="00AB226F" w:rsidRDefault="00DE02A9" w:rsidP="00A940ED">
      <w:pPr>
        <w:tabs>
          <w:tab w:val="left" w:pos="3118"/>
        </w:tabs>
        <w:adjustRightInd w:val="0"/>
        <w:snapToGrid w:val="0"/>
        <w:spacing w:before="101"/>
        <w:jc w:val="right"/>
        <w:rPr>
          <w:color w:val="FFFFFF"/>
          <w:sz w:val="21"/>
          <w:shd w:val="clear" w:color="auto" w:fill="1E2CBD"/>
          <w:lang w:val="fr-CH"/>
        </w:rPr>
      </w:pPr>
      <w:bookmarkStart w:id="0" w:name="_Hlk89167887"/>
      <w:r>
        <w:rPr>
          <w:b/>
          <w:noProof/>
        </w:rPr>
        <w:drawing>
          <wp:anchor distT="0" distB="0" distL="114300" distR="114300" simplePos="0" relativeHeight="251658240" behindDoc="0" locked="0" layoutInCell="1" allowOverlap="1" wp14:anchorId="4C87B638" wp14:editId="5409707B">
            <wp:simplePos x="0" y="0"/>
            <wp:positionH relativeFrom="column">
              <wp:posOffset>0</wp:posOffset>
            </wp:positionH>
            <wp:positionV relativeFrom="paragraph">
              <wp:posOffset>28575</wp:posOffset>
            </wp:positionV>
            <wp:extent cx="1717200" cy="604800"/>
            <wp:effectExtent l="0" t="0" r="0" b="508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7200" cy="604800"/>
                    </a:xfrm>
                    <a:prstGeom prst="rect">
                      <a:avLst/>
                    </a:prstGeom>
                  </pic:spPr>
                </pic:pic>
              </a:graphicData>
            </a:graphic>
            <wp14:sizeRelH relativeFrom="margin">
              <wp14:pctWidth>0</wp14:pctWidth>
            </wp14:sizeRelH>
            <wp14:sizeRelV relativeFrom="margin">
              <wp14:pctHeight>0</wp14:pctHeight>
            </wp14:sizeRelV>
          </wp:anchor>
        </w:drawing>
      </w:r>
      <w:r w:rsidR="00FE7ECC" w:rsidRPr="00AB226F">
        <w:rPr>
          <w:rFonts w:ascii="Times New Roman" w:hAnsi="Times New Roman"/>
          <w:color w:val="FFFFFF"/>
          <w:sz w:val="21"/>
          <w:shd w:val="clear" w:color="auto" w:fill="1E2CBD"/>
          <w:lang w:val="fr-CH"/>
        </w:rPr>
        <w:t xml:space="preserve"> </w:t>
      </w:r>
      <w:r w:rsidR="00FE7ECC" w:rsidRPr="00033C80">
        <w:rPr>
          <w:rFonts w:ascii="Wingdings 3" w:hAnsi="Wingdings 3"/>
          <w:color w:val="FFFFFF"/>
          <w:sz w:val="21"/>
          <w:shd w:val="clear" w:color="auto" w:fill="1E2CBD"/>
        </w:rPr>
        <w:t></w:t>
      </w:r>
      <w:r w:rsidR="00FE7ECC" w:rsidRPr="00AB226F">
        <w:rPr>
          <w:rFonts w:ascii="Times New Roman" w:hAnsi="Times New Roman"/>
          <w:color w:val="FFFFFF"/>
          <w:sz w:val="21"/>
          <w:shd w:val="clear" w:color="auto" w:fill="1E2CBD"/>
          <w:lang w:val="fr-CH"/>
        </w:rPr>
        <w:t xml:space="preserve"> </w:t>
      </w:r>
      <w:r w:rsidR="00A940ED" w:rsidRPr="00AB226F">
        <w:rPr>
          <w:color w:val="FFFFFF"/>
          <w:sz w:val="21"/>
          <w:shd w:val="clear" w:color="auto" w:fill="1E2CBD"/>
          <w:lang w:val="fr-CH"/>
        </w:rPr>
        <w:t xml:space="preserve">APPL. </w:t>
      </w:r>
      <w:r w:rsidR="002F6A75" w:rsidRPr="00AB226F">
        <w:rPr>
          <w:color w:val="FFFFFF"/>
          <w:sz w:val="21"/>
          <w:shd w:val="clear" w:color="auto" w:fill="1E2CBD"/>
          <w:lang w:val="fr-CH"/>
        </w:rPr>
        <w:t>19</w:t>
      </w:r>
      <w:r w:rsidR="001D08F3" w:rsidRPr="00AB226F">
        <w:rPr>
          <w:color w:val="FFFFFF"/>
          <w:sz w:val="21"/>
          <w:shd w:val="clear" w:color="auto" w:fill="1E2CBD"/>
          <w:lang w:val="fr-CH"/>
        </w:rPr>
        <w:t xml:space="preserve"> – </w:t>
      </w:r>
      <w:bookmarkStart w:id="1" w:name="_Hlk86595229"/>
      <w:r w:rsidR="002F6A75" w:rsidRPr="00AB226F">
        <w:rPr>
          <w:color w:val="FFFFFF"/>
          <w:sz w:val="21"/>
          <w:shd w:val="clear" w:color="auto" w:fill="1E2CBD"/>
          <w:lang w:val="fr-CH"/>
        </w:rPr>
        <w:t>C.1</w:t>
      </w:r>
      <w:r w:rsidR="00A4459A">
        <w:rPr>
          <w:color w:val="FFFFFF"/>
          <w:sz w:val="21"/>
          <w:shd w:val="clear" w:color="auto" w:fill="1E2CBD"/>
          <w:lang w:val="fr-CH"/>
        </w:rPr>
        <w:t>50</w:t>
      </w:r>
      <w:r w:rsidR="002F6A75" w:rsidRPr="00AB226F">
        <w:rPr>
          <w:color w:val="FFFFFF"/>
          <w:sz w:val="21"/>
          <w:shd w:val="clear" w:color="auto" w:fill="1E2CBD"/>
          <w:lang w:val="fr-CH"/>
        </w:rPr>
        <w:t xml:space="preserve"> </w:t>
      </w:r>
      <w:r w:rsidR="0060070C" w:rsidRPr="00AB226F">
        <w:rPr>
          <w:color w:val="FFFFFF"/>
          <w:sz w:val="21"/>
          <w:shd w:val="clear" w:color="auto" w:fill="1E2CBD"/>
          <w:lang w:val="fr-CH"/>
        </w:rPr>
        <w:t>y</w:t>
      </w:r>
      <w:r w:rsidR="002F6A75" w:rsidRPr="00AB226F">
        <w:rPr>
          <w:color w:val="FFFFFF"/>
          <w:sz w:val="21"/>
          <w:shd w:val="clear" w:color="auto" w:fill="1E2CBD"/>
          <w:lang w:val="fr-CH"/>
        </w:rPr>
        <w:t xml:space="preserve"> R.1</w:t>
      </w:r>
      <w:r w:rsidR="00A4459A">
        <w:rPr>
          <w:color w:val="FFFFFF"/>
          <w:sz w:val="21"/>
          <w:shd w:val="clear" w:color="auto" w:fill="1E2CBD"/>
          <w:lang w:val="fr-CH"/>
        </w:rPr>
        <w:t>58</w:t>
      </w:r>
      <w:r w:rsidR="00A940ED" w:rsidRPr="00AB226F">
        <w:rPr>
          <w:color w:val="1E2DBE"/>
          <w:sz w:val="21"/>
          <w:shd w:val="clear" w:color="auto" w:fill="1E2CBD"/>
          <w:lang w:val="fr-CH"/>
        </w:rPr>
        <w:t>0</w:t>
      </w:r>
      <w:bookmarkEnd w:id="1"/>
    </w:p>
    <w:p w14:paraId="327468CC" w14:textId="7149918B" w:rsidR="002C737A" w:rsidRPr="00AB226F" w:rsidRDefault="002C737A" w:rsidP="00A940ED">
      <w:pPr>
        <w:pStyle w:val="Corpsdetexte"/>
        <w:adjustRightInd w:val="0"/>
        <w:snapToGrid w:val="0"/>
        <w:rPr>
          <w:lang w:val="fr-CH"/>
        </w:rPr>
      </w:pPr>
    </w:p>
    <w:p w14:paraId="36E5293C" w14:textId="77777777" w:rsidR="002C737A" w:rsidRPr="00AB226F" w:rsidRDefault="002C737A" w:rsidP="00A940ED">
      <w:pPr>
        <w:pStyle w:val="Corpsdetexte"/>
        <w:adjustRightInd w:val="0"/>
        <w:snapToGrid w:val="0"/>
        <w:rPr>
          <w:lang w:val="fr-CH"/>
        </w:rPr>
      </w:pPr>
    </w:p>
    <w:p w14:paraId="106BB572" w14:textId="77777777" w:rsidR="00A940ED" w:rsidRPr="00AB226F" w:rsidRDefault="00A940ED" w:rsidP="00A940ED">
      <w:pPr>
        <w:adjustRightInd w:val="0"/>
        <w:snapToGrid w:val="0"/>
        <w:rPr>
          <w:sz w:val="14"/>
          <w:lang w:val="fr-CH"/>
        </w:rPr>
      </w:pPr>
    </w:p>
    <w:p w14:paraId="0F1C974E" w14:textId="24FEA6F2" w:rsidR="002C737A" w:rsidRPr="00AB226F" w:rsidRDefault="002C737A" w:rsidP="00A940ED">
      <w:pPr>
        <w:pStyle w:val="Corpsdetexte"/>
        <w:adjustRightInd w:val="0"/>
        <w:snapToGrid w:val="0"/>
        <w:rPr>
          <w:b/>
          <w:lang w:val="fr-CH"/>
        </w:rPr>
      </w:pPr>
    </w:p>
    <w:p w14:paraId="31DB9FFC" w14:textId="75FC190C" w:rsidR="00EF25A3" w:rsidRPr="00BA127A" w:rsidRDefault="00EF25A3" w:rsidP="00EF25A3">
      <w:pPr>
        <w:pStyle w:val="Titre3"/>
        <w:adjustRightInd w:val="0"/>
        <w:snapToGrid w:val="0"/>
        <w:spacing w:before="228"/>
        <w:ind w:left="0"/>
        <w:jc w:val="center"/>
        <w:rPr>
          <w:lang w:val="fr-CH"/>
        </w:rPr>
      </w:pPr>
      <w:r w:rsidRPr="00BA127A">
        <w:rPr>
          <w:lang w:val="fr-CH"/>
        </w:rPr>
        <w:t xml:space="preserve">OFICINA INTERNACIONAL DEL TRABAJO </w:t>
      </w:r>
    </w:p>
    <w:p w14:paraId="35622F52" w14:textId="77777777" w:rsidR="002C737A" w:rsidRPr="00AB226F" w:rsidRDefault="002C737A" w:rsidP="001D08F3">
      <w:pPr>
        <w:pStyle w:val="Corpsdetexte"/>
        <w:adjustRightInd w:val="0"/>
        <w:snapToGrid w:val="0"/>
        <w:spacing w:before="4"/>
        <w:jc w:val="center"/>
        <w:rPr>
          <w:rFonts w:ascii="Overpass"/>
          <w:sz w:val="21"/>
          <w:lang w:val="fr-CH"/>
        </w:rPr>
      </w:pPr>
    </w:p>
    <w:p w14:paraId="12BE215A" w14:textId="721E6BBD" w:rsidR="002C737A" w:rsidRPr="00AB226F" w:rsidRDefault="00783D24" w:rsidP="001D08F3">
      <w:pPr>
        <w:pStyle w:val="Corpsdetexte"/>
        <w:adjustRightInd w:val="0"/>
        <w:snapToGrid w:val="0"/>
        <w:jc w:val="center"/>
        <w:rPr>
          <w:rFonts w:ascii="Overpass"/>
          <w:sz w:val="24"/>
          <w:szCs w:val="24"/>
          <w:lang w:val="fr-CH"/>
        </w:rPr>
      </w:pPr>
      <w:bookmarkStart w:id="2" w:name="_Hlk86594975"/>
      <w:r w:rsidRPr="00AB226F">
        <w:rPr>
          <w:rFonts w:ascii="Overpass"/>
          <w:sz w:val="24"/>
          <w:szCs w:val="24"/>
          <w:lang w:val="fr-CH"/>
        </w:rPr>
        <w:t>MEMORIAS SOBRE LOS CONVENIOS NO RATIFICADOS Y LAS RECOMENDACIONES</w:t>
      </w:r>
      <w:r w:rsidR="00273D97" w:rsidRPr="00AB226F">
        <w:rPr>
          <w:rFonts w:ascii="Overpass"/>
          <w:sz w:val="24"/>
          <w:szCs w:val="24"/>
          <w:lang w:val="fr-CH"/>
        </w:rPr>
        <w:t xml:space="preserve"> </w:t>
      </w:r>
    </w:p>
    <w:bookmarkEnd w:id="2"/>
    <w:p w14:paraId="36734BCB" w14:textId="38566019" w:rsidR="002F6A75" w:rsidRPr="00AB226F" w:rsidRDefault="00B45941" w:rsidP="001322CE">
      <w:pPr>
        <w:spacing w:before="60"/>
        <w:jc w:val="center"/>
        <w:rPr>
          <w:rFonts w:eastAsia="SimSun"/>
          <w:i/>
          <w:color w:val="000000"/>
          <w:lang w:val="fr-CH"/>
        </w:rPr>
      </w:pPr>
      <w:r w:rsidRPr="00AB226F">
        <w:rPr>
          <w:rFonts w:eastAsia="SimSun"/>
          <w:i/>
          <w:color w:val="000000"/>
          <w:lang w:val="fr-CH"/>
        </w:rPr>
        <w:t>(artículo 19 de la Constitución de la Organización Internacional del Trabajo)</w:t>
      </w:r>
      <w:r w:rsidR="00273D97" w:rsidRPr="00AB226F">
        <w:rPr>
          <w:rFonts w:eastAsia="SimSun"/>
          <w:i/>
          <w:color w:val="000000"/>
          <w:lang w:val="fr-CH"/>
        </w:rPr>
        <w:t xml:space="preserve"> </w:t>
      </w:r>
    </w:p>
    <w:p w14:paraId="44A51C40" w14:textId="3872B6D4" w:rsidR="002F6A75" w:rsidRPr="00AB226F" w:rsidRDefault="003E6D11" w:rsidP="001322CE">
      <w:pPr>
        <w:pStyle w:val="Corpsdetexte"/>
        <w:adjustRightInd w:val="0"/>
        <w:snapToGrid w:val="0"/>
        <w:spacing w:before="480"/>
        <w:jc w:val="center"/>
        <w:rPr>
          <w:rFonts w:ascii="Overpass"/>
          <w:lang w:val="fr-CH"/>
        </w:rPr>
      </w:pPr>
      <w:r w:rsidRPr="00AB226F">
        <w:rPr>
          <w:rFonts w:ascii="Overpass"/>
          <w:lang w:val="fr-CH"/>
        </w:rPr>
        <w:t>FORMULARIO DE MEMORIA PARA LOS INSTRUMENTOS SIGUIENTES:</w:t>
      </w:r>
      <w:r w:rsidR="00273D97" w:rsidRPr="00AB226F">
        <w:rPr>
          <w:rFonts w:ascii="Overpass"/>
          <w:lang w:val="fr-CH"/>
        </w:rPr>
        <w:t xml:space="preserve"> </w:t>
      </w:r>
    </w:p>
    <w:p w14:paraId="1DD75206" w14:textId="77777777" w:rsidR="00200820" w:rsidRDefault="00200820" w:rsidP="006B20A9">
      <w:pPr>
        <w:pStyle w:val="app19TITLE"/>
        <w:spacing w:after="240"/>
        <w:rPr>
          <w:lang w:val="fr-CH"/>
        </w:rPr>
      </w:pPr>
      <w:bookmarkStart w:id="3" w:name="_Hlk86563490"/>
      <w:r w:rsidRPr="00200820">
        <w:rPr>
          <w:lang w:val="fr-CH"/>
        </w:rPr>
        <w:t>Convenio sobre la administración del trabajo, 1978 (núm. 150)</w:t>
      </w:r>
    </w:p>
    <w:p w14:paraId="2B4A2FBC" w14:textId="08A2277B" w:rsidR="00D32CFC" w:rsidRDefault="00200820" w:rsidP="006B20A9">
      <w:pPr>
        <w:pStyle w:val="app19TITLE"/>
        <w:spacing w:after="240"/>
        <w:rPr>
          <w:lang w:val="fr-CH"/>
        </w:rPr>
      </w:pPr>
      <w:r w:rsidRPr="00200820">
        <w:rPr>
          <w:lang w:val="fr-CH"/>
        </w:rPr>
        <w:t>Recomendación sobre la administración del trabajo, 1978 (núm. 158)</w:t>
      </w:r>
    </w:p>
    <w:p w14:paraId="4FD153C1" w14:textId="77777777" w:rsidR="00200820" w:rsidRPr="00AB226F" w:rsidRDefault="00200820" w:rsidP="007F3DA4">
      <w:pPr>
        <w:pStyle w:val="app19TITLE"/>
        <w:rPr>
          <w:lang w:val="fr-CH"/>
        </w:rPr>
      </w:pPr>
    </w:p>
    <w:p w14:paraId="36DB8ADF" w14:textId="68726BE5" w:rsidR="002846FE" w:rsidRPr="00E13C42" w:rsidRDefault="009B0B21" w:rsidP="002846FE">
      <w:pPr>
        <w:pStyle w:val="app22Article"/>
        <w:rPr>
          <w:lang w:val="fr-CH"/>
        </w:rPr>
      </w:pPr>
      <w:r w:rsidRPr="009B0B21">
        <w:rPr>
          <w:lang w:val="fr-CH"/>
        </w:rPr>
        <w:t>El artículo 19 de la Constitución de la Organización Internacional del Trabajo se refiere a la adopción, por la Conferencia, de convenios y de recomendaciones, así como a las obligaciones que de ello se derivan para los Miembros de la Organización. El tenor de las disposiciones pertinentes de los párrafos 5, 6 y 7 de dicho artículo es el siguiente:</w:t>
      </w:r>
    </w:p>
    <w:p w14:paraId="4BB6DC95" w14:textId="77777777" w:rsidR="00A27DDB" w:rsidRPr="00E276F0" w:rsidRDefault="00A27DDB" w:rsidP="006B20A9">
      <w:pPr>
        <w:pStyle w:val="app22CtextnoNo"/>
        <w:spacing w:before="260"/>
        <w:rPr>
          <w:lang w:val="es-ES_tradnl"/>
        </w:rPr>
      </w:pPr>
      <w:r>
        <w:rPr>
          <w:lang w:val="es-ES_tradnl"/>
        </w:rPr>
        <w:t>5.</w:t>
      </w:r>
      <w:r>
        <w:rPr>
          <w:lang w:val="es-ES_tradnl"/>
        </w:rPr>
        <w:t> </w:t>
      </w:r>
      <w:r w:rsidRPr="00E276F0">
        <w:rPr>
          <w:lang w:val="es-ES_tradnl"/>
        </w:rPr>
        <w:t xml:space="preserve">En el caso de un </w:t>
      </w:r>
      <w:r>
        <w:rPr>
          <w:lang w:val="es-ES_tradnl"/>
        </w:rPr>
        <w:t>c</w:t>
      </w:r>
      <w:r w:rsidRPr="00E276F0">
        <w:rPr>
          <w:lang w:val="es-ES_tradnl"/>
        </w:rPr>
        <w:t>onvenio:</w:t>
      </w:r>
    </w:p>
    <w:p w14:paraId="41392C7A" w14:textId="595D38D8" w:rsidR="00A27DDB" w:rsidRPr="00E276F0" w:rsidRDefault="00A27DDB" w:rsidP="00A27DDB">
      <w:pPr>
        <w:pStyle w:val="app22CtextnoNo"/>
        <w:rPr>
          <w:lang w:val="es-ES_tradnl"/>
        </w:rPr>
      </w:pPr>
      <w:r w:rsidRPr="00E276F0">
        <w:rPr>
          <w:lang w:val="es-ES_tradnl"/>
        </w:rPr>
        <w:t>…</w:t>
      </w:r>
    </w:p>
    <w:p w14:paraId="496C10D2" w14:textId="161E313D" w:rsidR="00A27DDB" w:rsidRDefault="00A27DDB" w:rsidP="00A27DDB">
      <w:pPr>
        <w:pStyle w:val="app22retraita"/>
        <w:rPr>
          <w:lang w:val="es-ES_tradnl"/>
        </w:rPr>
      </w:pPr>
      <w:r w:rsidRPr="00004A6F">
        <w:rPr>
          <w:i/>
          <w:szCs w:val="23"/>
          <w:lang w:val="es-ES"/>
        </w:rPr>
        <w:t>e)</w:t>
      </w:r>
      <w:r w:rsidRPr="00387C61">
        <w:rPr>
          <w:sz w:val="21"/>
          <w:szCs w:val="23"/>
          <w:lang w:val="es-ES"/>
        </w:rPr>
        <w:tab/>
      </w:r>
      <w:r w:rsidRPr="00E276F0">
        <w:rPr>
          <w:lang w:val="es-ES_tradnl"/>
        </w:rPr>
        <w:t>si el Miembro no obtuviere el consentimiento de la autoridad o autoridades a quienes competa el asunto, no recaerá sobre dicho Miembro ninguna otra obligación, a excepción de la de informar al Director General de la Oficina Internacional del Trabajo, con la frecuencia que fije el Consejo de Administración, sobre el estado de su legislación y la práctica en lo que respecta a los asuntos tratados en el convenio, precisando en qué medida se ha puesto o se propone poner en ejecución cualquiera de las disposiciones del convenio, por vía legislativa o administrativa, por medio de contratos colectivos, o de otro modo, e indicando las dificultades que impiden o retrasan la ratificación de dicho convenio.</w:t>
      </w:r>
    </w:p>
    <w:bookmarkEnd w:id="0"/>
    <w:bookmarkEnd w:id="3"/>
    <w:p w14:paraId="4AF68913" w14:textId="6CD7161B" w:rsidR="00417E2F" w:rsidRPr="00E276F0" w:rsidRDefault="00417E2F" w:rsidP="00A27DDB">
      <w:pPr>
        <w:pStyle w:val="app22CtextnoNo"/>
        <w:rPr>
          <w:lang w:val="es-ES_tradnl"/>
        </w:rPr>
      </w:pPr>
      <w:r>
        <w:rPr>
          <w:lang w:val="es-ES_tradnl"/>
        </w:rPr>
        <w:t>6.</w:t>
      </w:r>
      <w:r>
        <w:rPr>
          <w:lang w:val="es-ES_tradnl"/>
        </w:rPr>
        <w:t> </w:t>
      </w:r>
      <w:r w:rsidRPr="00E276F0">
        <w:rPr>
          <w:lang w:val="es-ES_tradnl"/>
        </w:rPr>
        <w:t xml:space="preserve">En el caso de una </w:t>
      </w:r>
      <w:r>
        <w:rPr>
          <w:lang w:val="es-ES_tradnl"/>
        </w:rPr>
        <w:t>r</w:t>
      </w:r>
      <w:r w:rsidRPr="00E276F0">
        <w:rPr>
          <w:lang w:val="es-ES_tradnl"/>
        </w:rPr>
        <w:t>ecomendación:</w:t>
      </w:r>
    </w:p>
    <w:p w14:paraId="6EF58DB1" w14:textId="77D75BEB" w:rsidR="00417E2F" w:rsidRPr="00E276F0" w:rsidRDefault="00417E2F" w:rsidP="00A27DDB">
      <w:pPr>
        <w:pStyle w:val="app22CtextnoNo"/>
        <w:rPr>
          <w:lang w:val="es-ES_tradnl"/>
        </w:rPr>
      </w:pPr>
      <w:r w:rsidRPr="00E276F0">
        <w:rPr>
          <w:lang w:val="es-ES_tradnl"/>
        </w:rPr>
        <w:t>…</w:t>
      </w:r>
    </w:p>
    <w:p w14:paraId="5D49BFCD" w14:textId="53AC972C" w:rsidR="00417E2F" w:rsidRDefault="00417E2F" w:rsidP="00A27DDB">
      <w:pPr>
        <w:pStyle w:val="app22retraita"/>
        <w:rPr>
          <w:lang w:val="es-ES_tradnl"/>
        </w:rPr>
      </w:pPr>
      <w:r w:rsidRPr="00B815EA">
        <w:rPr>
          <w:i/>
          <w:lang w:val="es-ES_tradnl"/>
        </w:rPr>
        <w:t>d)</w:t>
      </w:r>
      <w:r w:rsidRPr="00B815EA">
        <w:rPr>
          <w:lang w:val="es-ES_tradnl"/>
        </w:rPr>
        <w:tab/>
        <w:t>salvo la obligación de someter la recomendación a la autoridad o autoridades competentes, no recaerá sobre los Miembros ninguna otra obligación, a excepción de la de informar al Director General de la Oficina Internacional del Trabajo, con la frecuencia que fije el Consejo de Administración, sobre el estado de su legislación y la práctica en lo que respecta a los asuntos tratados en la recomendación, precisando en qué medida se han puesto o se propone poner en ejecución las disposiciones de la recomendación, y las modificaciones que se considere o pueda considerarse necesario hacer a estas disposiciones para adoptarlas o aplicarlas.</w:t>
      </w:r>
    </w:p>
    <w:p w14:paraId="1F3055E4" w14:textId="77777777" w:rsidR="00FA46D9" w:rsidRDefault="00FA46D9" w:rsidP="00A27DDB">
      <w:pPr>
        <w:pStyle w:val="app22retraita"/>
        <w:rPr>
          <w:lang w:val="es-ES_tradnl"/>
        </w:rPr>
      </w:pPr>
    </w:p>
    <w:p w14:paraId="25B60A0F" w14:textId="77777777" w:rsidR="00FA46D9" w:rsidRDefault="00FA46D9" w:rsidP="00A27DDB">
      <w:pPr>
        <w:pStyle w:val="app22retraita"/>
        <w:rPr>
          <w:lang w:val="es-ES_tradnl"/>
        </w:rPr>
        <w:sectPr w:rsidR="00FA46D9" w:rsidSect="00815F32">
          <w:headerReference w:type="even" r:id="rId8"/>
          <w:footerReference w:type="even" r:id="rId9"/>
          <w:footerReference w:type="default" r:id="rId10"/>
          <w:footerReference w:type="first" r:id="rId11"/>
          <w:pgSz w:w="11900" w:h="16840"/>
          <w:pgMar w:top="851" w:right="1134" w:bottom="1418" w:left="1134" w:header="851" w:footer="851" w:gutter="0"/>
          <w:cols w:space="720"/>
          <w:titlePg/>
          <w:docGrid w:linePitch="299"/>
        </w:sectPr>
      </w:pPr>
    </w:p>
    <w:p w14:paraId="71500917" w14:textId="77777777" w:rsidR="00417E2F" w:rsidRPr="00E276F0" w:rsidRDefault="00417E2F" w:rsidP="00A27DDB">
      <w:pPr>
        <w:pStyle w:val="app22CtextnoNo"/>
        <w:rPr>
          <w:lang w:val="es-ES_tradnl"/>
        </w:rPr>
      </w:pPr>
      <w:r>
        <w:rPr>
          <w:lang w:val="es-ES_tradnl"/>
        </w:rPr>
        <w:lastRenderedPageBreak/>
        <w:t>7.</w:t>
      </w:r>
      <w:r>
        <w:rPr>
          <w:lang w:val="es-ES_tradnl"/>
        </w:rPr>
        <w:t> </w:t>
      </w:r>
      <w:r w:rsidRPr="00E276F0">
        <w:rPr>
          <w:lang w:val="es-ES_tradnl"/>
        </w:rPr>
        <w:t>En el caso de un Estado federal, se aplicarán las siguientes disposiciones:</w:t>
      </w:r>
    </w:p>
    <w:p w14:paraId="2679AD98" w14:textId="77777777" w:rsidR="00417E2F" w:rsidRPr="00B815EA" w:rsidRDefault="00417E2F" w:rsidP="00A27DDB">
      <w:pPr>
        <w:pStyle w:val="app22retraita"/>
        <w:rPr>
          <w:lang w:val="es-ES_tradnl"/>
        </w:rPr>
      </w:pPr>
      <w:r w:rsidRPr="00B815EA">
        <w:rPr>
          <w:i/>
          <w:lang w:val="es-ES_tradnl"/>
        </w:rPr>
        <w:t>a)</w:t>
      </w:r>
      <w:r w:rsidRPr="00B815EA">
        <w:rPr>
          <w:lang w:val="es-ES_tradnl"/>
        </w:rPr>
        <w:tab/>
        <w:t xml:space="preserve">respecto a los convenios y recomendaciones que el </w:t>
      </w:r>
      <w:r>
        <w:rPr>
          <w:lang w:val="es-ES_tradnl"/>
        </w:rPr>
        <w:t>G</w:t>
      </w:r>
      <w:r w:rsidRPr="00B815EA">
        <w:rPr>
          <w:lang w:val="es-ES_tradnl"/>
        </w:rPr>
        <w:t>obierno federal considere apropiados de acuerdo con su sistema constitucional para la adopción de medidas en el ámbito federal, las obligaciones del Estado federal serán las mismas que las de los Miembros que no sean Estados federales;</w:t>
      </w:r>
    </w:p>
    <w:p w14:paraId="25056BF9" w14:textId="77777777" w:rsidR="00417E2F" w:rsidRPr="00B815EA" w:rsidRDefault="00417E2F" w:rsidP="00A27DDB">
      <w:pPr>
        <w:pStyle w:val="app22retraita"/>
        <w:rPr>
          <w:lang w:val="es-ES_tradnl"/>
        </w:rPr>
      </w:pPr>
      <w:r w:rsidRPr="00B815EA">
        <w:rPr>
          <w:i/>
          <w:lang w:val="es-ES_tradnl"/>
        </w:rPr>
        <w:t>b)</w:t>
      </w:r>
      <w:r w:rsidRPr="00B815EA">
        <w:rPr>
          <w:lang w:val="es-ES_tradnl"/>
        </w:rPr>
        <w:tab/>
        <w:t xml:space="preserve">respecto a los convenios y recomendaciones que el </w:t>
      </w:r>
      <w:r>
        <w:rPr>
          <w:lang w:val="es-ES_tradnl"/>
        </w:rPr>
        <w:t>G</w:t>
      </w:r>
      <w:r w:rsidRPr="00B815EA">
        <w:rPr>
          <w:lang w:val="es-ES_tradnl"/>
        </w:rPr>
        <w:t xml:space="preserve">obierno federal considere más apropiados, total o parcialmente, de acuerdo con su sistema constitucional, para la adopción de medidas por parte de los Estados, provincias o cantones constitutivos que por parte del Estado federal, el </w:t>
      </w:r>
      <w:r>
        <w:rPr>
          <w:lang w:val="es-ES_tradnl"/>
        </w:rPr>
        <w:t>G</w:t>
      </w:r>
      <w:r w:rsidRPr="00B815EA">
        <w:rPr>
          <w:lang w:val="es-ES_tradnl"/>
        </w:rPr>
        <w:t>obierno federal:</w:t>
      </w:r>
    </w:p>
    <w:p w14:paraId="5C0BFB6F" w14:textId="295A4DFE" w:rsidR="00417E2F" w:rsidRPr="00E276F0" w:rsidRDefault="00417E2F" w:rsidP="008544CA">
      <w:pPr>
        <w:pStyle w:val="app22CtextnoNo"/>
        <w:spacing w:after="60"/>
        <w:rPr>
          <w:lang w:val="es-ES_tradnl"/>
        </w:rPr>
      </w:pPr>
      <w:r w:rsidRPr="00E276F0">
        <w:rPr>
          <w:lang w:val="es-ES_tradnl"/>
        </w:rPr>
        <w:t>…</w:t>
      </w:r>
    </w:p>
    <w:p w14:paraId="52B9B235" w14:textId="77777777" w:rsidR="00417E2F" w:rsidRPr="00AB226F" w:rsidRDefault="00417E2F" w:rsidP="00102369">
      <w:pPr>
        <w:pStyle w:val="app22retraiti"/>
        <w:rPr>
          <w:lang w:val="fr-CH"/>
        </w:rPr>
      </w:pPr>
      <w:r w:rsidRPr="00AB226F">
        <w:rPr>
          <w:lang w:val="fr-CH"/>
        </w:rPr>
        <w:t>iv)</w:t>
      </w:r>
      <w:r w:rsidRPr="00AB226F">
        <w:rPr>
          <w:lang w:val="fr-CH"/>
        </w:rPr>
        <w:tab/>
        <w:t>informará al Director General de la Oficina Internacional del Trabajo respecto a cada uno de esos convenios que no haya ratificado, con la frecuencia que fije el Consejo de Administración, sobre el estado de la legislación y la práctica de la federación y sus Estados, provincias o cantones constitutivos, precisando en qué medida se ha puesto o se propone poner en ejecución cualquiera de las disposiciones del convenio, por vía legislativa o administrativa, por medio de contratos colectivos, o de otro modo;</w:t>
      </w:r>
    </w:p>
    <w:p w14:paraId="38F66FC6" w14:textId="77777777" w:rsidR="00417E2F" w:rsidRPr="00AB226F" w:rsidRDefault="00417E2F" w:rsidP="00102369">
      <w:pPr>
        <w:pStyle w:val="app22retraiti"/>
        <w:rPr>
          <w:lang w:val="fr-CH"/>
        </w:rPr>
      </w:pPr>
      <w:r w:rsidRPr="00AB226F">
        <w:rPr>
          <w:lang w:val="fr-CH"/>
        </w:rPr>
        <w:t>v)</w:t>
      </w:r>
      <w:r w:rsidRPr="00AB226F">
        <w:rPr>
          <w:lang w:val="fr-CH"/>
        </w:rPr>
        <w:tab/>
        <w:t>informará al Director General de la Oficina Internacional del Trabajo respecto a cada una de esas recomendaciones, con la frecuencia que fije el Consejo de Administración, sobre el estado de la legislación y la práctica de la federación y sus Estados, provincias o cantones constitutivos, precisando en qué medida se han puesto o se propone poner en ejecución las disposiciones de la recomendación y las modificaciones que se considere o pueda considerarse necesario hacer a estas disposiciones para adoptarlas o aplicarlas.</w:t>
      </w:r>
    </w:p>
    <w:p w14:paraId="612AD492" w14:textId="77777777" w:rsidR="00417E2F" w:rsidRPr="00102369" w:rsidRDefault="00417E2F" w:rsidP="008544CA">
      <w:pPr>
        <w:pStyle w:val="app22CtextnoNo"/>
        <w:spacing w:after="120"/>
        <w:rPr>
          <w:i/>
          <w:lang w:val="es-ES_tradnl"/>
        </w:rPr>
      </w:pPr>
      <w:r w:rsidRPr="00102369">
        <w:rPr>
          <w:i/>
          <w:lang w:val="es-ES_tradnl"/>
        </w:rPr>
        <w:t>De conformidad con estas disposiciones, el Consejo de Administración de la Oficina Internacional del Trabajo ha examinado y aprobado el siguiente formulario de memoria, que se ha preparado con el objeto de facilitar la comunicación uniforme de los datos solicitados.</w:t>
      </w:r>
    </w:p>
    <w:p w14:paraId="4329D67B" w14:textId="77777777" w:rsidR="00417E2F" w:rsidRPr="00AB226F" w:rsidRDefault="00417E2F" w:rsidP="008544CA">
      <w:pPr>
        <w:pStyle w:val="appl22TitreCR"/>
        <w:spacing w:before="260"/>
        <w:rPr>
          <w:lang w:val="fr-CH"/>
        </w:rPr>
      </w:pPr>
      <w:r w:rsidRPr="00B1219C">
        <w:rPr>
          <w:lang w:val="fr-CH"/>
        </w:rPr>
        <w:t>Memoria</w:t>
      </w:r>
    </w:p>
    <w:p w14:paraId="371606AC" w14:textId="20E922C3" w:rsidR="00417E2F" w:rsidRPr="00AB226F" w:rsidRDefault="00417E2F" w:rsidP="00102369">
      <w:pPr>
        <w:pStyle w:val="app22CtextnoNo"/>
        <w:rPr>
          <w:lang w:val="fr-CH"/>
        </w:rPr>
      </w:pPr>
      <w:r w:rsidRPr="00AB226F">
        <w:rPr>
          <w:lang w:val="fr-CH"/>
        </w:rPr>
        <w:t>que remitirá a más tardar el 28 de febrero de 202</w:t>
      </w:r>
      <w:r w:rsidR="009E3D92">
        <w:rPr>
          <w:lang w:val="fr-CH"/>
        </w:rPr>
        <w:t>3</w:t>
      </w:r>
      <w:r w:rsidRPr="00AB226F">
        <w:rPr>
          <w:lang w:val="fr-CH"/>
        </w:rPr>
        <w:t>, de conformidad con el artículo 19 de la Constitución de la Organización Internacional del Trabajo, el Gobierno de</w:t>
      </w:r>
      <w:r w:rsidR="000D0315" w:rsidRPr="00AB226F">
        <w:rPr>
          <w:lang w:val="fr-CH"/>
        </w:rPr>
        <w:t> </w:t>
      </w:r>
      <w:r w:rsidR="000D0315">
        <w:fldChar w:fldCharType="begin">
          <w:ffData>
            <w:name w:val="Texte1"/>
            <w:enabled/>
            <w:calcOnExit w:val="0"/>
            <w:textInput/>
          </w:ffData>
        </w:fldChar>
      </w:r>
      <w:bookmarkStart w:id="5" w:name="Texte1"/>
      <w:r w:rsidR="000D0315" w:rsidRPr="00AB226F">
        <w:rPr>
          <w:lang w:val="fr-CH"/>
        </w:rPr>
        <w:instrText xml:space="preserve"> FORMTEXT </w:instrText>
      </w:r>
      <w:r w:rsidR="000D0315">
        <w:fldChar w:fldCharType="separate"/>
      </w:r>
      <w:r w:rsidR="000D0315">
        <w:rPr>
          <w:noProof/>
        </w:rPr>
        <w:t> </w:t>
      </w:r>
      <w:r w:rsidR="000D0315">
        <w:rPr>
          <w:noProof/>
        </w:rPr>
        <w:t> </w:t>
      </w:r>
      <w:r w:rsidR="000D0315">
        <w:rPr>
          <w:noProof/>
        </w:rPr>
        <w:t> </w:t>
      </w:r>
      <w:r w:rsidR="000D0315">
        <w:rPr>
          <w:noProof/>
        </w:rPr>
        <w:t> </w:t>
      </w:r>
      <w:r w:rsidR="000D0315">
        <w:rPr>
          <w:noProof/>
        </w:rPr>
        <w:t> </w:t>
      </w:r>
      <w:r w:rsidR="000D0315">
        <w:fldChar w:fldCharType="end"/>
      </w:r>
      <w:bookmarkEnd w:id="5"/>
      <w:r w:rsidR="000D0315" w:rsidRPr="00AB226F">
        <w:rPr>
          <w:lang w:val="fr-CH"/>
        </w:rPr>
        <w:t xml:space="preserve">, </w:t>
      </w:r>
      <w:r w:rsidRPr="00AB226F">
        <w:rPr>
          <w:lang w:val="fr-CH"/>
        </w:rPr>
        <w:t>sobre el estado de su legislación y la práctica en lo que respecta a las cuestiones sobre las que versan los instrumentos a que se hace referencia en el siguiente cuestionario.</w:t>
      </w:r>
    </w:p>
    <w:p w14:paraId="630AD417" w14:textId="071990BD" w:rsidR="00102369" w:rsidRDefault="00417E2F" w:rsidP="00102369">
      <w:pPr>
        <w:pStyle w:val="app22CtextnoNo"/>
        <w:rPr>
          <w:lang w:val="es-ES_tradnl"/>
        </w:rPr>
      </w:pPr>
      <w:r w:rsidRPr="00E276F0">
        <w:rPr>
          <w:lang w:val="es-ES_tradnl"/>
        </w:rPr>
        <w:t>Las organizaciones de trabajadores y de empleadores podrán enviar comentarios a más tardar el 30 de junio de 202</w:t>
      </w:r>
      <w:r w:rsidR="009E3D92">
        <w:rPr>
          <w:lang w:val="es-ES_tradnl"/>
        </w:rPr>
        <w:t>3</w:t>
      </w:r>
      <w:r w:rsidRPr="00E276F0">
        <w:rPr>
          <w:lang w:val="es-ES_tradnl"/>
        </w:rPr>
        <w:t>.</w:t>
      </w:r>
    </w:p>
    <w:p w14:paraId="4DBEAC9F" w14:textId="77777777" w:rsidR="00417E2F" w:rsidRPr="00AB226F" w:rsidRDefault="00417E2F" w:rsidP="008544CA">
      <w:pPr>
        <w:pStyle w:val="appl22TitreCR"/>
        <w:spacing w:before="260"/>
        <w:rPr>
          <w:lang w:val="fr-CH"/>
        </w:rPr>
      </w:pPr>
      <w:r w:rsidRPr="00AB226F">
        <w:rPr>
          <w:lang w:val="fr-CH"/>
        </w:rPr>
        <w:t>Contexto y alcance de las preguntas</w:t>
      </w:r>
    </w:p>
    <w:p w14:paraId="36670DF9" w14:textId="4693A8D9" w:rsidR="00232D94" w:rsidRPr="002C1078" w:rsidRDefault="00232D94" w:rsidP="00F867EE">
      <w:pPr>
        <w:pStyle w:val="app22CtextnoNo"/>
        <w:rPr>
          <w:lang w:val="fr-CH"/>
        </w:rPr>
      </w:pPr>
      <w:r w:rsidRPr="002C1078">
        <w:rPr>
          <w:lang w:val="fr-CH"/>
        </w:rPr>
        <w:t>En su 343.ª reunión, celebrada en noviembre de 2021, el Consejo de Administración pidió</w:t>
      </w:r>
      <w:r w:rsidRPr="002C1078">
        <w:rPr>
          <w:spacing w:val="-13"/>
          <w:lang w:val="fr-CH"/>
        </w:rPr>
        <w:t xml:space="preserve"> </w:t>
      </w:r>
      <w:r w:rsidRPr="002C1078">
        <w:rPr>
          <w:lang w:val="fr-CH"/>
        </w:rPr>
        <w:t>a</w:t>
      </w:r>
      <w:r w:rsidRPr="002C1078">
        <w:rPr>
          <w:spacing w:val="-13"/>
          <w:lang w:val="fr-CH"/>
        </w:rPr>
        <w:t xml:space="preserve"> </w:t>
      </w:r>
      <w:r w:rsidRPr="002C1078">
        <w:rPr>
          <w:lang w:val="fr-CH"/>
        </w:rPr>
        <w:t>la</w:t>
      </w:r>
      <w:r w:rsidRPr="002C1078">
        <w:rPr>
          <w:spacing w:val="-13"/>
          <w:lang w:val="fr-CH"/>
        </w:rPr>
        <w:t xml:space="preserve"> </w:t>
      </w:r>
      <w:r w:rsidRPr="002C1078">
        <w:rPr>
          <w:lang w:val="fr-CH"/>
        </w:rPr>
        <w:t>Oficina</w:t>
      </w:r>
      <w:r w:rsidRPr="002C1078">
        <w:rPr>
          <w:spacing w:val="-13"/>
          <w:lang w:val="fr-CH"/>
        </w:rPr>
        <w:t xml:space="preserve"> </w:t>
      </w:r>
      <w:r w:rsidRPr="002C1078">
        <w:rPr>
          <w:lang w:val="fr-CH"/>
        </w:rPr>
        <w:t>que</w:t>
      </w:r>
      <w:r w:rsidRPr="002C1078">
        <w:rPr>
          <w:spacing w:val="-13"/>
          <w:lang w:val="fr-CH"/>
        </w:rPr>
        <w:t xml:space="preserve"> </w:t>
      </w:r>
      <w:r w:rsidRPr="002C1078">
        <w:rPr>
          <w:lang w:val="fr-CH"/>
        </w:rPr>
        <w:t>elaborase,</w:t>
      </w:r>
      <w:r w:rsidRPr="002C1078">
        <w:rPr>
          <w:spacing w:val="-13"/>
          <w:lang w:val="fr-CH"/>
        </w:rPr>
        <w:t xml:space="preserve"> </w:t>
      </w:r>
      <w:r w:rsidRPr="002C1078">
        <w:rPr>
          <w:lang w:val="fr-CH"/>
        </w:rPr>
        <w:t>con</w:t>
      </w:r>
      <w:r w:rsidRPr="002C1078">
        <w:rPr>
          <w:spacing w:val="-13"/>
          <w:lang w:val="fr-CH"/>
        </w:rPr>
        <w:t xml:space="preserve"> </w:t>
      </w:r>
      <w:r w:rsidRPr="002C1078">
        <w:rPr>
          <w:lang w:val="fr-CH"/>
        </w:rPr>
        <w:t>miras</w:t>
      </w:r>
      <w:r w:rsidRPr="002C1078">
        <w:rPr>
          <w:spacing w:val="-13"/>
          <w:lang w:val="fr-CH"/>
        </w:rPr>
        <w:t xml:space="preserve"> </w:t>
      </w:r>
      <w:r w:rsidRPr="002C1078">
        <w:rPr>
          <w:lang w:val="fr-CH"/>
        </w:rPr>
        <w:t>a</w:t>
      </w:r>
      <w:r w:rsidRPr="002C1078">
        <w:rPr>
          <w:spacing w:val="-13"/>
          <w:lang w:val="fr-CH"/>
        </w:rPr>
        <w:t xml:space="preserve"> </w:t>
      </w:r>
      <w:r w:rsidRPr="002C1078">
        <w:rPr>
          <w:lang w:val="fr-CH"/>
        </w:rPr>
        <w:t>su</w:t>
      </w:r>
      <w:r w:rsidRPr="002C1078">
        <w:rPr>
          <w:spacing w:val="-13"/>
          <w:lang w:val="fr-CH"/>
        </w:rPr>
        <w:t xml:space="preserve"> </w:t>
      </w:r>
      <w:r w:rsidRPr="002C1078">
        <w:rPr>
          <w:lang w:val="fr-CH"/>
        </w:rPr>
        <w:t>examen</w:t>
      </w:r>
      <w:r w:rsidRPr="002C1078">
        <w:rPr>
          <w:spacing w:val="-13"/>
          <w:lang w:val="fr-CH"/>
        </w:rPr>
        <w:t xml:space="preserve"> </w:t>
      </w:r>
      <w:r w:rsidRPr="002C1078">
        <w:rPr>
          <w:lang w:val="fr-CH"/>
        </w:rPr>
        <w:t>en</w:t>
      </w:r>
      <w:r w:rsidRPr="002C1078">
        <w:rPr>
          <w:spacing w:val="-13"/>
          <w:lang w:val="fr-CH"/>
        </w:rPr>
        <w:t xml:space="preserve"> </w:t>
      </w:r>
      <w:r w:rsidRPr="002C1078">
        <w:rPr>
          <w:lang w:val="fr-CH"/>
        </w:rPr>
        <w:t>su</w:t>
      </w:r>
      <w:r w:rsidRPr="002C1078">
        <w:rPr>
          <w:spacing w:val="-13"/>
          <w:lang w:val="fr-CH"/>
        </w:rPr>
        <w:t xml:space="preserve"> </w:t>
      </w:r>
      <w:r w:rsidRPr="002C1078">
        <w:rPr>
          <w:lang w:val="fr-CH"/>
        </w:rPr>
        <w:t>344.ª</w:t>
      </w:r>
      <w:r w:rsidRPr="002C1078">
        <w:rPr>
          <w:spacing w:val="-13"/>
          <w:lang w:val="fr-CH"/>
        </w:rPr>
        <w:t xml:space="preserve"> </w:t>
      </w:r>
      <w:r w:rsidRPr="002C1078">
        <w:rPr>
          <w:lang w:val="fr-CH"/>
        </w:rPr>
        <w:t>reunión</w:t>
      </w:r>
      <w:r w:rsidRPr="002C1078">
        <w:rPr>
          <w:spacing w:val="-13"/>
          <w:lang w:val="fr-CH"/>
        </w:rPr>
        <w:t xml:space="preserve"> </w:t>
      </w:r>
      <w:r w:rsidRPr="002C1078">
        <w:rPr>
          <w:lang w:val="fr-CH"/>
        </w:rPr>
        <w:t>(marzo</w:t>
      </w:r>
      <w:r w:rsidRPr="002C1078">
        <w:rPr>
          <w:spacing w:val="-13"/>
          <w:lang w:val="fr-CH"/>
        </w:rPr>
        <w:t xml:space="preserve"> </w:t>
      </w:r>
      <w:r w:rsidRPr="002C1078">
        <w:rPr>
          <w:lang w:val="fr-CH"/>
        </w:rPr>
        <w:t>de</w:t>
      </w:r>
      <w:r w:rsidRPr="002C1078">
        <w:rPr>
          <w:spacing w:val="-13"/>
          <w:lang w:val="fr-CH"/>
        </w:rPr>
        <w:t xml:space="preserve"> </w:t>
      </w:r>
      <w:r w:rsidRPr="002C1078">
        <w:rPr>
          <w:lang w:val="fr-CH"/>
        </w:rPr>
        <w:t>2022), el</w:t>
      </w:r>
      <w:r w:rsidRPr="002C1078">
        <w:rPr>
          <w:spacing w:val="-7"/>
          <w:lang w:val="fr-CH"/>
        </w:rPr>
        <w:t xml:space="preserve"> </w:t>
      </w:r>
      <w:r w:rsidRPr="002C1078">
        <w:rPr>
          <w:lang w:val="fr-CH"/>
        </w:rPr>
        <w:t>formulario</w:t>
      </w:r>
      <w:r w:rsidRPr="002C1078">
        <w:rPr>
          <w:spacing w:val="-7"/>
          <w:lang w:val="fr-CH"/>
        </w:rPr>
        <w:t xml:space="preserve"> </w:t>
      </w:r>
      <w:r w:rsidRPr="002C1078">
        <w:rPr>
          <w:lang w:val="fr-CH"/>
        </w:rPr>
        <w:t>de</w:t>
      </w:r>
      <w:r w:rsidRPr="002C1078">
        <w:rPr>
          <w:spacing w:val="-6"/>
          <w:lang w:val="fr-CH"/>
        </w:rPr>
        <w:t xml:space="preserve"> </w:t>
      </w:r>
      <w:r w:rsidRPr="002C1078">
        <w:rPr>
          <w:lang w:val="fr-CH"/>
        </w:rPr>
        <w:t>memoria</w:t>
      </w:r>
      <w:r w:rsidRPr="002C1078">
        <w:rPr>
          <w:spacing w:val="-5"/>
          <w:lang w:val="fr-CH"/>
        </w:rPr>
        <w:t xml:space="preserve"> </w:t>
      </w:r>
      <w:r w:rsidRPr="002C1078">
        <w:rPr>
          <w:lang w:val="fr-CH"/>
        </w:rPr>
        <w:t>en</w:t>
      </w:r>
      <w:r w:rsidRPr="002C1078">
        <w:rPr>
          <w:spacing w:val="-6"/>
          <w:lang w:val="fr-CH"/>
        </w:rPr>
        <w:t xml:space="preserve"> </w:t>
      </w:r>
      <w:r w:rsidRPr="002C1078">
        <w:rPr>
          <w:lang w:val="fr-CH"/>
        </w:rPr>
        <w:t>virtud</w:t>
      </w:r>
      <w:r w:rsidRPr="002C1078">
        <w:rPr>
          <w:spacing w:val="-6"/>
          <w:lang w:val="fr-CH"/>
        </w:rPr>
        <w:t xml:space="preserve"> </w:t>
      </w:r>
      <w:r w:rsidRPr="002C1078">
        <w:rPr>
          <w:lang w:val="fr-CH"/>
        </w:rPr>
        <w:t>del</w:t>
      </w:r>
      <w:r w:rsidRPr="002C1078">
        <w:rPr>
          <w:spacing w:val="-7"/>
          <w:lang w:val="fr-CH"/>
        </w:rPr>
        <w:t xml:space="preserve"> </w:t>
      </w:r>
      <w:r w:rsidRPr="002C1078">
        <w:rPr>
          <w:lang w:val="fr-CH"/>
        </w:rPr>
        <w:t>artículo</w:t>
      </w:r>
      <w:r w:rsidRPr="002C1078">
        <w:rPr>
          <w:spacing w:val="-7"/>
          <w:lang w:val="fr-CH"/>
        </w:rPr>
        <w:t xml:space="preserve"> </w:t>
      </w:r>
      <w:r w:rsidRPr="002C1078">
        <w:rPr>
          <w:lang w:val="fr-CH"/>
        </w:rPr>
        <w:t>19</w:t>
      </w:r>
      <w:r w:rsidRPr="002C1078">
        <w:rPr>
          <w:spacing w:val="-5"/>
          <w:lang w:val="fr-CH"/>
        </w:rPr>
        <w:t xml:space="preserve"> </w:t>
      </w:r>
      <w:r w:rsidRPr="002C1078">
        <w:rPr>
          <w:lang w:val="fr-CH"/>
        </w:rPr>
        <w:t>acerca</w:t>
      </w:r>
      <w:r w:rsidRPr="002C1078">
        <w:rPr>
          <w:spacing w:val="-6"/>
          <w:lang w:val="fr-CH"/>
        </w:rPr>
        <w:t xml:space="preserve"> </w:t>
      </w:r>
      <w:r w:rsidRPr="002C1078">
        <w:rPr>
          <w:lang w:val="fr-CH"/>
        </w:rPr>
        <w:t>de</w:t>
      </w:r>
      <w:r w:rsidRPr="002C1078">
        <w:rPr>
          <w:spacing w:val="-6"/>
          <w:lang w:val="fr-CH"/>
        </w:rPr>
        <w:t xml:space="preserve"> </w:t>
      </w:r>
      <w:r w:rsidRPr="002C1078">
        <w:rPr>
          <w:lang w:val="fr-CH"/>
        </w:rPr>
        <w:t>dos</w:t>
      </w:r>
      <w:r w:rsidRPr="002C1078">
        <w:rPr>
          <w:spacing w:val="-5"/>
          <w:lang w:val="fr-CH"/>
        </w:rPr>
        <w:t xml:space="preserve"> </w:t>
      </w:r>
      <w:r w:rsidRPr="002C1078">
        <w:rPr>
          <w:lang w:val="fr-CH"/>
        </w:rPr>
        <w:t>instrumentos:</w:t>
      </w:r>
      <w:r w:rsidRPr="002C1078">
        <w:rPr>
          <w:spacing w:val="-1"/>
          <w:lang w:val="fr-CH"/>
        </w:rPr>
        <w:t xml:space="preserve"> </w:t>
      </w:r>
      <w:r w:rsidRPr="002C1078">
        <w:rPr>
          <w:lang w:val="fr-CH"/>
        </w:rPr>
        <w:t>el</w:t>
      </w:r>
      <w:r w:rsidRPr="002C1078">
        <w:rPr>
          <w:spacing w:val="-7"/>
          <w:lang w:val="fr-CH"/>
        </w:rPr>
        <w:t xml:space="preserve"> </w:t>
      </w:r>
      <w:r w:rsidRPr="002C1078">
        <w:rPr>
          <w:lang w:val="fr-CH"/>
        </w:rPr>
        <w:t>Convenio sobre la administración del trabajo, 1978 (núm. 150) y la Recomendación sobre la administración del trabajo, 1978 (núm. 158), a fin de que la Comisión de Expertos en Aplicación de Convenios y Recomendaciones prepare un Estudio General en 2023 para su examen por la Comisión de Aplicación de Normas de la Conferencia en 2024</w:t>
      </w:r>
      <w:r w:rsidR="00F867EE">
        <w:rPr>
          <w:rStyle w:val="Appelnotedebasdep"/>
          <w:lang w:val="fr-CH"/>
        </w:rPr>
        <w:footnoteReference w:id="1"/>
      </w:r>
      <w:r w:rsidRPr="002C1078">
        <w:rPr>
          <w:lang w:val="fr-CH"/>
        </w:rPr>
        <w:t>.</w:t>
      </w:r>
    </w:p>
    <w:p w14:paraId="2A8FCBFF" w14:textId="77777777" w:rsidR="00232D94" w:rsidRPr="002C1078" w:rsidRDefault="00232D94" w:rsidP="00F867EE">
      <w:pPr>
        <w:pStyle w:val="app22CtextnoNo"/>
        <w:rPr>
          <w:lang w:val="fr-CH"/>
        </w:rPr>
      </w:pPr>
      <w:r w:rsidRPr="002C1078">
        <w:rPr>
          <w:lang w:val="fr-CH"/>
        </w:rPr>
        <w:t>En</w:t>
      </w:r>
      <w:r w:rsidRPr="002C1078">
        <w:rPr>
          <w:spacing w:val="-13"/>
          <w:lang w:val="fr-CH"/>
        </w:rPr>
        <w:t xml:space="preserve"> </w:t>
      </w:r>
      <w:r w:rsidRPr="002C1078">
        <w:rPr>
          <w:lang w:val="fr-CH"/>
        </w:rPr>
        <w:t>el</w:t>
      </w:r>
      <w:r w:rsidRPr="002C1078">
        <w:rPr>
          <w:spacing w:val="-13"/>
          <w:lang w:val="fr-CH"/>
        </w:rPr>
        <w:t xml:space="preserve"> </w:t>
      </w:r>
      <w:r w:rsidRPr="002C1078">
        <w:rPr>
          <w:lang w:val="fr-CH"/>
        </w:rPr>
        <w:t>Estudio</w:t>
      </w:r>
      <w:r w:rsidRPr="002C1078">
        <w:rPr>
          <w:spacing w:val="-13"/>
          <w:lang w:val="fr-CH"/>
        </w:rPr>
        <w:t xml:space="preserve"> </w:t>
      </w:r>
      <w:r w:rsidRPr="002C1078">
        <w:rPr>
          <w:lang w:val="fr-CH"/>
        </w:rPr>
        <w:t>General</w:t>
      </w:r>
      <w:r w:rsidRPr="002C1078">
        <w:rPr>
          <w:spacing w:val="-13"/>
          <w:lang w:val="fr-CH"/>
        </w:rPr>
        <w:t xml:space="preserve"> </w:t>
      </w:r>
      <w:r w:rsidRPr="002C1078">
        <w:rPr>
          <w:lang w:val="fr-CH"/>
        </w:rPr>
        <w:t>se</w:t>
      </w:r>
      <w:r w:rsidRPr="002C1078">
        <w:rPr>
          <w:spacing w:val="-13"/>
          <w:lang w:val="fr-CH"/>
        </w:rPr>
        <w:t xml:space="preserve"> </w:t>
      </w:r>
      <w:r w:rsidRPr="002C1078">
        <w:rPr>
          <w:lang w:val="fr-CH"/>
        </w:rPr>
        <w:t>ofrecerá</w:t>
      </w:r>
      <w:r w:rsidRPr="002C1078">
        <w:rPr>
          <w:spacing w:val="-13"/>
          <w:lang w:val="fr-CH"/>
        </w:rPr>
        <w:t xml:space="preserve"> </w:t>
      </w:r>
      <w:r w:rsidRPr="002C1078">
        <w:rPr>
          <w:lang w:val="fr-CH"/>
        </w:rPr>
        <w:t>una</w:t>
      </w:r>
      <w:r w:rsidRPr="002C1078">
        <w:rPr>
          <w:spacing w:val="-13"/>
          <w:lang w:val="fr-CH"/>
        </w:rPr>
        <w:t xml:space="preserve"> </w:t>
      </w:r>
      <w:r w:rsidRPr="002C1078">
        <w:rPr>
          <w:lang w:val="fr-CH"/>
        </w:rPr>
        <w:t>visión</w:t>
      </w:r>
      <w:r w:rsidRPr="002C1078">
        <w:rPr>
          <w:spacing w:val="-13"/>
          <w:lang w:val="fr-CH"/>
        </w:rPr>
        <w:t xml:space="preserve"> </w:t>
      </w:r>
      <w:r w:rsidRPr="002C1078">
        <w:rPr>
          <w:lang w:val="fr-CH"/>
        </w:rPr>
        <w:t>completa</w:t>
      </w:r>
      <w:r w:rsidRPr="002C1078">
        <w:rPr>
          <w:spacing w:val="-13"/>
          <w:lang w:val="fr-CH"/>
        </w:rPr>
        <w:t xml:space="preserve"> </w:t>
      </w:r>
      <w:r w:rsidRPr="002C1078">
        <w:rPr>
          <w:lang w:val="fr-CH"/>
        </w:rPr>
        <w:t>de</w:t>
      </w:r>
      <w:r w:rsidRPr="002C1078">
        <w:rPr>
          <w:spacing w:val="-13"/>
          <w:lang w:val="fr-CH"/>
        </w:rPr>
        <w:t xml:space="preserve"> </w:t>
      </w:r>
      <w:r w:rsidRPr="002C1078">
        <w:rPr>
          <w:lang w:val="fr-CH"/>
        </w:rPr>
        <w:t>la</w:t>
      </w:r>
      <w:r w:rsidRPr="002C1078">
        <w:rPr>
          <w:spacing w:val="-13"/>
          <w:lang w:val="fr-CH"/>
        </w:rPr>
        <w:t xml:space="preserve"> </w:t>
      </w:r>
      <w:r w:rsidRPr="002C1078">
        <w:rPr>
          <w:lang w:val="fr-CH"/>
        </w:rPr>
        <w:t>organización</w:t>
      </w:r>
      <w:r w:rsidRPr="002C1078">
        <w:rPr>
          <w:spacing w:val="-13"/>
          <w:lang w:val="fr-CH"/>
        </w:rPr>
        <w:t xml:space="preserve"> </w:t>
      </w:r>
      <w:r w:rsidRPr="002C1078">
        <w:rPr>
          <w:lang w:val="fr-CH"/>
        </w:rPr>
        <w:t>y</w:t>
      </w:r>
      <w:r w:rsidRPr="002C1078">
        <w:rPr>
          <w:spacing w:val="-13"/>
          <w:lang w:val="fr-CH"/>
        </w:rPr>
        <w:t xml:space="preserve"> </w:t>
      </w:r>
      <w:r w:rsidRPr="002C1078">
        <w:rPr>
          <w:lang w:val="fr-CH"/>
        </w:rPr>
        <w:t>la</w:t>
      </w:r>
      <w:r w:rsidRPr="002C1078">
        <w:rPr>
          <w:spacing w:val="-13"/>
          <w:lang w:val="fr-CH"/>
        </w:rPr>
        <w:t xml:space="preserve"> </w:t>
      </w:r>
      <w:r w:rsidRPr="002C1078">
        <w:rPr>
          <w:lang w:val="fr-CH"/>
        </w:rPr>
        <w:t>estructura de los</w:t>
      </w:r>
      <w:r w:rsidRPr="002C1078">
        <w:rPr>
          <w:spacing w:val="-1"/>
          <w:lang w:val="fr-CH"/>
        </w:rPr>
        <w:t xml:space="preserve"> </w:t>
      </w:r>
      <w:r w:rsidRPr="002C1078">
        <w:rPr>
          <w:lang w:val="fr-CH"/>
        </w:rPr>
        <w:t>sistemas de administración</w:t>
      </w:r>
      <w:r w:rsidRPr="002C1078">
        <w:rPr>
          <w:spacing w:val="-1"/>
          <w:lang w:val="fr-CH"/>
        </w:rPr>
        <w:t xml:space="preserve"> </w:t>
      </w:r>
      <w:r w:rsidRPr="002C1078">
        <w:rPr>
          <w:lang w:val="fr-CH"/>
        </w:rPr>
        <w:t>del trabajo</w:t>
      </w:r>
      <w:r w:rsidRPr="002C1078">
        <w:rPr>
          <w:spacing w:val="-1"/>
          <w:lang w:val="fr-CH"/>
        </w:rPr>
        <w:t xml:space="preserve"> </w:t>
      </w:r>
      <w:r w:rsidRPr="002C1078">
        <w:rPr>
          <w:lang w:val="fr-CH"/>
        </w:rPr>
        <w:t>en los Estados Miembros</w:t>
      </w:r>
      <w:r w:rsidRPr="002C1078">
        <w:rPr>
          <w:spacing w:val="-1"/>
          <w:lang w:val="fr-CH"/>
        </w:rPr>
        <w:t xml:space="preserve"> </w:t>
      </w:r>
      <w:r w:rsidRPr="002C1078">
        <w:rPr>
          <w:lang w:val="fr-CH"/>
        </w:rPr>
        <w:t>de la OIT. También se arrojará luz sobre la consulta y la participación de los interlocutores sociales a escala nacional</w:t>
      </w:r>
      <w:r w:rsidRPr="002C1078">
        <w:rPr>
          <w:spacing w:val="-6"/>
          <w:lang w:val="fr-CH"/>
        </w:rPr>
        <w:t xml:space="preserve"> </w:t>
      </w:r>
      <w:r w:rsidRPr="002C1078">
        <w:rPr>
          <w:lang w:val="fr-CH"/>
        </w:rPr>
        <w:t>en</w:t>
      </w:r>
      <w:r w:rsidRPr="002C1078">
        <w:rPr>
          <w:spacing w:val="-5"/>
          <w:lang w:val="fr-CH"/>
        </w:rPr>
        <w:t xml:space="preserve"> </w:t>
      </w:r>
      <w:r w:rsidRPr="002C1078">
        <w:rPr>
          <w:lang w:val="fr-CH"/>
        </w:rPr>
        <w:t>relación</w:t>
      </w:r>
      <w:r w:rsidRPr="002C1078">
        <w:rPr>
          <w:spacing w:val="-6"/>
          <w:lang w:val="fr-CH"/>
        </w:rPr>
        <w:t xml:space="preserve"> </w:t>
      </w:r>
      <w:r w:rsidRPr="002C1078">
        <w:rPr>
          <w:lang w:val="fr-CH"/>
        </w:rPr>
        <w:t>con</w:t>
      </w:r>
      <w:r w:rsidRPr="002C1078">
        <w:rPr>
          <w:spacing w:val="-6"/>
          <w:lang w:val="fr-CH"/>
        </w:rPr>
        <w:t xml:space="preserve"> </w:t>
      </w:r>
      <w:r w:rsidRPr="002C1078">
        <w:rPr>
          <w:lang w:val="fr-CH"/>
        </w:rPr>
        <w:t>la</w:t>
      </w:r>
      <w:r w:rsidRPr="002C1078">
        <w:rPr>
          <w:spacing w:val="-4"/>
          <w:lang w:val="fr-CH"/>
        </w:rPr>
        <w:t xml:space="preserve"> </w:t>
      </w:r>
      <w:r w:rsidRPr="002C1078">
        <w:rPr>
          <w:lang w:val="fr-CH"/>
        </w:rPr>
        <w:lastRenderedPageBreak/>
        <w:t>organización</w:t>
      </w:r>
      <w:r w:rsidRPr="002C1078">
        <w:rPr>
          <w:spacing w:val="-6"/>
          <w:lang w:val="fr-CH"/>
        </w:rPr>
        <w:t xml:space="preserve"> </w:t>
      </w:r>
      <w:r w:rsidRPr="002C1078">
        <w:rPr>
          <w:lang w:val="fr-CH"/>
        </w:rPr>
        <w:t>y</w:t>
      </w:r>
      <w:r w:rsidRPr="002C1078">
        <w:rPr>
          <w:spacing w:val="-6"/>
          <w:lang w:val="fr-CH"/>
        </w:rPr>
        <w:t xml:space="preserve"> </w:t>
      </w:r>
      <w:r w:rsidRPr="002C1078">
        <w:rPr>
          <w:lang w:val="fr-CH"/>
        </w:rPr>
        <w:t>el</w:t>
      </w:r>
      <w:r w:rsidRPr="002C1078">
        <w:rPr>
          <w:spacing w:val="-6"/>
          <w:lang w:val="fr-CH"/>
        </w:rPr>
        <w:t xml:space="preserve"> </w:t>
      </w:r>
      <w:r w:rsidRPr="002C1078">
        <w:rPr>
          <w:lang w:val="fr-CH"/>
        </w:rPr>
        <w:t>funcionamiento</w:t>
      </w:r>
      <w:r w:rsidRPr="002C1078">
        <w:rPr>
          <w:spacing w:val="-6"/>
          <w:lang w:val="fr-CH"/>
        </w:rPr>
        <w:t xml:space="preserve"> </w:t>
      </w:r>
      <w:r w:rsidRPr="002C1078">
        <w:rPr>
          <w:lang w:val="fr-CH"/>
        </w:rPr>
        <w:t>del</w:t>
      </w:r>
      <w:r w:rsidRPr="002C1078">
        <w:rPr>
          <w:spacing w:val="-6"/>
          <w:lang w:val="fr-CH"/>
        </w:rPr>
        <w:t xml:space="preserve"> </w:t>
      </w:r>
      <w:r w:rsidRPr="002C1078">
        <w:rPr>
          <w:lang w:val="fr-CH"/>
        </w:rPr>
        <w:t>sistema</w:t>
      </w:r>
      <w:r w:rsidRPr="002C1078">
        <w:rPr>
          <w:spacing w:val="-4"/>
          <w:lang w:val="fr-CH"/>
        </w:rPr>
        <w:t xml:space="preserve"> </w:t>
      </w:r>
      <w:r w:rsidRPr="002C1078">
        <w:rPr>
          <w:lang w:val="fr-CH"/>
        </w:rPr>
        <w:t>de</w:t>
      </w:r>
      <w:r w:rsidRPr="002C1078">
        <w:rPr>
          <w:spacing w:val="-3"/>
          <w:lang w:val="fr-CH"/>
        </w:rPr>
        <w:t xml:space="preserve"> </w:t>
      </w:r>
      <w:r w:rsidRPr="002C1078">
        <w:rPr>
          <w:lang w:val="fr-CH"/>
        </w:rPr>
        <w:t>administración del trabajo. Además, se presentarán a grandes rasgos las principales funciones desempeñadas</w:t>
      </w:r>
      <w:r w:rsidRPr="002C1078">
        <w:rPr>
          <w:spacing w:val="-2"/>
          <w:lang w:val="fr-CH"/>
        </w:rPr>
        <w:t xml:space="preserve"> </w:t>
      </w:r>
      <w:r w:rsidRPr="002C1078">
        <w:rPr>
          <w:lang w:val="fr-CH"/>
        </w:rPr>
        <w:t>por</w:t>
      </w:r>
      <w:r w:rsidRPr="002C1078">
        <w:rPr>
          <w:spacing w:val="-3"/>
          <w:lang w:val="fr-CH"/>
        </w:rPr>
        <w:t xml:space="preserve"> </w:t>
      </w:r>
      <w:r w:rsidRPr="002C1078">
        <w:rPr>
          <w:lang w:val="fr-CH"/>
        </w:rPr>
        <w:t>los</w:t>
      </w:r>
      <w:r w:rsidRPr="002C1078">
        <w:rPr>
          <w:spacing w:val="-3"/>
          <w:lang w:val="fr-CH"/>
        </w:rPr>
        <w:t xml:space="preserve"> </w:t>
      </w:r>
      <w:r w:rsidRPr="002C1078">
        <w:rPr>
          <w:lang w:val="fr-CH"/>
        </w:rPr>
        <w:t>sistemas</w:t>
      </w:r>
      <w:r w:rsidRPr="002C1078">
        <w:rPr>
          <w:spacing w:val="-2"/>
          <w:lang w:val="fr-CH"/>
        </w:rPr>
        <w:t xml:space="preserve"> </w:t>
      </w:r>
      <w:r w:rsidRPr="002C1078">
        <w:rPr>
          <w:lang w:val="fr-CH"/>
        </w:rPr>
        <w:t>de</w:t>
      </w:r>
      <w:r w:rsidRPr="002C1078">
        <w:rPr>
          <w:spacing w:val="-3"/>
          <w:lang w:val="fr-CH"/>
        </w:rPr>
        <w:t xml:space="preserve"> </w:t>
      </w:r>
      <w:r w:rsidRPr="002C1078">
        <w:rPr>
          <w:lang w:val="fr-CH"/>
        </w:rPr>
        <w:t>administración</w:t>
      </w:r>
      <w:r w:rsidRPr="002C1078">
        <w:rPr>
          <w:spacing w:val="-2"/>
          <w:lang w:val="fr-CH"/>
        </w:rPr>
        <w:t xml:space="preserve"> </w:t>
      </w:r>
      <w:r w:rsidRPr="002C1078">
        <w:rPr>
          <w:lang w:val="fr-CH"/>
        </w:rPr>
        <w:t>del</w:t>
      </w:r>
      <w:r w:rsidRPr="002C1078">
        <w:rPr>
          <w:spacing w:val="-3"/>
          <w:lang w:val="fr-CH"/>
        </w:rPr>
        <w:t xml:space="preserve"> </w:t>
      </w:r>
      <w:r w:rsidRPr="002C1078">
        <w:rPr>
          <w:lang w:val="fr-CH"/>
        </w:rPr>
        <w:t>trabajo</w:t>
      </w:r>
      <w:r w:rsidRPr="002C1078">
        <w:rPr>
          <w:spacing w:val="-4"/>
          <w:lang w:val="fr-CH"/>
        </w:rPr>
        <w:t xml:space="preserve"> </w:t>
      </w:r>
      <w:r w:rsidRPr="002C1078">
        <w:rPr>
          <w:lang w:val="fr-CH"/>
        </w:rPr>
        <w:t>en</w:t>
      </w:r>
      <w:r w:rsidRPr="002C1078">
        <w:rPr>
          <w:spacing w:val="-4"/>
          <w:lang w:val="fr-CH"/>
        </w:rPr>
        <w:t xml:space="preserve"> </w:t>
      </w:r>
      <w:r w:rsidRPr="002C1078">
        <w:rPr>
          <w:lang w:val="fr-CH"/>
        </w:rPr>
        <w:t>los</w:t>
      </w:r>
      <w:r w:rsidRPr="002C1078">
        <w:rPr>
          <w:spacing w:val="-3"/>
          <w:lang w:val="fr-CH"/>
        </w:rPr>
        <w:t xml:space="preserve"> </w:t>
      </w:r>
      <w:r w:rsidRPr="002C1078">
        <w:rPr>
          <w:lang w:val="fr-CH"/>
        </w:rPr>
        <w:t>Estados</w:t>
      </w:r>
      <w:r w:rsidRPr="002C1078">
        <w:rPr>
          <w:spacing w:val="-3"/>
          <w:lang w:val="fr-CH"/>
        </w:rPr>
        <w:t xml:space="preserve"> </w:t>
      </w:r>
      <w:r w:rsidRPr="002C1078">
        <w:rPr>
          <w:lang w:val="fr-CH"/>
        </w:rPr>
        <w:t>Miembros</w:t>
      </w:r>
      <w:r w:rsidRPr="002C1078">
        <w:rPr>
          <w:spacing w:val="-3"/>
          <w:lang w:val="fr-CH"/>
        </w:rPr>
        <w:t xml:space="preserve"> </w:t>
      </w:r>
      <w:r w:rsidRPr="002C1078">
        <w:rPr>
          <w:lang w:val="fr-CH"/>
        </w:rPr>
        <w:t>de la OIT. El Estudio General contribuirá asimismo a que se comprendan mejor las disposiciones</w:t>
      </w:r>
      <w:r w:rsidRPr="002C1078">
        <w:rPr>
          <w:spacing w:val="-9"/>
          <w:lang w:val="fr-CH"/>
        </w:rPr>
        <w:t xml:space="preserve"> </w:t>
      </w:r>
      <w:r w:rsidRPr="002C1078">
        <w:rPr>
          <w:lang w:val="fr-CH"/>
        </w:rPr>
        <w:t>de</w:t>
      </w:r>
      <w:r w:rsidRPr="002C1078">
        <w:rPr>
          <w:spacing w:val="-8"/>
          <w:lang w:val="fr-CH"/>
        </w:rPr>
        <w:t xml:space="preserve"> </w:t>
      </w:r>
      <w:r w:rsidRPr="002C1078">
        <w:rPr>
          <w:lang w:val="fr-CH"/>
        </w:rPr>
        <w:t>los</w:t>
      </w:r>
      <w:r w:rsidRPr="002C1078">
        <w:rPr>
          <w:spacing w:val="-8"/>
          <w:lang w:val="fr-CH"/>
        </w:rPr>
        <w:t xml:space="preserve"> </w:t>
      </w:r>
      <w:r w:rsidRPr="002C1078">
        <w:rPr>
          <w:lang w:val="fr-CH"/>
        </w:rPr>
        <w:t>instrumentos</w:t>
      </w:r>
      <w:r w:rsidRPr="002C1078">
        <w:rPr>
          <w:spacing w:val="-10"/>
          <w:lang w:val="fr-CH"/>
        </w:rPr>
        <w:t xml:space="preserve"> </w:t>
      </w:r>
      <w:r w:rsidRPr="002C1078">
        <w:rPr>
          <w:lang w:val="fr-CH"/>
        </w:rPr>
        <w:t>considerados,</w:t>
      </w:r>
      <w:r w:rsidRPr="002C1078">
        <w:rPr>
          <w:spacing w:val="-11"/>
          <w:lang w:val="fr-CH"/>
        </w:rPr>
        <w:t xml:space="preserve"> </w:t>
      </w:r>
      <w:r w:rsidRPr="002C1078">
        <w:rPr>
          <w:lang w:val="fr-CH"/>
        </w:rPr>
        <w:t>tanto</w:t>
      </w:r>
      <w:r w:rsidRPr="002C1078">
        <w:rPr>
          <w:spacing w:val="-11"/>
          <w:lang w:val="fr-CH"/>
        </w:rPr>
        <w:t xml:space="preserve"> </w:t>
      </w:r>
      <w:r w:rsidRPr="002C1078">
        <w:rPr>
          <w:lang w:val="fr-CH"/>
        </w:rPr>
        <w:t>en</w:t>
      </w:r>
      <w:r w:rsidRPr="002C1078">
        <w:rPr>
          <w:spacing w:val="-11"/>
          <w:lang w:val="fr-CH"/>
        </w:rPr>
        <w:t xml:space="preserve"> </w:t>
      </w:r>
      <w:r w:rsidRPr="002C1078">
        <w:rPr>
          <w:lang w:val="fr-CH"/>
        </w:rPr>
        <w:t>la</w:t>
      </w:r>
      <w:r w:rsidRPr="002C1078">
        <w:rPr>
          <w:spacing w:val="-8"/>
          <w:lang w:val="fr-CH"/>
        </w:rPr>
        <w:t xml:space="preserve"> </w:t>
      </w:r>
      <w:r w:rsidRPr="002C1078">
        <w:rPr>
          <w:lang w:val="fr-CH"/>
        </w:rPr>
        <w:t>legislación</w:t>
      </w:r>
      <w:r w:rsidRPr="002C1078">
        <w:rPr>
          <w:spacing w:val="-11"/>
          <w:lang w:val="fr-CH"/>
        </w:rPr>
        <w:t xml:space="preserve"> </w:t>
      </w:r>
      <w:r w:rsidRPr="002C1078">
        <w:rPr>
          <w:lang w:val="fr-CH"/>
        </w:rPr>
        <w:t>como</w:t>
      </w:r>
      <w:r w:rsidRPr="002C1078">
        <w:rPr>
          <w:spacing w:val="-11"/>
          <w:lang w:val="fr-CH"/>
        </w:rPr>
        <w:t xml:space="preserve"> </w:t>
      </w:r>
      <w:r w:rsidRPr="002C1078">
        <w:rPr>
          <w:lang w:val="fr-CH"/>
        </w:rPr>
        <w:t>en</w:t>
      </w:r>
      <w:r w:rsidRPr="002C1078">
        <w:rPr>
          <w:spacing w:val="-11"/>
          <w:lang w:val="fr-CH"/>
        </w:rPr>
        <w:t xml:space="preserve"> </w:t>
      </w:r>
      <w:r w:rsidRPr="002C1078">
        <w:rPr>
          <w:lang w:val="fr-CH"/>
        </w:rPr>
        <w:t>la</w:t>
      </w:r>
      <w:r w:rsidRPr="002C1078">
        <w:rPr>
          <w:spacing w:val="-10"/>
          <w:lang w:val="fr-CH"/>
        </w:rPr>
        <w:t xml:space="preserve"> </w:t>
      </w:r>
      <w:r w:rsidRPr="002C1078">
        <w:rPr>
          <w:lang w:val="fr-CH"/>
        </w:rPr>
        <w:t>práctica, así como los retos y oportunidades inherentes a su aplicación. También alentará el intercambio de experiencias y de buenas prácticas entre los Estados Miembros de la OIT.</w:t>
      </w:r>
    </w:p>
    <w:p w14:paraId="6991B480" w14:textId="31CDA2D3" w:rsidR="00232D94" w:rsidRPr="002C1078" w:rsidRDefault="00232D94" w:rsidP="00F867EE">
      <w:pPr>
        <w:pStyle w:val="app22CtextnoNo"/>
        <w:rPr>
          <w:lang w:val="fr-CH"/>
        </w:rPr>
      </w:pPr>
      <w:r w:rsidRPr="002C1078">
        <w:rPr>
          <w:lang w:val="fr-CH"/>
        </w:rPr>
        <w:t>Durante su discusión, el Consejo de Administración indicó que en el Estudio General se ofrecería una visión completa del impacto que la crisis de la COVID-19 ha tenido en los sistemas</w:t>
      </w:r>
      <w:r w:rsidRPr="002C1078">
        <w:rPr>
          <w:spacing w:val="-2"/>
          <w:lang w:val="fr-CH"/>
        </w:rPr>
        <w:t xml:space="preserve"> </w:t>
      </w:r>
      <w:r w:rsidRPr="002C1078">
        <w:rPr>
          <w:lang w:val="fr-CH"/>
        </w:rPr>
        <w:t>nacionales</w:t>
      </w:r>
      <w:r w:rsidRPr="002C1078">
        <w:rPr>
          <w:spacing w:val="-2"/>
          <w:lang w:val="fr-CH"/>
        </w:rPr>
        <w:t xml:space="preserve"> </w:t>
      </w:r>
      <w:r w:rsidRPr="002C1078">
        <w:rPr>
          <w:lang w:val="fr-CH"/>
        </w:rPr>
        <w:t>de</w:t>
      </w:r>
      <w:r w:rsidRPr="002C1078">
        <w:rPr>
          <w:spacing w:val="-3"/>
          <w:lang w:val="fr-CH"/>
        </w:rPr>
        <w:t xml:space="preserve"> </w:t>
      </w:r>
      <w:r w:rsidRPr="002C1078">
        <w:rPr>
          <w:lang w:val="fr-CH"/>
        </w:rPr>
        <w:t>administración</w:t>
      </w:r>
      <w:r w:rsidRPr="002C1078">
        <w:rPr>
          <w:spacing w:val="-4"/>
          <w:lang w:val="fr-CH"/>
        </w:rPr>
        <w:t xml:space="preserve"> </w:t>
      </w:r>
      <w:r w:rsidRPr="002C1078">
        <w:rPr>
          <w:lang w:val="fr-CH"/>
        </w:rPr>
        <w:t>del</w:t>
      </w:r>
      <w:r w:rsidRPr="002C1078">
        <w:rPr>
          <w:spacing w:val="-3"/>
          <w:lang w:val="fr-CH"/>
        </w:rPr>
        <w:t xml:space="preserve"> </w:t>
      </w:r>
      <w:r w:rsidRPr="002C1078">
        <w:rPr>
          <w:lang w:val="fr-CH"/>
        </w:rPr>
        <w:t>trabajo</w:t>
      </w:r>
      <w:r w:rsidRPr="002C1078">
        <w:rPr>
          <w:spacing w:val="-4"/>
          <w:lang w:val="fr-CH"/>
        </w:rPr>
        <w:t xml:space="preserve"> </w:t>
      </w:r>
      <w:r w:rsidRPr="002C1078">
        <w:rPr>
          <w:lang w:val="fr-CH"/>
        </w:rPr>
        <w:t>en</w:t>
      </w:r>
      <w:r w:rsidRPr="002C1078">
        <w:rPr>
          <w:spacing w:val="-4"/>
          <w:lang w:val="fr-CH"/>
        </w:rPr>
        <w:t xml:space="preserve"> </w:t>
      </w:r>
      <w:r w:rsidRPr="002C1078">
        <w:rPr>
          <w:lang w:val="fr-CH"/>
        </w:rPr>
        <w:t>todo</w:t>
      </w:r>
      <w:r w:rsidRPr="002C1078">
        <w:rPr>
          <w:spacing w:val="-4"/>
          <w:lang w:val="fr-CH"/>
        </w:rPr>
        <w:t xml:space="preserve"> </w:t>
      </w:r>
      <w:r w:rsidRPr="002C1078">
        <w:rPr>
          <w:lang w:val="fr-CH"/>
        </w:rPr>
        <w:t>el</w:t>
      </w:r>
      <w:r w:rsidRPr="002C1078">
        <w:rPr>
          <w:spacing w:val="-4"/>
          <w:lang w:val="fr-CH"/>
        </w:rPr>
        <w:t xml:space="preserve"> </w:t>
      </w:r>
      <w:r w:rsidRPr="002C1078">
        <w:rPr>
          <w:lang w:val="fr-CH"/>
        </w:rPr>
        <w:t>mundo y</w:t>
      </w:r>
      <w:r w:rsidRPr="002C1078">
        <w:rPr>
          <w:spacing w:val="-4"/>
          <w:lang w:val="fr-CH"/>
        </w:rPr>
        <w:t xml:space="preserve"> </w:t>
      </w:r>
      <w:r w:rsidRPr="002C1078">
        <w:rPr>
          <w:lang w:val="fr-CH"/>
        </w:rPr>
        <w:t>se</w:t>
      </w:r>
      <w:r w:rsidRPr="002C1078">
        <w:rPr>
          <w:spacing w:val="-2"/>
          <w:lang w:val="fr-CH"/>
        </w:rPr>
        <w:t xml:space="preserve"> </w:t>
      </w:r>
      <w:r w:rsidRPr="002C1078">
        <w:rPr>
          <w:lang w:val="fr-CH"/>
        </w:rPr>
        <w:t>ilustraría el</w:t>
      </w:r>
      <w:r w:rsidRPr="002C1078">
        <w:rPr>
          <w:spacing w:val="-4"/>
          <w:lang w:val="fr-CH"/>
        </w:rPr>
        <w:t xml:space="preserve"> </w:t>
      </w:r>
      <w:r w:rsidRPr="002C1078">
        <w:rPr>
          <w:lang w:val="fr-CH"/>
        </w:rPr>
        <w:t>papel determinante que estos han desempeñado en la gestión de la respuesta inmediata a la crisis y en la planificación y ejecución de la recuperación a largo plazo, en consulta con los interlocutores sociales</w:t>
      </w:r>
      <w:r w:rsidR="00F867EE">
        <w:rPr>
          <w:rStyle w:val="Appelnotedebasdep"/>
          <w:lang w:val="fr-CH"/>
        </w:rPr>
        <w:footnoteReference w:id="2"/>
      </w:r>
      <w:r w:rsidRPr="002C1078">
        <w:rPr>
          <w:lang w:val="fr-CH"/>
        </w:rPr>
        <w:t>.</w:t>
      </w:r>
    </w:p>
    <w:p w14:paraId="772A901C" w14:textId="2D94FA3A" w:rsidR="00232D94" w:rsidRPr="002C1078" w:rsidRDefault="00232D94" w:rsidP="004B126C">
      <w:pPr>
        <w:pStyle w:val="app22CtextnoNo"/>
        <w:rPr>
          <w:lang w:val="fr-CH"/>
        </w:rPr>
      </w:pPr>
      <w:r w:rsidRPr="002C1078">
        <w:rPr>
          <w:lang w:val="fr-CH"/>
        </w:rPr>
        <w:t>Mediante</w:t>
      </w:r>
      <w:r w:rsidRPr="002C1078">
        <w:rPr>
          <w:spacing w:val="-13"/>
          <w:lang w:val="fr-CH"/>
        </w:rPr>
        <w:t xml:space="preserve"> </w:t>
      </w:r>
      <w:r w:rsidRPr="002C1078">
        <w:rPr>
          <w:lang w:val="fr-CH"/>
        </w:rPr>
        <w:t>el</w:t>
      </w:r>
      <w:r w:rsidRPr="002C1078">
        <w:rPr>
          <w:spacing w:val="-13"/>
          <w:lang w:val="fr-CH"/>
        </w:rPr>
        <w:t xml:space="preserve"> </w:t>
      </w:r>
      <w:r w:rsidRPr="002C1078">
        <w:rPr>
          <w:lang w:val="fr-CH"/>
        </w:rPr>
        <w:t>Estudio</w:t>
      </w:r>
      <w:r w:rsidRPr="002C1078">
        <w:rPr>
          <w:spacing w:val="-13"/>
          <w:lang w:val="fr-CH"/>
        </w:rPr>
        <w:t xml:space="preserve"> </w:t>
      </w:r>
      <w:r w:rsidRPr="002C1078">
        <w:rPr>
          <w:lang w:val="fr-CH"/>
        </w:rPr>
        <w:t>General</w:t>
      </w:r>
      <w:r w:rsidRPr="002C1078">
        <w:rPr>
          <w:spacing w:val="-13"/>
          <w:lang w:val="fr-CH"/>
        </w:rPr>
        <w:t xml:space="preserve"> </w:t>
      </w:r>
      <w:r w:rsidRPr="002C1078">
        <w:rPr>
          <w:lang w:val="fr-CH"/>
        </w:rPr>
        <w:t>se</w:t>
      </w:r>
      <w:r w:rsidRPr="002C1078">
        <w:rPr>
          <w:spacing w:val="-13"/>
          <w:lang w:val="fr-CH"/>
        </w:rPr>
        <w:t xml:space="preserve"> </w:t>
      </w:r>
      <w:r w:rsidRPr="002C1078">
        <w:rPr>
          <w:lang w:val="fr-CH"/>
        </w:rPr>
        <w:t>daría</w:t>
      </w:r>
      <w:r w:rsidRPr="002C1078">
        <w:rPr>
          <w:spacing w:val="-13"/>
          <w:lang w:val="fr-CH"/>
        </w:rPr>
        <w:t xml:space="preserve"> </w:t>
      </w:r>
      <w:r w:rsidRPr="002C1078">
        <w:rPr>
          <w:lang w:val="fr-CH"/>
        </w:rPr>
        <w:t>un</w:t>
      </w:r>
      <w:r w:rsidRPr="002C1078">
        <w:rPr>
          <w:spacing w:val="-13"/>
          <w:lang w:val="fr-CH"/>
        </w:rPr>
        <w:t xml:space="preserve"> </w:t>
      </w:r>
      <w:r w:rsidRPr="002C1078">
        <w:rPr>
          <w:lang w:val="fr-CH"/>
        </w:rPr>
        <w:t>seguimiento</w:t>
      </w:r>
      <w:r w:rsidRPr="002C1078">
        <w:rPr>
          <w:spacing w:val="-13"/>
          <w:lang w:val="fr-CH"/>
        </w:rPr>
        <w:t xml:space="preserve"> </w:t>
      </w:r>
      <w:r w:rsidRPr="002C1078">
        <w:rPr>
          <w:lang w:val="fr-CH"/>
        </w:rPr>
        <w:t>concreto</w:t>
      </w:r>
      <w:r w:rsidRPr="002C1078">
        <w:rPr>
          <w:spacing w:val="-13"/>
          <w:lang w:val="fr-CH"/>
        </w:rPr>
        <w:t xml:space="preserve"> </w:t>
      </w:r>
      <w:r w:rsidRPr="002C1078">
        <w:rPr>
          <w:lang w:val="fr-CH"/>
        </w:rPr>
        <w:t>al</w:t>
      </w:r>
      <w:r w:rsidRPr="002C1078">
        <w:rPr>
          <w:spacing w:val="-13"/>
          <w:lang w:val="fr-CH"/>
        </w:rPr>
        <w:t xml:space="preserve"> </w:t>
      </w:r>
      <w:hyperlink r:id="rId12">
        <w:r w:rsidRPr="002C1078">
          <w:rPr>
            <w:color w:val="1E2CBD"/>
            <w:lang w:val="fr-CH"/>
          </w:rPr>
          <w:t>Llamamiento</w:t>
        </w:r>
        <w:r w:rsidRPr="002C1078">
          <w:rPr>
            <w:color w:val="1E2CBD"/>
            <w:spacing w:val="-13"/>
            <w:lang w:val="fr-CH"/>
          </w:rPr>
          <w:t xml:space="preserve"> </w:t>
        </w:r>
        <w:r w:rsidRPr="002C1078">
          <w:rPr>
            <w:color w:val="1E2CBD"/>
            <w:lang w:val="fr-CH"/>
          </w:rPr>
          <w:t>mundial</w:t>
        </w:r>
      </w:hyperlink>
      <w:r w:rsidRPr="002C1078">
        <w:rPr>
          <w:color w:val="1E2CBD"/>
          <w:lang w:val="fr-CH"/>
        </w:rPr>
        <w:t xml:space="preserve"> </w:t>
      </w:r>
      <w:hyperlink r:id="rId13">
        <w:r w:rsidRPr="002C1078">
          <w:rPr>
            <w:color w:val="1E2CBD"/>
            <w:lang w:val="fr-CH"/>
          </w:rPr>
          <w:t>a la acción para una recuperación centrada en las personas de la crisis causada por la</w:t>
        </w:r>
      </w:hyperlink>
      <w:r w:rsidRPr="002C1078">
        <w:rPr>
          <w:color w:val="1E2CBD"/>
          <w:lang w:val="fr-CH"/>
        </w:rPr>
        <w:t xml:space="preserve"> </w:t>
      </w:r>
      <w:hyperlink r:id="rId14">
        <w:r w:rsidRPr="002C1078">
          <w:rPr>
            <w:color w:val="1E2CBD"/>
            <w:lang w:val="fr-CH"/>
          </w:rPr>
          <w:t>COVID-19 que sea inclusiva, sostenible y resiliente</w:t>
        </w:r>
        <w:r w:rsidRPr="002C1078">
          <w:rPr>
            <w:lang w:val="fr-CH"/>
          </w:rPr>
          <w:t xml:space="preserve">. </w:t>
        </w:r>
      </w:hyperlink>
      <w:r w:rsidRPr="002C1078">
        <w:rPr>
          <w:lang w:val="fr-CH"/>
        </w:rPr>
        <w:t>Se realizaría además un balance de la medida en que los Estados Miembros de la OIT han reforzado «la capacidad de las administraciones públicas y de las organizaciones de empleadores y de trabajadores para que participen en dicho diálogo [social] como medio para formular y aplicar estrategias, políticas y programas de recuperación a nivel regional, nacional, sectorial y local»</w:t>
      </w:r>
      <w:r w:rsidR="00F867EE">
        <w:rPr>
          <w:rStyle w:val="Appelnotedebasdep"/>
          <w:lang w:val="fr-CH"/>
        </w:rPr>
        <w:footnoteReference w:id="3"/>
      </w:r>
      <w:r w:rsidRPr="002C1078">
        <w:rPr>
          <w:lang w:val="fr-CH"/>
        </w:rPr>
        <w:t>, así como</w:t>
      </w:r>
      <w:r w:rsidRPr="002C1078">
        <w:rPr>
          <w:spacing w:val="12"/>
          <w:lang w:val="fr-CH"/>
        </w:rPr>
        <w:t xml:space="preserve"> </w:t>
      </w:r>
      <w:r w:rsidRPr="002C1078">
        <w:rPr>
          <w:lang w:val="fr-CH"/>
        </w:rPr>
        <w:t>de</w:t>
      </w:r>
      <w:r w:rsidRPr="002C1078">
        <w:rPr>
          <w:spacing w:val="14"/>
          <w:lang w:val="fr-CH"/>
        </w:rPr>
        <w:t xml:space="preserve"> </w:t>
      </w:r>
      <w:r w:rsidRPr="002C1078">
        <w:rPr>
          <w:lang w:val="fr-CH"/>
        </w:rPr>
        <w:t>los</w:t>
      </w:r>
      <w:r w:rsidRPr="002C1078">
        <w:rPr>
          <w:spacing w:val="13"/>
          <w:lang w:val="fr-CH"/>
        </w:rPr>
        <w:t xml:space="preserve"> </w:t>
      </w:r>
      <w:r w:rsidRPr="002C1078">
        <w:rPr>
          <w:lang w:val="fr-CH"/>
        </w:rPr>
        <w:t>esfuerzos</w:t>
      </w:r>
      <w:r w:rsidRPr="002C1078">
        <w:rPr>
          <w:spacing w:val="14"/>
          <w:lang w:val="fr-CH"/>
        </w:rPr>
        <w:t xml:space="preserve"> </w:t>
      </w:r>
      <w:r w:rsidRPr="002C1078">
        <w:rPr>
          <w:lang w:val="fr-CH"/>
        </w:rPr>
        <w:t>de</w:t>
      </w:r>
      <w:r w:rsidRPr="002C1078">
        <w:rPr>
          <w:spacing w:val="14"/>
          <w:lang w:val="fr-CH"/>
        </w:rPr>
        <w:t xml:space="preserve"> </w:t>
      </w:r>
      <w:r w:rsidRPr="002C1078">
        <w:rPr>
          <w:lang w:val="fr-CH"/>
        </w:rPr>
        <w:t>la</w:t>
      </w:r>
      <w:r w:rsidRPr="002C1078">
        <w:rPr>
          <w:spacing w:val="14"/>
          <w:lang w:val="fr-CH"/>
        </w:rPr>
        <w:t xml:space="preserve"> </w:t>
      </w:r>
      <w:r w:rsidRPr="002C1078">
        <w:rPr>
          <w:lang w:val="fr-CH"/>
        </w:rPr>
        <w:t>OIT</w:t>
      </w:r>
      <w:r w:rsidRPr="002C1078">
        <w:rPr>
          <w:spacing w:val="13"/>
          <w:lang w:val="fr-CH"/>
        </w:rPr>
        <w:t xml:space="preserve"> </w:t>
      </w:r>
      <w:r w:rsidRPr="002C1078">
        <w:rPr>
          <w:lang w:val="fr-CH"/>
        </w:rPr>
        <w:t>por</w:t>
      </w:r>
      <w:r w:rsidRPr="002C1078">
        <w:rPr>
          <w:spacing w:val="13"/>
          <w:lang w:val="fr-CH"/>
        </w:rPr>
        <w:t xml:space="preserve"> </w:t>
      </w:r>
      <w:r w:rsidRPr="002C1078">
        <w:rPr>
          <w:lang w:val="fr-CH"/>
        </w:rPr>
        <w:t>«fortalecer</w:t>
      </w:r>
      <w:r w:rsidRPr="002C1078">
        <w:rPr>
          <w:spacing w:val="13"/>
          <w:lang w:val="fr-CH"/>
        </w:rPr>
        <w:t xml:space="preserve"> </w:t>
      </w:r>
      <w:r w:rsidRPr="002C1078">
        <w:rPr>
          <w:lang w:val="fr-CH"/>
        </w:rPr>
        <w:t>la</w:t>
      </w:r>
      <w:r w:rsidRPr="002C1078">
        <w:rPr>
          <w:spacing w:val="14"/>
          <w:lang w:val="fr-CH"/>
        </w:rPr>
        <w:t xml:space="preserve"> </w:t>
      </w:r>
      <w:r w:rsidRPr="002C1078">
        <w:rPr>
          <w:lang w:val="fr-CH"/>
        </w:rPr>
        <w:t>capacidad</w:t>
      </w:r>
      <w:r w:rsidRPr="002C1078">
        <w:rPr>
          <w:spacing w:val="13"/>
          <w:lang w:val="fr-CH"/>
        </w:rPr>
        <w:t xml:space="preserve"> </w:t>
      </w:r>
      <w:r w:rsidRPr="002C1078">
        <w:rPr>
          <w:lang w:val="fr-CH"/>
        </w:rPr>
        <w:t>de</w:t>
      </w:r>
      <w:r w:rsidRPr="002C1078">
        <w:rPr>
          <w:spacing w:val="13"/>
          <w:lang w:val="fr-CH"/>
        </w:rPr>
        <w:t xml:space="preserve"> </w:t>
      </w:r>
      <w:r w:rsidRPr="002C1078">
        <w:rPr>
          <w:lang w:val="fr-CH"/>
        </w:rPr>
        <w:t>las</w:t>
      </w:r>
      <w:r w:rsidRPr="002C1078">
        <w:rPr>
          <w:spacing w:val="14"/>
          <w:lang w:val="fr-CH"/>
        </w:rPr>
        <w:t xml:space="preserve"> </w:t>
      </w:r>
      <w:r w:rsidRPr="002C1078">
        <w:rPr>
          <w:lang w:val="fr-CH"/>
        </w:rPr>
        <w:t>administraciones</w:t>
      </w:r>
      <w:r w:rsidRPr="002C1078">
        <w:rPr>
          <w:spacing w:val="14"/>
          <w:lang w:val="fr-CH"/>
        </w:rPr>
        <w:t xml:space="preserve"> </w:t>
      </w:r>
      <w:r w:rsidRPr="002C1078">
        <w:rPr>
          <w:spacing w:val="-5"/>
          <w:lang w:val="fr-CH"/>
        </w:rPr>
        <w:t>del</w:t>
      </w:r>
      <w:r w:rsidR="004B126C">
        <w:rPr>
          <w:lang w:val="fr-CH"/>
        </w:rPr>
        <w:t xml:space="preserve"> </w:t>
      </w:r>
      <w:r w:rsidRPr="002C1078">
        <w:rPr>
          <w:lang w:val="fr-CH"/>
        </w:rPr>
        <w:t>trabajo, los servicios de inspección del trabajo y otras autoridades competentes para asegurar el cumplimiento de los reglamentos [en el contexto de la COVID-19], especialmente en lo relativo a la protección social y la seguridad y salud en el trabajo»</w:t>
      </w:r>
      <w:r w:rsidR="00F867EE">
        <w:rPr>
          <w:rStyle w:val="Appelnotedebasdep"/>
          <w:lang w:val="fr-CH"/>
        </w:rPr>
        <w:footnoteReference w:id="4"/>
      </w:r>
      <w:r w:rsidRPr="002C1078">
        <w:rPr>
          <w:lang w:val="fr-CH"/>
        </w:rPr>
        <w:t>.</w:t>
      </w:r>
    </w:p>
    <w:p w14:paraId="36E772DD" w14:textId="3485AC25" w:rsidR="00232D94" w:rsidRPr="002C1078" w:rsidRDefault="00232D94" w:rsidP="00D74B3A">
      <w:pPr>
        <w:pStyle w:val="app22CtextnoNo"/>
        <w:rPr>
          <w:lang w:val="fr-CH"/>
        </w:rPr>
      </w:pPr>
      <w:r w:rsidRPr="002C1078">
        <w:rPr>
          <w:lang w:val="fr-CH"/>
        </w:rPr>
        <w:t>El</w:t>
      </w:r>
      <w:r w:rsidRPr="002C1078">
        <w:rPr>
          <w:spacing w:val="-10"/>
          <w:lang w:val="fr-CH"/>
        </w:rPr>
        <w:t xml:space="preserve"> </w:t>
      </w:r>
      <w:r w:rsidRPr="002C1078">
        <w:rPr>
          <w:lang w:val="fr-CH"/>
        </w:rPr>
        <w:t>Estudio</w:t>
      </w:r>
      <w:r w:rsidRPr="002C1078">
        <w:rPr>
          <w:spacing w:val="-6"/>
          <w:lang w:val="fr-CH"/>
        </w:rPr>
        <w:t xml:space="preserve"> </w:t>
      </w:r>
      <w:r w:rsidRPr="002C1078">
        <w:rPr>
          <w:lang w:val="fr-CH"/>
        </w:rPr>
        <w:t>General</w:t>
      </w:r>
      <w:r w:rsidRPr="002C1078">
        <w:rPr>
          <w:spacing w:val="-9"/>
          <w:lang w:val="fr-CH"/>
        </w:rPr>
        <w:t xml:space="preserve"> </w:t>
      </w:r>
      <w:r w:rsidRPr="002C1078">
        <w:rPr>
          <w:lang w:val="fr-CH"/>
        </w:rPr>
        <w:t>también</w:t>
      </w:r>
      <w:r w:rsidRPr="002C1078">
        <w:rPr>
          <w:spacing w:val="-9"/>
          <w:lang w:val="fr-CH"/>
        </w:rPr>
        <w:t xml:space="preserve"> </w:t>
      </w:r>
      <w:r w:rsidRPr="002C1078">
        <w:rPr>
          <w:lang w:val="fr-CH"/>
        </w:rPr>
        <w:t>se</w:t>
      </w:r>
      <w:r w:rsidRPr="002C1078">
        <w:rPr>
          <w:spacing w:val="-8"/>
          <w:lang w:val="fr-CH"/>
        </w:rPr>
        <w:t xml:space="preserve"> </w:t>
      </w:r>
      <w:r w:rsidRPr="002C1078">
        <w:rPr>
          <w:lang w:val="fr-CH"/>
        </w:rPr>
        <w:t>prepararía</w:t>
      </w:r>
      <w:r w:rsidRPr="002C1078">
        <w:rPr>
          <w:spacing w:val="-8"/>
          <w:lang w:val="fr-CH"/>
        </w:rPr>
        <w:t xml:space="preserve"> </w:t>
      </w:r>
      <w:r w:rsidRPr="002C1078">
        <w:rPr>
          <w:lang w:val="fr-CH"/>
        </w:rPr>
        <w:t>con</w:t>
      </w:r>
      <w:r w:rsidRPr="002C1078">
        <w:rPr>
          <w:spacing w:val="-9"/>
          <w:lang w:val="fr-CH"/>
        </w:rPr>
        <w:t xml:space="preserve"> </w:t>
      </w:r>
      <w:r w:rsidRPr="002C1078">
        <w:rPr>
          <w:lang w:val="fr-CH"/>
        </w:rPr>
        <w:t>base</w:t>
      </w:r>
      <w:r w:rsidRPr="002C1078">
        <w:rPr>
          <w:spacing w:val="-8"/>
          <w:lang w:val="fr-CH"/>
        </w:rPr>
        <w:t xml:space="preserve"> </w:t>
      </w:r>
      <w:r w:rsidRPr="002C1078">
        <w:rPr>
          <w:lang w:val="fr-CH"/>
        </w:rPr>
        <w:t>en</w:t>
      </w:r>
      <w:r w:rsidRPr="002C1078">
        <w:rPr>
          <w:spacing w:val="-9"/>
          <w:lang w:val="fr-CH"/>
        </w:rPr>
        <w:t xml:space="preserve"> </w:t>
      </w:r>
      <w:r w:rsidRPr="002C1078">
        <w:rPr>
          <w:lang w:val="fr-CH"/>
        </w:rPr>
        <w:t>la</w:t>
      </w:r>
      <w:r w:rsidRPr="002C1078">
        <w:rPr>
          <w:spacing w:val="-4"/>
          <w:lang w:val="fr-CH"/>
        </w:rPr>
        <w:t xml:space="preserve"> </w:t>
      </w:r>
      <w:hyperlink r:id="rId15">
        <w:r w:rsidRPr="002C1078">
          <w:rPr>
            <w:color w:val="1E2CBD"/>
            <w:lang w:val="fr-CH"/>
          </w:rPr>
          <w:t>Declaración</w:t>
        </w:r>
        <w:r w:rsidRPr="002C1078">
          <w:rPr>
            <w:color w:val="1E2CBD"/>
            <w:spacing w:val="-9"/>
            <w:lang w:val="fr-CH"/>
          </w:rPr>
          <w:t xml:space="preserve"> </w:t>
        </w:r>
        <w:r w:rsidRPr="002C1078">
          <w:rPr>
            <w:color w:val="1E2CBD"/>
            <w:lang w:val="fr-CH"/>
          </w:rPr>
          <w:t>del</w:t>
        </w:r>
        <w:r w:rsidRPr="002C1078">
          <w:rPr>
            <w:color w:val="1E2CBD"/>
            <w:spacing w:val="-9"/>
            <w:lang w:val="fr-CH"/>
          </w:rPr>
          <w:t xml:space="preserve"> </w:t>
        </w:r>
        <w:r w:rsidRPr="002C1078">
          <w:rPr>
            <w:color w:val="1E2CBD"/>
            <w:lang w:val="fr-CH"/>
          </w:rPr>
          <w:t>Centenario</w:t>
        </w:r>
        <w:r w:rsidRPr="002C1078">
          <w:rPr>
            <w:color w:val="1E2CBD"/>
            <w:spacing w:val="-9"/>
            <w:lang w:val="fr-CH"/>
          </w:rPr>
          <w:t xml:space="preserve"> </w:t>
        </w:r>
        <w:r w:rsidRPr="002C1078">
          <w:rPr>
            <w:color w:val="1E2CBD"/>
            <w:lang w:val="fr-CH"/>
          </w:rPr>
          <w:t>de</w:t>
        </w:r>
      </w:hyperlink>
      <w:r w:rsidRPr="002C1078">
        <w:rPr>
          <w:color w:val="1E2CBD"/>
          <w:lang w:val="fr-CH"/>
        </w:rPr>
        <w:t xml:space="preserve"> </w:t>
      </w:r>
      <w:hyperlink r:id="rId16">
        <w:r w:rsidRPr="002C1078">
          <w:rPr>
            <w:color w:val="1E2CBD"/>
            <w:lang w:val="fr-CH"/>
          </w:rPr>
          <w:t>la OIT para el Futuro del Trabajo</w:t>
        </w:r>
        <w:r w:rsidRPr="002C1078">
          <w:rPr>
            <w:lang w:val="fr-CH"/>
          </w:rPr>
          <w:t>,</w:t>
        </w:r>
      </w:hyperlink>
      <w:r w:rsidRPr="002C1078">
        <w:rPr>
          <w:lang w:val="fr-CH"/>
        </w:rPr>
        <w:t xml:space="preserve"> en la cual se subraya que las condiciones de trabajo seguras</w:t>
      </w:r>
      <w:r w:rsidRPr="002C1078">
        <w:rPr>
          <w:spacing w:val="-7"/>
          <w:lang w:val="fr-CH"/>
        </w:rPr>
        <w:t xml:space="preserve"> </w:t>
      </w:r>
      <w:r w:rsidRPr="002C1078">
        <w:rPr>
          <w:lang w:val="fr-CH"/>
        </w:rPr>
        <w:t>y</w:t>
      </w:r>
      <w:r w:rsidRPr="002C1078">
        <w:rPr>
          <w:spacing w:val="-8"/>
          <w:lang w:val="fr-CH"/>
        </w:rPr>
        <w:t xml:space="preserve"> </w:t>
      </w:r>
      <w:r w:rsidRPr="002C1078">
        <w:rPr>
          <w:lang w:val="fr-CH"/>
        </w:rPr>
        <w:t>saludables</w:t>
      </w:r>
      <w:r w:rsidRPr="002C1078">
        <w:rPr>
          <w:spacing w:val="-7"/>
          <w:lang w:val="fr-CH"/>
        </w:rPr>
        <w:t xml:space="preserve"> </w:t>
      </w:r>
      <w:r w:rsidRPr="002C1078">
        <w:rPr>
          <w:lang w:val="fr-CH"/>
        </w:rPr>
        <w:t>son</w:t>
      </w:r>
      <w:r w:rsidRPr="002C1078">
        <w:rPr>
          <w:spacing w:val="-8"/>
          <w:lang w:val="fr-CH"/>
        </w:rPr>
        <w:t xml:space="preserve"> </w:t>
      </w:r>
      <w:r w:rsidRPr="002C1078">
        <w:rPr>
          <w:lang w:val="fr-CH"/>
        </w:rPr>
        <w:t>fundamentales</w:t>
      </w:r>
      <w:r w:rsidRPr="002C1078">
        <w:rPr>
          <w:spacing w:val="-7"/>
          <w:lang w:val="fr-CH"/>
        </w:rPr>
        <w:t xml:space="preserve"> </w:t>
      </w:r>
      <w:r w:rsidRPr="002C1078">
        <w:rPr>
          <w:lang w:val="fr-CH"/>
        </w:rPr>
        <w:t>para</w:t>
      </w:r>
      <w:r w:rsidRPr="002C1078">
        <w:rPr>
          <w:spacing w:val="-7"/>
          <w:lang w:val="fr-CH"/>
        </w:rPr>
        <w:t xml:space="preserve"> </w:t>
      </w:r>
      <w:r w:rsidRPr="002C1078">
        <w:rPr>
          <w:lang w:val="fr-CH"/>
        </w:rPr>
        <w:t>el</w:t>
      </w:r>
      <w:r w:rsidRPr="002C1078">
        <w:rPr>
          <w:spacing w:val="-8"/>
          <w:lang w:val="fr-CH"/>
        </w:rPr>
        <w:t xml:space="preserve"> </w:t>
      </w:r>
      <w:r w:rsidRPr="002C1078">
        <w:rPr>
          <w:lang w:val="fr-CH"/>
        </w:rPr>
        <w:t>trabajo</w:t>
      </w:r>
      <w:r w:rsidRPr="002C1078">
        <w:rPr>
          <w:spacing w:val="-8"/>
          <w:lang w:val="fr-CH"/>
        </w:rPr>
        <w:t xml:space="preserve"> </w:t>
      </w:r>
      <w:r w:rsidRPr="002C1078">
        <w:rPr>
          <w:lang w:val="fr-CH"/>
        </w:rPr>
        <w:t>decente</w:t>
      </w:r>
      <w:r w:rsidRPr="002C1078">
        <w:rPr>
          <w:spacing w:val="-7"/>
          <w:lang w:val="fr-CH"/>
        </w:rPr>
        <w:t xml:space="preserve"> </w:t>
      </w:r>
      <w:r w:rsidRPr="002C1078">
        <w:rPr>
          <w:lang w:val="fr-CH"/>
        </w:rPr>
        <w:t>y</w:t>
      </w:r>
      <w:r w:rsidRPr="002C1078">
        <w:rPr>
          <w:spacing w:val="-8"/>
          <w:lang w:val="fr-CH"/>
        </w:rPr>
        <w:t xml:space="preserve"> </w:t>
      </w:r>
      <w:r w:rsidRPr="002C1078">
        <w:rPr>
          <w:lang w:val="fr-CH"/>
        </w:rPr>
        <w:t>se</w:t>
      </w:r>
      <w:r w:rsidRPr="002C1078">
        <w:rPr>
          <w:spacing w:val="-7"/>
          <w:lang w:val="fr-CH"/>
        </w:rPr>
        <w:t xml:space="preserve"> </w:t>
      </w:r>
      <w:r w:rsidRPr="002C1078">
        <w:rPr>
          <w:lang w:val="fr-CH"/>
        </w:rPr>
        <w:t>exhorta</w:t>
      </w:r>
      <w:r w:rsidRPr="002C1078">
        <w:rPr>
          <w:spacing w:val="-6"/>
          <w:lang w:val="fr-CH"/>
        </w:rPr>
        <w:t xml:space="preserve"> </w:t>
      </w:r>
      <w:r w:rsidRPr="002C1078">
        <w:rPr>
          <w:lang w:val="fr-CH"/>
        </w:rPr>
        <w:t>a</w:t>
      </w:r>
      <w:r w:rsidRPr="002C1078">
        <w:rPr>
          <w:spacing w:val="-7"/>
          <w:lang w:val="fr-CH"/>
        </w:rPr>
        <w:t xml:space="preserve"> </w:t>
      </w:r>
      <w:r w:rsidRPr="002C1078">
        <w:rPr>
          <w:lang w:val="fr-CH"/>
        </w:rPr>
        <w:t>la</w:t>
      </w:r>
      <w:r w:rsidRPr="002C1078">
        <w:rPr>
          <w:spacing w:val="-7"/>
          <w:lang w:val="fr-CH"/>
        </w:rPr>
        <w:t xml:space="preserve"> </w:t>
      </w:r>
      <w:r w:rsidRPr="002C1078">
        <w:rPr>
          <w:lang w:val="fr-CH"/>
        </w:rPr>
        <w:t>OIT</w:t>
      </w:r>
      <w:r w:rsidRPr="002C1078">
        <w:rPr>
          <w:spacing w:val="-8"/>
          <w:lang w:val="fr-CH"/>
        </w:rPr>
        <w:t xml:space="preserve"> </w:t>
      </w:r>
      <w:r w:rsidRPr="002C1078">
        <w:rPr>
          <w:lang w:val="fr-CH"/>
        </w:rPr>
        <w:t>a</w:t>
      </w:r>
      <w:r w:rsidRPr="002C1078">
        <w:rPr>
          <w:spacing w:val="-9"/>
          <w:lang w:val="fr-CH"/>
        </w:rPr>
        <w:t xml:space="preserve"> </w:t>
      </w:r>
      <w:r w:rsidRPr="002C1078">
        <w:rPr>
          <w:lang w:val="fr-CH"/>
        </w:rPr>
        <w:t>que oriente sus esfuerzos a «fortalecer la administración y la inspección del trabajo»</w:t>
      </w:r>
      <w:r w:rsidR="00F867EE">
        <w:rPr>
          <w:rStyle w:val="Appelnotedebasdep"/>
          <w:lang w:val="fr-CH"/>
        </w:rPr>
        <w:footnoteReference w:id="5"/>
      </w:r>
      <w:r w:rsidRPr="002C1078">
        <w:rPr>
          <w:lang w:val="fr-CH"/>
        </w:rPr>
        <w:t>.</w:t>
      </w:r>
    </w:p>
    <w:p w14:paraId="682E6951" w14:textId="303A74F8" w:rsidR="00232D94" w:rsidRPr="002C1078" w:rsidRDefault="00232D94" w:rsidP="00D74B3A">
      <w:pPr>
        <w:pStyle w:val="app22CtextnoNo"/>
        <w:rPr>
          <w:lang w:val="fr-CH"/>
        </w:rPr>
      </w:pPr>
      <w:r w:rsidRPr="002C1078">
        <w:rPr>
          <w:lang w:val="fr-CH"/>
        </w:rPr>
        <w:t xml:space="preserve">El presente cuestionario se ha preparado también a la luz de la </w:t>
      </w:r>
      <w:hyperlink r:id="rId17">
        <w:r w:rsidRPr="002C1078">
          <w:rPr>
            <w:color w:val="1E2CBD"/>
            <w:lang w:val="fr-CH"/>
          </w:rPr>
          <w:t>Declaración de la OIT</w:t>
        </w:r>
      </w:hyperlink>
      <w:r w:rsidRPr="002C1078">
        <w:rPr>
          <w:color w:val="1E2CBD"/>
          <w:lang w:val="fr-CH"/>
        </w:rPr>
        <w:t xml:space="preserve"> </w:t>
      </w:r>
      <w:hyperlink r:id="rId18">
        <w:r w:rsidRPr="002C1078">
          <w:rPr>
            <w:color w:val="1E2CBD"/>
            <w:lang w:val="fr-CH"/>
          </w:rPr>
          <w:t>sobre la justicia social para una globalización equitativa</w:t>
        </w:r>
        <w:r w:rsidRPr="002C1078">
          <w:rPr>
            <w:lang w:val="fr-CH"/>
          </w:rPr>
          <w:t xml:space="preserve">. </w:t>
        </w:r>
      </w:hyperlink>
      <w:r w:rsidRPr="002C1078">
        <w:rPr>
          <w:lang w:val="fr-CH"/>
        </w:rPr>
        <w:t>Se ha tenido en cuenta que «[e]n el</w:t>
      </w:r>
      <w:r w:rsidRPr="002C1078">
        <w:rPr>
          <w:spacing w:val="-8"/>
          <w:lang w:val="fr-CH"/>
        </w:rPr>
        <w:t xml:space="preserve"> </w:t>
      </w:r>
      <w:r w:rsidRPr="002C1078">
        <w:rPr>
          <w:lang w:val="fr-CH"/>
        </w:rPr>
        <w:t>marco</w:t>
      </w:r>
      <w:r w:rsidRPr="002C1078">
        <w:rPr>
          <w:spacing w:val="-8"/>
          <w:lang w:val="fr-CH"/>
        </w:rPr>
        <w:t xml:space="preserve"> </w:t>
      </w:r>
      <w:r w:rsidRPr="002C1078">
        <w:rPr>
          <w:lang w:val="fr-CH"/>
        </w:rPr>
        <w:t>de</w:t>
      </w:r>
      <w:r w:rsidRPr="002C1078">
        <w:rPr>
          <w:spacing w:val="-7"/>
          <w:lang w:val="fr-CH"/>
        </w:rPr>
        <w:t xml:space="preserve"> </w:t>
      </w:r>
      <w:r w:rsidRPr="002C1078">
        <w:rPr>
          <w:lang w:val="fr-CH"/>
        </w:rPr>
        <w:t>este</w:t>
      </w:r>
      <w:r w:rsidRPr="002C1078">
        <w:rPr>
          <w:spacing w:val="-7"/>
          <w:lang w:val="fr-CH"/>
        </w:rPr>
        <w:t xml:space="preserve"> </w:t>
      </w:r>
      <w:r w:rsidRPr="002C1078">
        <w:rPr>
          <w:lang w:val="fr-CH"/>
        </w:rPr>
        <w:t>seguimiento</w:t>
      </w:r>
      <w:r w:rsidRPr="002C1078">
        <w:rPr>
          <w:spacing w:val="-8"/>
          <w:lang w:val="fr-CH"/>
        </w:rPr>
        <w:t xml:space="preserve"> </w:t>
      </w:r>
      <w:r w:rsidRPr="002C1078">
        <w:rPr>
          <w:lang w:val="fr-CH"/>
        </w:rPr>
        <w:t>se</w:t>
      </w:r>
      <w:r w:rsidRPr="002C1078">
        <w:rPr>
          <w:spacing w:val="-7"/>
          <w:lang w:val="fr-CH"/>
        </w:rPr>
        <w:t xml:space="preserve"> </w:t>
      </w:r>
      <w:r w:rsidRPr="002C1078">
        <w:rPr>
          <w:lang w:val="fr-CH"/>
        </w:rPr>
        <w:t>procura</w:t>
      </w:r>
      <w:r w:rsidRPr="002C1078">
        <w:rPr>
          <w:spacing w:val="-7"/>
          <w:lang w:val="fr-CH"/>
        </w:rPr>
        <w:t xml:space="preserve"> </w:t>
      </w:r>
      <w:r w:rsidRPr="002C1078">
        <w:rPr>
          <w:lang w:val="fr-CH"/>
        </w:rPr>
        <w:t>hacer</w:t>
      </w:r>
      <w:r w:rsidRPr="002C1078">
        <w:rPr>
          <w:spacing w:val="-8"/>
          <w:lang w:val="fr-CH"/>
        </w:rPr>
        <w:t xml:space="preserve"> </w:t>
      </w:r>
      <w:r w:rsidRPr="002C1078">
        <w:rPr>
          <w:lang w:val="fr-CH"/>
        </w:rPr>
        <w:t>el</w:t>
      </w:r>
      <w:r w:rsidRPr="002C1078">
        <w:rPr>
          <w:spacing w:val="-8"/>
          <w:lang w:val="fr-CH"/>
        </w:rPr>
        <w:t xml:space="preserve"> </w:t>
      </w:r>
      <w:r w:rsidRPr="002C1078">
        <w:rPr>
          <w:lang w:val="fr-CH"/>
        </w:rPr>
        <w:t>mejor</w:t>
      </w:r>
      <w:r w:rsidRPr="002C1078">
        <w:rPr>
          <w:spacing w:val="-6"/>
          <w:lang w:val="fr-CH"/>
        </w:rPr>
        <w:t xml:space="preserve"> </w:t>
      </w:r>
      <w:r w:rsidRPr="002C1078">
        <w:rPr>
          <w:lang w:val="fr-CH"/>
        </w:rPr>
        <w:t>uso</w:t>
      </w:r>
      <w:r w:rsidRPr="002C1078">
        <w:rPr>
          <w:spacing w:val="-7"/>
          <w:lang w:val="fr-CH"/>
        </w:rPr>
        <w:t xml:space="preserve"> </w:t>
      </w:r>
      <w:r w:rsidRPr="002C1078">
        <w:rPr>
          <w:lang w:val="fr-CH"/>
        </w:rPr>
        <w:t>posible</w:t>
      </w:r>
      <w:r w:rsidRPr="002C1078">
        <w:rPr>
          <w:spacing w:val="-7"/>
          <w:lang w:val="fr-CH"/>
        </w:rPr>
        <w:t xml:space="preserve"> </w:t>
      </w:r>
      <w:r w:rsidRPr="002C1078">
        <w:rPr>
          <w:lang w:val="fr-CH"/>
        </w:rPr>
        <w:t>de</w:t>
      </w:r>
      <w:r w:rsidRPr="002C1078">
        <w:rPr>
          <w:spacing w:val="-7"/>
          <w:lang w:val="fr-CH"/>
        </w:rPr>
        <w:t xml:space="preserve"> </w:t>
      </w:r>
      <w:r w:rsidRPr="002C1078">
        <w:rPr>
          <w:lang w:val="fr-CH"/>
        </w:rPr>
        <w:t>todos</w:t>
      </w:r>
      <w:r w:rsidRPr="002C1078">
        <w:rPr>
          <w:spacing w:val="-7"/>
          <w:lang w:val="fr-CH"/>
        </w:rPr>
        <w:t xml:space="preserve"> </w:t>
      </w:r>
      <w:r w:rsidRPr="002C1078">
        <w:rPr>
          <w:lang w:val="fr-CH"/>
        </w:rPr>
        <w:t>los</w:t>
      </w:r>
      <w:r w:rsidRPr="002C1078">
        <w:rPr>
          <w:spacing w:val="-7"/>
          <w:lang w:val="fr-CH"/>
        </w:rPr>
        <w:t xml:space="preserve"> </w:t>
      </w:r>
      <w:r w:rsidRPr="002C1078">
        <w:rPr>
          <w:lang w:val="fr-CH"/>
        </w:rPr>
        <w:t>medios</w:t>
      </w:r>
      <w:r w:rsidRPr="002C1078">
        <w:rPr>
          <w:spacing w:val="-7"/>
          <w:lang w:val="fr-CH"/>
        </w:rPr>
        <w:t xml:space="preserve"> </w:t>
      </w:r>
      <w:r w:rsidRPr="002C1078">
        <w:rPr>
          <w:lang w:val="fr-CH"/>
        </w:rPr>
        <w:t>de acción</w:t>
      </w:r>
      <w:r w:rsidRPr="002C1078">
        <w:rPr>
          <w:spacing w:val="-6"/>
          <w:lang w:val="fr-CH"/>
        </w:rPr>
        <w:t xml:space="preserve"> </w:t>
      </w:r>
      <w:r w:rsidRPr="002C1078">
        <w:rPr>
          <w:lang w:val="fr-CH"/>
        </w:rPr>
        <w:t>disponibles</w:t>
      </w:r>
      <w:r w:rsidRPr="002C1078">
        <w:rPr>
          <w:spacing w:val="-4"/>
          <w:lang w:val="fr-CH"/>
        </w:rPr>
        <w:t xml:space="preserve"> </w:t>
      </w:r>
      <w:r w:rsidRPr="002C1078">
        <w:rPr>
          <w:lang w:val="fr-CH"/>
        </w:rPr>
        <w:t>en</w:t>
      </w:r>
      <w:r w:rsidRPr="002C1078">
        <w:rPr>
          <w:spacing w:val="-3"/>
          <w:lang w:val="fr-CH"/>
        </w:rPr>
        <w:t xml:space="preserve"> </w:t>
      </w:r>
      <w:r w:rsidRPr="002C1078">
        <w:rPr>
          <w:lang w:val="fr-CH"/>
        </w:rPr>
        <w:t>virtud</w:t>
      </w:r>
      <w:r w:rsidRPr="002C1078">
        <w:rPr>
          <w:spacing w:val="-5"/>
          <w:lang w:val="fr-CH"/>
        </w:rPr>
        <w:t xml:space="preserve"> </w:t>
      </w:r>
      <w:r w:rsidRPr="002C1078">
        <w:rPr>
          <w:lang w:val="fr-CH"/>
        </w:rPr>
        <w:t>de</w:t>
      </w:r>
      <w:r w:rsidRPr="002C1078">
        <w:rPr>
          <w:spacing w:val="-5"/>
          <w:lang w:val="fr-CH"/>
        </w:rPr>
        <w:t xml:space="preserve"> </w:t>
      </w:r>
      <w:r w:rsidRPr="002C1078">
        <w:rPr>
          <w:lang w:val="fr-CH"/>
        </w:rPr>
        <w:t>la</w:t>
      </w:r>
      <w:r w:rsidRPr="002C1078">
        <w:rPr>
          <w:spacing w:val="-4"/>
          <w:lang w:val="fr-CH"/>
        </w:rPr>
        <w:t xml:space="preserve"> </w:t>
      </w:r>
      <w:r w:rsidRPr="002C1078">
        <w:rPr>
          <w:lang w:val="fr-CH"/>
        </w:rPr>
        <w:t>Constitución</w:t>
      </w:r>
      <w:r w:rsidRPr="002C1078">
        <w:rPr>
          <w:spacing w:val="-6"/>
          <w:lang w:val="fr-CH"/>
        </w:rPr>
        <w:t xml:space="preserve"> </w:t>
      </w:r>
      <w:r w:rsidRPr="002C1078">
        <w:rPr>
          <w:lang w:val="fr-CH"/>
        </w:rPr>
        <w:t>de</w:t>
      </w:r>
      <w:r w:rsidRPr="002C1078">
        <w:rPr>
          <w:spacing w:val="-5"/>
          <w:lang w:val="fr-CH"/>
        </w:rPr>
        <w:t xml:space="preserve"> </w:t>
      </w:r>
      <w:r w:rsidRPr="002C1078">
        <w:rPr>
          <w:lang w:val="fr-CH"/>
        </w:rPr>
        <w:t>la</w:t>
      </w:r>
      <w:r w:rsidRPr="002C1078">
        <w:rPr>
          <w:spacing w:val="-4"/>
          <w:lang w:val="fr-CH"/>
        </w:rPr>
        <w:t xml:space="preserve"> </w:t>
      </w:r>
      <w:r w:rsidRPr="002C1078">
        <w:rPr>
          <w:lang w:val="fr-CH"/>
        </w:rPr>
        <w:t>OIT</w:t>
      </w:r>
      <w:r w:rsidRPr="002C1078">
        <w:rPr>
          <w:spacing w:val="-5"/>
          <w:lang w:val="fr-CH"/>
        </w:rPr>
        <w:t xml:space="preserve"> </w:t>
      </w:r>
      <w:r w:rsidRPr="002C1078">
        <w:rPr>
          <w:lang w:val="fr-CH"/>
        </w:rPr>
        <w:t>para</w:t>
      </w:r>
      <w:r w:rsidRPr="002C1078">
        <w:rPr>
          <w:spacing w:val="-4"/>
          <w:lang w:val="fr-CH"/>
        </w:rPr>
        <w:t xml:space="preserve"> </w:t>
      </w:r>
      <w:r w:rsidRPr="002C1078">
        <w:rPr>
          <w:lang w:val="fr-CH"/>
        </w:rPr>
        <w:t>cumplir</w:t>
      </w:r>
      <w:r w:rsidRPr="002C1078">
        <w:rPr>
          <w:spacing w:val="-6"/>
          <w:lang w:val="fr-CH"/>
        </w:rPr>
        <w:t xml:space="preserve"> </w:t>
      </w:r>
      <w:r w:rsidRPr="002C1078">
        <w:rPr>
          <w:lang w:val="fr-CH"/>
        </w:rPr>
        <w:t>su</w:t>
      </w:r>
      <w:r w:rsidRPr="002C1078">
        <w:rPr>
          <w:spacing w:val="-5"/>
          <w:lang w:val="fr-CH"/>
        </w:rPr>
        <w:t xml:space="preserve"> </w:t>
      </w:r>
      <w:r w:rsidRPr="002C1078">
        <w:rPr>
          <w:lang w:val="fr-CH"/>
        </w:rPr>
        <w:t>mandato.</w:t>
      </w:r>
      <w:r w:rsidRPr="002C1078">
        <w:rPr>
          <w:spacing w:val="-6"/>
          <w:lang w:val="fr-CH"/>
        </w:rPr>
        <w:t xml:space="preserve"> </w:t>
      </w:r>
      <w:r w:rsidRPr="002C1078">
        <w:rPr>
          <w:lang w:val="fr-CH"/>
        </w:rPr>
        <w:t>Algunas de las medidas destinadas a prestar asistencia a los Miembros podrían entrañar cierta adaptación</w:t>
      </w:r>
      <w:r w:rsidRPr="002C1078">
        <w:rPr>
          <w:spacing w:val="-2"/>
          <w:lang w:val="fr-CH"/>
        </w:rPr>
        <w:t xml:space="preserve"> </w:t>
      </w:r>
      <w:r w:rsidRPr="002C1078">
        <w:rPr>
          <w:lang w:val="fr-CH"/>
        </w:rPr>
        <w:t>de</w:t>
      </w:r>
      <w:r w:rsidRPr="002C1078">
        <w:rPr>
          <w:spacing w:val="-3"/>
          <w:lang w:val="fr-CH"/>
        </w:rPr>
        <w:t xml:space="preserve"> </w:t>
      </w:r>
      <w:r w:rsidRPr="002C1078">
        <w:rPr>
          <w:lang w:val="fr-CH"/>
        </w:rPr>
        <w:t>las</w:t>
      </w:r>
      <w:r w:rsidRPr="002C1078">
        <w:rPr>
          <w:spacing w:val="-2"/>
          <w:lang w:val="fr-CH"/>
        </w:rPr>
        <w:t xml:space="preserve"> </w:t>
      </w:r>
      <w:r w:rsidRPr="002C1078">
        <w:rPr>
          <w:lang w:val="fr-CH"/>
        </w:rPr>
        <w:t>modalidades</w:t>
      </w:r>
      <w:r w:rsidRPr="002C1078">
        <w:rPr>
          <w:spacing w:val="-2"/>
          <w:lang w:val="fr-CH"/>
        </w:rPr>
        <w:t xml:space="preserve"> </w:t>
      </w:r>
      <w:r w:rsidRPr="002C1078">
        <w:rPr>
          <w:lang w:val="fr-CH"/>
        </w:rPr>
        <w:t>de</w:t>
      </w:r>
      <w:r w:rsidRPr="002C1078">
        <w:rPr>
          <w:spacing w:val="-3"/>
          <w:lang w:val="fr-CH"/>
        </w:rPr>
        <w:t xml:space="preserve"> </w:t>
      </w:r>
      <w:r w:rsidRPr="002C1078">
        <w:rPr>
          <w:lang w:val="fr-CH"/>
        </w:rPr>
        <w:t>aplicación</w:t>
      </w:r>
      <w:r w:rsidRPr="002C1078">
        <w:rPr>
          <w:spacing w:val="-4"/>
          <w:lang w:val="fr-CH"/>
        </w:rPr>
        <w:t xml:space="preserve"> </w:t>
      </w:r>
      <w:r w:rsidRPr="002C1078">
        <w:rPr>
          <w:lang w:val="fr-CH"/>
        </w:rPr>
        <w:t>existentes</w:t>
      </w:r>
      <w:r w:rsidRPr="002C1078">
        <w:rPr>
          <w:spacing w:val="-2"/>
          <w:lang w:val="fr-CH"/>
        </w:rPr>
        <w:t xml:space="preserve"> </w:t>
      </w:r>
      <w:r w:rsidRPr="002C1078">
        <w:rPr>
          <w:lang w:val="fr-CH"/>
        </w:rPr>
        <w:t>con</w:t>
      </w:r>
      <w:r w:rsidRPr="002C1078">
        <w:rPr>
          <w:spacing w:val="-4"/>
          <w:lang w:val="fr-CH"/>
        </w:rPr>
        <w:t xml:space="preserve"> </w:t>
      </w:r>
      <w:r w:rsidRPr="002C1078">
        <w:rPr>
          <w:lang w:val="fr-CH"/>
        </w:rPr>
        <w:t>arreglo</w:t>
      </w:r>
      <w:r w:rsidRPr="002C1078">
        <w:rPr>
          <w:spacing w:val="-4"/>
          <w:lang w:val="fr-CH"/>
        </w:rPr>
        <w:t xml:space="preserve"> </w:t>
      </w:r>
      <w:r w:rsidRPr="002C1078">
        <w:rPr>
          <w:lang w:val="fr-CH"/>
        </w:rPr>
        <w:t>al</w:t>
      </w:r>
      <w:r w:rsidRPr="002C1078">
        <w:rPr>
          <w:spacing w:val="-4"/>
          <w:lang w:val="fr-CH"/>
        </w:rPr>
        <w:t xml:space="preserve"> </w:t>
      </w:r>
      <w:r w:rsidRPr="002C1078">
        <w:rPr>
          <w:lang w:val="fr-CH"/>
        </w:rPr>
        <w:t>artículo 19,</w:t>
      </w:r>
      <w:r w:rsidRPr="002C1078">
        <w:rPr>
          <w:spacing w:val="-4"/>
          <w:lang w:val="fr-CH"/>
        </w:rPr>
        <w:t xml:space="preserve"> </w:t>
      </w:r>
      <w:r w:rsidRPr="002C1078">
        <w:rPr>
          <w:lang w:val="fr-CH"/>
        </w:rPr>
        <w:t>párrafos 5,</w:t>
      </w:r>
      <w:r w:rsidRPr="002C1078">
        <w:rPr>
          <w:spacing w:val="-8"/>
          <w:lang w:val="fr-CH"/>
        </w:rPr>
        <w:t xml:space="preserve"> </w:t>
      </w:r>
      <w:r w:rsidRPr="002C1078">
        <w:rPr>
          <w:i/>
          <w:lang w:val="fr-CH"/>
        </w:rPr>
        <w:t>e)</w:t>
      </w:r>
      <w:r w:rsidRPr="002C1078">
        <w:rPr>
          <w:i/>
          <w:spacing w:val="-8"/>
          <w:lang w:val="fr-CH"/>
        </w:rPr>
        <w:t xml:space="preserve"> </w:t>
      </w:r>
      <w:r w:rsidRPr="002C1078">
        <w:rPr>
          <w:lang w:val="fr-CH"/>
        </w:rPr>
        <w:t>y</w:t>
      </w:r>
      <w:r w:rsidRPr="002C1078">
        <w:rPr>
          <w:spacing w:val="-8"/>
          <w:lang w:val="fr-CH"/>
        </w:rPr>
        <w:t xml:space="preserve"> </w:t>
      </w:r>
      <w:r w:rsidRPr="002C1078">
        <w:rPr>
          <w:lang w:val="fr-CH"/>
        </w:rPr>
        <w:t>6,</w:t>
      </w:r>
      <w:r w:rsidRPr="002C1078">
        <w:rPr>
          <w:spacing w:val="-8"/>
          <w:lang w:val="fr-CH"/>
        </w:rPr>
        <w:t xml:space="preserve"> </w:t>
      </w:r>
      <w:r w:rsidRPr="002C1078">
        <w:rPr>
          <w:i/>
          <w:lang w:val="fr-CH"/>
        </w:rPr>
        <w:t>d)</w:t>
      </w:r>
      <w:r w:rsidRPr="002C1078">
        <w:rPr>
          <w:i/>
          <w:spacing w:val="-8"/>
          <w:lang w:val="fr-CH"/>
        </w:rPr>
        <w:t xml:space="preserve"> </w:t>
      </w:r>
      <w:r w:rsidRPr="002C1078">
        <w:rPr>
          <w:lang w:val="fr-CH"/>
        </w:rPr>
        <w:t>de</w:t>
      </w:r>
      <w:r w:rsidRPr="002C1078">
        <w:rPr>
          <w:spacing w:val="-7"/>
          <w:lang w:val="fr-CH"/>
        </w:rPr>
        <w:t xml:space="preserve"> </w:t>
      </w:r>
      <w:r w:rsidRPr="002C1078">
        <w:rPr>
          <w:lang w:val="fr-CH"/>
        </w:rPr>
        <w:t>la</w:t>
      </w:r>
      <w:r w:rsidRPr="002C1078">
        <w:rPr>
          <w:spacing w:val="-7"/>
          <w:lang w:val="fr-CH"/>
        </w:rPr>
        <w:t xml:space="preserve"> </w:t>
      </w:r>
      <w:r w:rsidRPr="002C1078">
        <w:rPr>
          <w:lang w:val="fr-CH"/>
        </w:rPr>
        <w:t>Constitución</w:t>
      </w:r>
      <w:r w:rsidRPr="002C1078">
        <w:rPr>
          <w:spacing w:val="-9"/>
          <w:lang w:val="fr-CH"/>
        </w:rPr>
        <w:t xml:space="preserve"> </w:t>
      </w:r>
      <w:r w:rsidRPr="002C1078">
        <w:rPr>
          <w:lang w:val="fr-CH"/>
        </w:rPr>
        <w:t>de</w:t>
      </w:r>
      <w:r w:rsidRPr="002C1078">
        <w:rPr>
          <w:spacing w:val="-7"/>
          <w:lang w:val="fr-CH"/>
        </w:rPr>
        <w:t xml:space="preserve"> </w:t>
      </w:r>
      <w:r w:rsidRPr="002C1078">
        <w:rPr>
          <w:lang w:val="fr-CH"/>
        </w:rPr>
        <w:t>la</w:t>
      </w:r>
      <w:r w:rsidRPr="002C1078">
        <w:rPr>
          <w:spacing w:val="-7"/>
          <w:lang w:val="fr-CH"/>
        </w:rPr>
        <w:t xml:space="preserve"> </w:t>
      </w:r>
      <w:r w:rsidRPr="002C1078">
        <w:rPr>
          <w:lang w:val="fr-CH"/>
        </w:rPr>
        <w:t>OIT,</w:t>
      </w:r>
      <w:r w:rsidRPr="002C1078">
        <w:rPr>
          <w:spacing w:val="-8"/>
          <w:lang w:val="fr-CH"/>
        </w:rPr>
        <w:t xml:space="preserve"> </w:t>
      </w:r>
      <w:r w:rsidRPr="002C1078">
        <w:rPr>
          <w:lang w:val="fr-CH"/>
        </w:rPr>
        <w:t>sin</w:t>
      </w:r>
      <w:r w:rsidRPr="002C1078">
        <w:rPr>
          <w:spacing w:val="-8"/>
          <w:lang w:val="fr-CH"/>
        </w:rPr>
        <w:t xml:space="preserve"> </w:t>
      </w:r>
      <w:r w:rsidRPr="002C1078">
        <w:rPr>
          <w:lang w:val="fr-CH"/>
        </w:rPr>
        <w:t>incrementar</w:t>
      </w:r>
      <w:r w:rsidRPr="002C1078">
        <w:rPr>
          <w:spacing w:val="-8"/>
          <w:lang w:val="fr-CH"/>
        </w:rPr>
        <w:t xml:space="preserve"> </w:t>
      </w:r>
      <w:r w:rsidRPr="002C1078">
        <w:rPr>
          <w:lang w:val="fr-CH"/>
        </w:rPr>
        <w:t>las</w:t>
      </w:r>
      <w:r w:rsidRPr="002C1078">
        <w:rPr>
          <w:spacing w:val="-7"/>
          <w:lang w:val="fr-CH"/>
        </w:rPr>
        <w:t xml:space="preserve"> </w:t>
      </w:r>
      <w:r w:rsidRPr="002C1078">
        <w:rPr>
          <w:lang w:val="fr-CH"/>
        </w:rPr>
        <w:t>obligaciones</w:t>
      </w:r>
      <w:r w:rsidRPr="002C1078">
        <w:rPr>
          <w:spacing w:val="-7"/>
          <w:lang w:val="fr-CH"/>
        </w:rPr>
        <w:t xml:space="preserve"> </w:t>
      </w:r>
      <w:r w:rsidRPr="002C1078">
        <w:rPr>
          <w:lang w:val="fr-CH"/>
        </w:rPr>
        <w:t>de</w:t>
      </w:r>
      <w:r w:rsidRPr="002C1078">
        <w:rPr>
          <w:spacing w:val="-7"/>
          <w:lang w:val="fr-CH"/>
        </w:rPr>
        <w:t xml:space="preserve"> </w:t>
      </w:r>
      <w:r w:rsidRPr="002C1078">
        <w:rPr>
          <w:lang w:val="fr-CH"/>
        </w:rPr>
        <w:t>presentación</w:t>
      </w:r>
      <w:r w:rsidRPr="002C1078">
        <w:rPr>
          <w:spacing w:val="-8"/>
          <w:lang w:val="fr-CH"/>
        </w:rPr>
        <w:t xml:space="preserve"> </w:t>
      </w:r>
      <w:r w:rsidRPr="002C1078">
        <w:rPr>
          <w:lang w:val="fr-CH"/>
        </w:rPr>
        <w:t>de informes de los Estados Miembros»</w:t>
      </w:r>
      <w:r w:rsidR="00F867EE">
        <w:rPr>
          <w:rStyle w:val="Appelnotedebasdep"/>
          <w:lang w:val="fr-CH"/>
        </w:rPr>
        <w:footnoteReference w:id="6"/>
      </w:r>
      <w:r w:rsidRPr="002C1078">
        <w:rPr>
          <w:lang w:val="fr-CH"/>
        </w:rPr>
        <w:t>. Por ejemplo, al reagrupar y examinar los instrumentos relativos a un objetivo estratégico específico, los estudios generales pueden ofrecer un panorama general de la legislación y la práctica vigentes en los Estados Miembros de la OIT con respecto a ciertos instrumentos y proporcionar a las discusiones recurrentes información pertinente sobre las tendencias y las prácticas existentes en relación con un objetivo estratégico concreto.</w:t>
      </w:r>
    </w:p>
    <w:p w14:paraId="578B2AE1" w14:textId="77777777" w:rsidR="00232D94" w:rsidRPr="002C1078" w:rsidRDefault="00232D94" w:rsidP="00D74B3A">
      <w:pPr>
        <w:pStyle w:val="app22CtextnoNo"/>
        <w:rPr>
          <w:lang w:val="fr-CH"/>
        </w:rPr>
      </w:pPr>
      <w:r w:rsidRPr="002C1078">
        <w:rPr>
          <w:lang w:val="fr-CH"/>
        </w:rPr>
        <w:t>Finalmente, el Estudio General permitirá a los Estados Miembros de la OIT evaluar la contribución de esas normas al cumplimiento de la Agenda 2030 para el Desarrollo Sostenible a través de la consecución de los Objetivos de Desarrollo Sostenible (ODS), en particular el ODS 8 (Trabajo decente y crecimiento económico) y el ODS 16 (Paz, justicia e instituciones</w:t>
      </w:r>
      <w:r w:rsidRPr="002C1078">
        <w:rPr>
          <w:spacing w:val="-4"/>
          <w:lang w:val="fr-CH"/>
        </w:rPr>
        <w:t xml:space="preserve"> </w:t>
      </w:r>
      <w:r w:rsidRPr="002C1078">
        <w:rPr>
          <w:lang w:val="fr-CH"/>
        </w:rPr>
        <w:t>sólidas).</w:t>
      </w:r>
      <w:r w:rsidRPr="002C1078">
        <w:rPr>
          <w:spacing w:val="-6"/>
          <w:lang w:val="fr-CH"/>
        </w:rPr>
        <w:t xml:space="preserve"> </w:t>
      </w:r>
      <w:r w:rsidRPr="002C1078">
        <w:rPr>
          <w:lang w:val="fr-CH"/>
        </w:rPr>
        <w:t>El</w:t>
      </w:r>
      <w:r w:rsidRPr="002C1078">
        <w:rPr>
          <w:spacing w:val="-6"/>
          <w:lang w:val="fr-CH"/>
        </w:rPr>
        <w:t xml:space="preserve"> </w:t>
      </w:r>
      <w:r w:rsidRPr="002C1078">
        <w:rPr>
          <w:lang w:val="fr-CH"/>
        </w:rPr>
        <w:t>Estudio</w:t>
      </w:r>
      <w:r w:rsidRPr="002C1078">
        <w:rPr>
          <w:spacing w:val="-6"/>
          <w:lang w:val="fr-CH"/>
        </w:rPr>
        <w:t xml:space="preserve"> </w:t>
      </w:r>
      <w:r w:rsidRPr="002C1078">
        <w:rPr>
          <w:lang w:val="fr-CH"/>
        </w:rPr>
        <w:t>General</w:t>
      </w:r>
      <w:r w:rsidRPr="002C1078">
        <w:rPr>
          <w:spacing w:val="-6"/>
          <w:lang w:val="fr-CH"/>
        </w:rPr>
        <w:t xml:space="preserve"> </w:t>
      </w:r>
      <w:r w:rsidRPr="002C1078">
        <w:rPr>
          <w:lang w:val="fr-CH"/>
        </w:rPr>
        <w:t>también</w:t>
      </w:r>
      <w:r w:rsidRPr="002C1078">
        <w:rPr>
          <w:spacing w:val="-1"/>
          <w:lang w:val="fr-CH"/>
        </w:rPr>
        <w:t xml:space="preserve"> </w:t>
      </w:r>
      <w:r w:rsidRPr="002C1078">
        <w:rPr>
          <w:lang w:val="fr-CH"/>
        </w:rPr>
        <w:t>puede</w:t>
      </w:r>
      <w:r w:rsidRPr="002C1078">
        <w:rPr>
          <w:spacing w:val="-4"/>
          <w:lang w:val="fr-CH"/>
        </w:rPr>
        <w:t xml:space="preserve"> </w:t>
      </w:r>
      <w:r w:rsidRPr="002C1078">
        <w:rPr>
          <w:lang w:val="fr-CH"/>
        </w:rPr>
        <w:t>ayudar</w:t>
      </w:r>
      <w:r w:rsidRPr="002C1078">
        <w:rPr>
          <w:spacing w:val="-5"/>
          <w:lang w:val="fr-CH"/>
        </w:rPr>
        <w:t xml:space="preserve"> </w:t>
      </w:r>
      <w:r w:rsidRPr="002C1078">
        <w:rPr>
          <w:lang w:val="fr-CH"/>
        </w:rPr>
        <w:t>a</w:t>
      </w:r>
      <w:r w:rsidRPr="002C1078">
        <w:rPr>
          <w:spacing w:val="-4"/>
          <w:lang w:val="fr-CH"/>
        </w:rPr>
        <w:t xml:space="preserve"> </w:t>
      </w:r>
      <w:r w:rsidRPr="002C1078">
        <w:rPr>
          <w:lang w:val="fr-CH"/>
        </w:rPr>
        <w:t>los</w:t>
      </w:r>
      <w:r w:rsidRPr="002C1078">
        <w:rPr>
          <w:spacing w:val="-5"/>
          <w:lang w:val="fr-CH"/>
        </w:rPr>
        <w:t xml:space="preserve"> </w:t>
      </w:r>
      <w:r w:rsidRPr="002C1078">
        <w:rPr>
          <w:lang w:val="fr-CH"/>
        </w:rPr>
        <w:t>Estados</w:t>
      </w:r>
      <w:r w:rsidRPr="002C1078">
        <w:rPr>
          <w:spacing w:val="-2"/>
          <w:lang w:val="fr-CH"/>
        </w:rPr>
        <w:t xml:space="preserve"> </w:t>
      </w:r>
      <w:r w:rsidRPr="002C1078">
        <w:rPr>
          <w:lang w:val="fr-CH"/>
        </w:rPr>
        <w:t>Miembros</w:t>
      </w:r>
      <w:r w:rsidRPr="002C1078">
        <w:rPr>
          <w:spacing w:val="-4"/>
          <w:lang w:val="fr-CH"/>
        </w:rPr>
        <w:t xml:space="preserve"> </w:t>
      </w:r>
      <w:r w:rsidRPr="002C1078">
        <w:rPr>
          <w:lang w:val="fr-CH"/>
        </w:rPr>
        <w:t>de la</w:t>
      </w:r>
      <w:r w:rsidRPr="002C1078">
        <w:rPr>
          <w:spacing w:val="-6"/>
          <w:lang w:val="fr-CH"/>
        </w:rPr>
        <w:t xml:space="preserve"> </w:t>
      </w:r>
      <w:r w:rsidRPr="002C1078">
        <w:rPr>
          <w:lang w:val="fr-CH"/>
        </w:rPr>
        <w:t>OIT</w:t>
      </w:r>
      <w:r w:rsidRPr="002C1078">
        <w:rPr>
          <w:spacing w:val="-6"/>
          <w:lang w:val="fr-CH"/>
        </w:rPr>
        <w:t xml:space="preserve"> </w:t>
      </w:r>
      <w:r w:rsidRPr="002C1078">
        <w:rPr>
          <w:lang w:val="fr-CH"/>
        </w:rPr>
        <w:t>a</w:t>
      </w:r>
      <w:r w:rsidRPr="002C1078">
        <w:rPr>
          <w:spacing w:val="-6"/>
          <w:lang w:val="fr-CH"/>
        </w:rPr>
        <w:t xml:space="preserve"> </w:t>
      </w:r>
      <w:r w:rsidRPr="002C1078">
        <w:rPr>
          <w:lang w:val="fr-CH"/>
        </w:rPr>
        <w:t>determinar</w:t>
      </w:r>
      <w:r w:rsidRPr="002C1078">
        <w:rPr>
          <w:spacing w:val="-7"/>
          <w:lang w:val="fr-CH"/>
        </w:rPr>
        <w:t xml:space="preserve"> </w:t>
      </w:r>
      <w:r w:rsidRPr="002C1078">
        <w:rPr>
          <w:lang w:val="fr-CH"/>
        </w:rPr>
        <w:t>posibles</w:t>
      </w:r>
      <w:r w:rsidRPr="002C1078">
        <w:rPr>
          <w:spacing w:val="-6"/>
          <w:lang w:val="fr-CH"/>
        </w:rPr>
        <w:t xml:space="preserve"> </w:t>
      </w:r>
      <w:r w:rsidRPr="002C1078">
        <w:rPr>
          <w:lang w:val="fr-CH"/>
        </w:rPr>
        <w:t>ámbitos</w:t>
      </w:r>
      <w:r w:rsidRPr="002C1078">
        <w:rPr>
          <w:spacing w:val="-6"/>
          <w:lang w:val="fr-CH"/>
        </w:rPr>
        <w:t xml:space="preserve"> </w:t>
      </w:r>
      <w:r w:rsidRPr="002C1078">
        <w:rPr>
          <w:lang w:val="fr-CH"/>
        </w:rPr>
        <w:t>de</w:t>
      </w:r>
      <w:r w:rsidRPr="002C1078">
        <w:rPr>
          <w:spacing w:val="-6"/>
          <w:lang w:val="fr-CH"/>
        </w:rPr>
        <w:t xml:space="preserve"> </w:t>
      </w:r>
      <w:r w:rsidRPr="002C1078">
        <w:rPr>
          <w:lang w:val="fr-CH"/>
        </w:rPr>
        <w:t>aplicación</w:t>
      </w:r>
      <w:r w:rsidRPr="002C1078">
        <w:rPr>
          <w:spacing w:val="-6"/>
          <w:lang w:val="fr-CH"/>
        </w:rPr>
        <w:t xml:space="preserve"> </w:t>
      </w:r>
      <w:r w:rsidRPr="002C1078">
        <w:rPr>
          <w:lang w:val="fr-CH"/>
        </w:rPr>
        <w:t>de</w:t>
      </w:r>
      <w:r w:rsidRPr="002C1078">
        <w:rPr>
          <w:spacing w:val="-6"/>
          <w:lang w:val="fr-CH"/>
        </w:rPr>
        <w:t xml:space="preserve"> </w:t>
      </w:r>
      <w:r w:rsidRPr="002C1078">
        <w:rPr>
          <w:lang w:val="fr-CH"/>
        </w:rPr>
        <w:t>los</w:t>
      </w:r>
      <w:r w:rsidRPr="002C1078">
        <w:rPr>
          <w:spacing w:val="-3"/>
          <w:lang w:val="fr-CH"/>
        </w:rPr>
        <w:t xml:space="preserve"> </w:t>
      </w:r>
      <w:hyperlink r:id="rId19">
        <w:r w:rsidRPr="002C1078">
          <w:rPr>
            <w:color w:val="1E2CBD"/>
            <w:lang w:val="fr-CH"/>
          </w:rPr>
          <w:t>Principios</w:t>
        </w:r>
        <w:r w:rsidRPr="002C1078">
          <w:rPr>
            <w:color w:val="1E2CBD"/>
            <w:spacing w:val="-6"/>
            <w:lang w:val="fr-CH"/>
          </w:rPr>
          <w:t xml:space="preserve"> </w:t>
        </w:r>
        <w:r w:rsidRPr="002C1078">
          <w:rPr>
            <w:color w:val="1E2CBD"/>
            <w:lang w:val="fr-CH"/>
          </w:rPr>
          <w:t>de</w:t>
        </w:r>
        <w:r w:rsidRPr="002C1078">
          <w:rPr>
            <w:color w:val="1E2CBD"/>
            <w:spacing w:val="-6"/>
            <w:lang w:val="fr-CH"/>
          </w:rPr>
          <w:t xml:space="preserve"> </w:t>
        </w:r>
        <w:r w:rsidRPr="002C1078">
          <w:rPr>
            <w:color w:val="1E2CBD"/>
            <w:lang w:val="fr-CH"/>
          </w:rPr>
          <w:t>las</w:t>
        </w:r>
        <w:r w:rsidRPr="002C1078">
          <w:rPr>
            <w:color w:val="1E2CBD"/>
            <w:spacing w:val="-6"/>
            <w:lang w:val="fr-CH"/>
          </w:rPr>
          <w:t xml:space="preserve"> </w:t>
        </w:r>
        <w:r w:rsidRPr="002C1078">
          <w:rPr>
            <w:color w:val="1E2CBD"/>
            <w:lang w:val="fr-CH"/>
          </w:rPr>
          <w:t>Naciones</w:t>
        </w:r>
        <w:r w:rsidRPr="002C1078">
          <w:rPr>
            <w:color w:val="1E2CBD"/>
            <w:spacing w:val="-6"/>
            <w:lang w:val="fr-CH"/>
          </w:rPr>
          <w:t xml:space="preserve"> </w:t>
        </w:r>
        <w:r w:rsidRPr="002C1078">
          <w:rPr>
            <w:color w:val="1E2CBD"/>
            <w:lang w:val="fr-CH"/>
          </w:rPr>
          <w:t>Unidas</w:t>
        </w:r>
      </w:hyperlink>
      <w:r w:rsidRPr="002C1078">
        <w:rPr>
          <w:color w:val="1E2CBD"/>
          <w:lang w:val="fr-CH"/>
        </w:rPr>
        <w:t xml:space="preserve"> </w:t>
      </w:r>
      <w:hyperlink r:id="rId20">
        <w:r w:rsidRPr="002C1078">
          <w:rPr>
            <w:color w:val="1E2CBD"/>
            <w:lang w:val="fr-CH"/>
          </w:rPr>
          <w:t>para la gobernanza eficaz en aras del desarrollo sostenible</w:t>
        </w:r>
        <w:r w:rsidRPr="002C1078">
          <w:rPr>
            <w:lang w:val="fr-CH"/>
          </w:rPr>
          <w:t>,</w:t>
        </w:r>
      </w:hyperlink>
      <w:r w:rsidRPr="002C1078">
        <w:rPr>
          <w:lang w:val="fr-CH"/>
        </w:rPr>
        <w:t xml:space="preserve"> de 2018, </w:t>
      </w:r>
      <w:r w:rsidRPr="002C1078">
        <w:rPr>
          <w:lang w:val="fr-CH"/>
        </w:rPr>
        <w:lastRenderedPageBreak/>
        <w:t>a los sistemas de administración del trabajo, con miras a mejorar la gobernanza eficaz para el desarrollo sostenible en las cuestiones relacionadas con el trabajo.</w:t>
      </w:r>
    </w:p>
    <w:p w14:paraId="10F8ED81" w14:textId="77777777" w:rsidR="00232D94" w:rsidRPr="002C1078" w:rsidRDefault="00232D94" w:rsidP="00B1219C">
      <w:pPr>
        <w:pStyle w:val="app22CtextnoNo"/>
        <w:spacing w:before="240" w:after="180"/>
        <w:ind w:firstLine="0"/>
        <w:jc w:val="center"/>
        <w:rPr>
          <w:lang w:val="fr-CH"/>
        </w:rPr>
      </w:pPr>
      <w:r w:rsidRPr="002C1078">
        <w:rPr>
          <w:lang w:val="fr-CH"/>
        </w:rPr>
        <w:t>*</w:t>
      </w:r>
      <w:r w:rsidRPr="002C1078">
        <w:rPr>
          <w:spacing w:val="52"/>
          <w:lang w:val="fr-CH"/>
        </w:rPr>
        <w:t xml:space="preserve"> </w:t>
      </w:r>
      <w:r w:rsidRPr="002C1078">
        <w:rPr>
          <w:lang w:val="fr-CH"/>
        </w:rPr>
        <w:t>*</w:t>
      </w:r>
      <w:r w:rsidRPr="002C1078">
        <w:rPr>
          <w:spacing w:val="50"/>
          <w:lang w:val="fr-CH"/>
        </w:rPr>
        <w:t xml:space="preserve"> </w:t>
      </w:r>
      <w:r w:rsidRPr="002C1078">
        <w:rPr>
          <w:spacing w:val="-10"/>
          <w:lang w:val="fr-CH"/>
        </w:rPr>
        <w:t>*</w:t>
      </w:r>
    </w:p>
    <w:p w14:paraId="38BC39B1" w14:textId="77777777" w:rsidR="00232D94" w:rsidRPr="002C1078" w:rsidRDefault="00232D94" w:rsidP="00D74B3A">
      <w:pPr>
        <w:pStyle w:val="app22CtextnoNo"/>
        <w:rPr>
          <w:lang w:val="fr-CH"/>
        </w:rPr>
      </w:pPr>
      <w:r w:rsidRPr="002C1078">
        <w:rPr>
          <w:lang w:val="fr-CH"/>
        </w:rPr>
        <w:t>Las preguntas que figuran a continuación se refieren a las cuestiones tratadas en el Convenio núm. 150 y en la Recomendación núm. 158.</w:t>
      </w:r>
    </w:p>
    <w:p w14:paraId="27FE0E40" w14:textId="77777777" w:rsidR="00232D94" w:rsidRPr="00D74B3A" w:rsidRDefault="00232D94" w:rsidP="00D74B3A">
      <w:pPr>
        <w:pStyle w:val="app22CtextnoNo"/>
        <w:rPr>
          <w:b/>
          <w:lang w:val="fr-CH"/>
        </w:rPr>
      </w:pPr>
      <w:r w:rsidRPr="00D74B3A">
        <w:rPr>
          <w:b/>
          <w:lang w:val="fr-CH"/>
        </w:rPr>
        <w:t>Cuando</w:t>
      </w:r>
      <w:r w:rsidRPr="00D74B3A">
        <w:rPr>
          <w:b/>
          <w:spacing w:val="-9"/>
          <w:lang w:val="fr-CH"/>
        </w:rPr>
        <w:t xml:space="preserve"> </w:t>
      </w:r>
      <w:r w:rsidRPr="00D74B3A">
        <w:rPr>
          <w:b/>
          <w:lang w:val="fr-CH"/>
        </w:rPr>
        <w:t>sea</w:t>
      </w:r>
      <w:r w:rsidRPr="00D74B3A">
        <w:rPr>
          <w:b/>
          <w:spacing w:val="-9"/>
          <w:lang w:val="fr-CH"/>
        </w:rPr>
        <w:t xml:space="preserve"> </w:t>
      </w:r>
      <w:r w:rsidRPr="00D74B3A">
        <w:rPr>
          <w:b/>
          <w:lang w:val="fr-CH"/>
        </w:rPr>
        <w:t>posible,</w:t>
      </w:r>
      <w:r w:rsidRPr="00D74B3A">
        <w:rPr>
          <w:b/>
          <w:spacing w:val="-8"/>
          <w:lang w:val="fr-CH"/>
        </w:rPr>
        <w:t xml:space="preserve"> </w:t>
      </w:r>
      <w:r w:rsidRPr="00D74B3A">
        <w:rPr>
          <w:b/>
          <w:lang w:val="fr-CH"/>
        </w:rPr>
        <w:t>sírvase</w:t>
      </w:r>
      <w:r w:rsidRPr="00D74B3A">
        <w:rPr>
          <w:b/>
          <w:spacing w:val="-9"/>
          <w:lang w:val="fr-CH"/>
        </w:rPr>
        <w:t xml:space="preserve"> </w:t>
      </w:r>
      <w:r w:rsidRPr="00D74B3A">
        <w:rPr>
          <w:b/>
          <w:lang w:val="fr-CH"/>
        </w:rPr>
        <w:t>facilitar</w:t>
      </w:r>
      <w:r w:rsidRPr="00D74B3A">
        <w:rPr>
          <w:b/>
          <w:spacing w:val="-7"/>
          <w:lang w:val="fr-CH"/>
        </w:rPr>
        <w:t xml:space="preserve"> </w:t>
      </w:r>
      <w:r w:rsidRPr="00D74B3A">
        <w:rPr>
          <w:b/>
          <w:lang w:val="fr-CH"/>
        </w:rPr>
        <w:t>una</w:t>
      </w:r>
      <w:r w:rsidRPr="00D74B3A">
        <w:rPr>
          <w:b/>
          <w:spacing w:val="-9"/>
          <w:lang w:val="fr-CH"/>
        </w:rPr>
        <w:t xml:space="preserve"> </w:t>
      </w:r>
      <w:r w:rsidRPr="00D74B3A">
        <w:rPr>
          <w:b/>
          <w:lang w:val="fr-CH"/>
        </w:rPr>
        <w:t>referencia</w:t>
      </w:r>
      <w:r w:rsidRPr="00D74B3A">
        <w:rPr>
          <w:b/>
          <w:spacing w:val="-7"/>
          <w:lang w:val="fr-CH"/>
        </w:rPr>
        <w:t xml:space="preserve"> </w:t>
      </w:r>
      <w:r w:rsidRPr="00D74B3A">
        <w:rPr>
          <w:b/>
          <w:lang w:val="fr-CH"/>
        </w:rPr>
        <w:t>concreta</w:t>
      </w:r>
      <w:r w:rsidRPr="00D74B3A">
        <w:rPr>
          <w:b/>
          <w:spacing w:val="-6"/>
          <w:lang w:val="fr-CH"/>
        </w:rPr>
        <w:t xml:space="preserve"> </w:t>
      </w:r>
      <w:r w:rsidRPr="00D74B3A">
        <w:rPr>
          <w:b/>
          <w:lang w:val="fr-CH"/>
        </w:rPr>
        <w:t>(incluidos</w:t>
      </w:r>
      <w:r w:rsidRPr="00D74B3A">
        <w:rPr>
          <w:b/>
          <w:spacing w:val="-9"/>
          <w:lang w:val="fr-CH"/>
        </w:rPr>
        <w:t xml:space="preserve"> </w:t>
      </w:r>
      <w:r w:rsidRPr="00D74B3A">
        <w:rPr>
          <w:b/>
          <w:lang w:val="fr-CH"/>
        </w:rPr>
        <w:t>enlaces</w:t>
      </w:r>
      <w:r w:rsidRPr="00D74B3A">
        <w:rPr>
          <w:b/>
          <w:spacing w:val="-7"/>
          <w:lang w:val="fr-CH"/>
        </w:rPr>
        <w:t xml:space="preserve"> </w:t>
      </w:r>
      <w:r w:rsidRPr="00D74B3A">
        <w:rPr>
          <w:b/>
          <w:lang w:val="fr-CH"/>
        </w:rPr>
        <w:t>web) para la información relativa a las disposiciones de la legislación, los reglamentos, los convenios colectivos, las directivas laborales, los laudos arbitrales y las pautas de actuación y decisiones judiciales (o adjuntar una copia electrónica de esa información).</w:t>
      </w:r>
    </w:p>
    <w:p w14:paraId="0A02C353" w14:textId="3D5894D6" w:rsidR="00AB226F" w:rsidRDefault="00AB226F">
      <w:pPr>
        <w:rPr>
          <w:lang w:val="es-ES_tradnl"/>
        </w:rPr>
      </w:pPr>
      <w:r>
        <w:rPr>
          <w:lang w:val="es-ES_tradnl"/>
        </w:rPr>
        <w:br w:type="page"/>
      </w:r>
    </w:p>
    <w:p w14:paraId="433C420F" w14:textId="17ED6216" w:rsidR="002C1078" w:rsidRPr="002C1078" w:rsidRDefault="002C1078" w:rsidP="00953115">
      <w:pPr>
        <w:pStyle w:val="appl22TitreCR"/>
        <w:rPr>
          <w:lang w:val="fr-CH"/>
        </w:rPr>
      </w:pPr>
      <w:r w:rsidRPr="002C1078">
        <w:rPr>
          <w:lang w:val="fr-CH"/>
        </w:rPr>
        <w:lastRenderedPageBreak/>
        <w:t>Formulario</w:t>
      </w:r>
      <w:r w:rsidRPr="002C1078">
        <w:rPr>
          <w:spacing w:val="-7"/>
          <w:lang w:val="fr-CH"/>
        </w:rPr>
        <w:t xml:space="preserve"> </w:t>
      </w:r>
      <w:r w:rsidRPr="002C1078">
        <w:rPr>
          <w:lang w:val="fr-CH"/>
        </w:rPr>
        <w:t>de</w:t>
      </w:r>
      <w:r w:rsidRPr="002C1078">
        <w:rPr>
          <w:spacing w:val="-4"/>
          <w:lang w:val="fr-CH"/>
        </w:rPr>
        <w:t xml:space="preserve"> </w:t>
      </w:r>
      <w:r w:rsidRPr="002C1078">
        <w:rPr>
          <w:lang w:val="fr-CH"/>
        </w:rPr>
        <w:t>memoria</w:t>
      </w:r>
      <w:r w:rsidRPr="002C1078">
        <w:rPr>
          <w:spacing w:val="-5"/>
          <w:lang w:val="fr-CH"/>
        </w:rPr>
        <w:t xml:space="preserve"> </w:t>
      </w:r>
      <w:r w:rsidRPr="002C1078">
        <w:rPr>
          <w:lang w:val="fr-CH"/>
        </w:rPr>
        <w:t>en</w:t>
      </w:r>
      <w:r w:rsidRPr="002C1078">
        <w:rPr>
          <w:spacing w:val="-3"/>
          <w:lang w:val="fr-CH"/>
        </w:rPr>
        <w:t xml:space="preserve"> </w:t>
      </w:r>
      <w:r w:rsidRPr="002C1078">
        <w:rPr>
          <w:lang w:val="fr-CH"/>
        </w:rPr>
        <w:t>virtud</w:t>
      </w:r>
      <w:r w:rsidRPr="002C1078">
        <w:rPr>
          <w:spacing w:val="-5"/>
          <w:lang w:val="fr-CH"/>
        </w:rPr>
        <w:t xml:space="preserve"> </w:t>
      </w:r>
      <w:r w:rsidRPr="002C1078">
        <w:rPr>
          <w:lang w:val="fr-CH"/>
        </w:rPr>
        <w:t>del</w:t>
      </w:r>
      <w:r w:rsidRPr="002C1078">
        <w:rPr>
          <w:spacing w:val="-4"/>
          <w:lang w:val="fr-CH"/>
        </w:rPr>
        <w:t xml:space="preserve"> </w:t>
      </w:r>
      <w:r w:rsidRPr="002C1078">
        <w:rPr>
          <w:lang w:val="fr-CH"/>
        </w:rPr>
        <w:t>artículo</w:t>
      </w:r>
      <w:r w:rsidRPr="002C1078">
        <w:rPr>
          <w:spacing w:val="-5"/>
          <w:lang w:val="fr-CH"/>
        </w:rPr>
        <w:t xml:space="preserve"> </w:t>
      </w:r>
      <w:r w:rsidRPr="002C1078">
        <w:rPr>
          <w:lang w:val="fr-CH"/>
        </w:rPr>
        <w:t>19</w:t>
      </w:r>
      <w:r w:rsidRPr="002C1078">
        <w:rPr>
          <w:spacing w:val="-5"/>
          <w:lang w:val="fr-CH"/>
        </w:rPr>
        <w:t xml:space="preserve"> </w:t>
      </w:r>
      <w:r w:rsidR="00953115">
        <w:rPr>
          <w:spacing w:val="-5"/>
          <w:lang w:val="fr-CH"/>
        </w:rPr>
        <w:br/>
      </w:r>
      <w:r w:rsidRPr="002C1078">
        <w:rPr>
          <w:lang w:val="fr-CH"/>
        </w:rPr>
        <w:t>sobre</w:t>
      </w:r>
      <w:r w:rsidRPr="002C1078">
        <w:rPr>
          <w:spacing w:val="-3"/>
          <w:lang w:val="fr-CH"/>
        </w:rPr>
        <w:t xml:space="preserve"> </w:t>
      </w:r>
      <w:r w:rsidRPr="002C1078">
        <w:rPr>
          <w:lang w:val="fr-CH"/>
        </w:rPr>
        <w:t>la</w:t>
      </w:r>
      <w:r w:rsidRPr="002C1078">
        <w:rPr>
          <w:spacing w:val="2"/>
          <w:lang w:val="fr-CH"/>
        </w:rPr>
        <w:t xml:space="preserve"> </w:t>
      </w:r>
      <w:r w:rsidRPr="002C1078">
        <w:rPr>
          <w:lang w:val="fr-CH"/>
        </w:rPr>
        <w:t>administración</w:t>
      </w:r>
      <w:r w:rsidRPr="002C1078">
        <w:rPr>
          <w:spacing w:val="-4"/>
          <w:lang w:val="fr-CH"/>
        </w:rPr>
        <w:t xml:space="preserve"> </w:t>
      </w:r>
      <w:r w:rsidRPr="002C1078">
        <w:rPr>
          <w:lang w:val="fr-CH"/>
        </w:rPr>
        <w:t>del</w:t>
      </w:r>
      <w:r w:rsidRPr="002C1078">
        <w:rPr>
          <w:spacing w:val="-3"/>
          <w:lang w:val="fr-CH"/>
        </w:rPr>
        <w:t xml:space="preserve"> </w:t>
      </w:r>
      <w:r w:rsidRPr="002C1078">
        <w:rPr>
          <w:spacing w:val="-2"/>
          <w:lang w:val="fr-CH"/>
        </w:rPr>
        <w:t>trabajo</w:t>
      </w:r>
    </w:p>
    <w:p w14:paraId="79BF0520" w14:textId="09598D5B" w:rsidR="002C1078" w:rsidRPr="00953115" w:rsidRDefault="00953115" w:rsidP="0027368F">
      <w:pPr>
        <w:pStyle w:val="app19TITLE"/>
        <w:spacing w:before="120"/>
        <w:rPr>
          <w:lang w:val="fr-CH"/>
        </w:rPr>
      </w:pPr>
      <w:r w:rsidRPr="00953115">
        <w:rPr>
          <w:lang w:val="fr-CH"/>
        </w:rPr>
        <w:t>A.</w:t>
      </w:r>
      <w:r>
        <w:t> </w:t>
      </w:r>
      <w:r w:rsidR="002C1078" w:rsidRPr="00953115">
        <w:rPr>
          <w:lang w:val="fr-CH"/>
        </w:rPr>
        <w:t>Definiciones</w:t>
      </w:r>
    </w:p>
    <w:p w14:paraId="30348800" w14:textId="5850221F" w:rsidR="002C1078" w:rsidRPr="002C1078" w:rsidRDefault="00953115" w:rsidP="00143D56">
      <w:pPr>
        <w:pStyle w:val="app22CtextnoNo"/>
        <w:spacing w:before="100"/>
        <w:rPr>
          <w:lang w:val="fr-CH"/>
        </w:rPr>
      </w:pPr>
      <w:r>
        <w:rPr>
          <w:lang w:val="fr-CH"/>
        </w:rPr>
        <w:t>1</w:t>
      </w:r>
      <w:bookmarkStart w:id="6" w:name="_Hlk106090382"/>
      <w:r>
        <w:rPr>
          <w:lang w:val="fr-CH"/>
        </w:rPr>
        <w:t>.</w:t>
      </w:r>
      <w:r>
        <w:rPr>
          <w:lang w:val="fr-CH"/>
        </w:rPr>
        <w:t> </w:t>
      </w:r>
      <w:bookmarkEnd w:id="6"/>
      <w:r w:rsidR="002C1078" w:rsidRPr="002C1078">
        <w:rPr>
          <w:lang w:val="fr-CH"/>
        </w:rPr>
        <w:t xml:space="preserve">La expresión </w:t>
      </w:r>
      <w:r w:rsidR="002C1078" w:rsidRPr="002C1078">
        <w:rPr>
          <w:b/>
          <w:lang w:val="fr-CH"/>
        </w:rPr>
        <w:t xml:space="preserve">administración del trabajo </w:t>
      </w:r>
      <w:r w:rsidR="002C1078" w:rsidRPr="002C1078">
        <w:rPr>
          <w:lang w:val="fr-CH"/>
        </w:rPr>
        <w:t xml:space="preserve">designa las actividades de la administración pública en materia de política nacional del trabajo (artículo 1, </w:t>
      </w:r>
      <w:r w:rsidR="002C1078" w:rsidRPr="002C1078">
        <w:rPr>
          <w:i/>
          <w:lang w:val="fr-CH"/>
        </w:rPr>
        <w:t xml:space="preserve">a) </w:t>
      </w:r>
      <w:r w:rsidR="002C1078" w:rsidRPr="002C1078">
        <w:rPr>
          <w:lang w:val="fr-CH"/>
        </w:rPr>
        <w:t xml:space="preserve">del Convenio núm. 150 y párrafo 1, </w:t>
      </w:r>
      <w:r w:rsidR="002C1078" w:rsidRPr="002C1078">
        <w:rPr>
          <w:i/>
          <w:lang w:val="fr-CH"/>
        </w:rPr>
        <w:t xml:space="preserve">a) </w:t>
      </w:r>
      <w:r w:rsidR="002C1078" w:rsidRPr="002C1078">
        <w:rPr>
          <w:lang w:val="fr-CH"/>
        </w:rPr>
        <w:t>de la Recomendación núm. 158).</w:t>
      </w:r>
    </w:p>
    <w:p w14:paraId="6A5226B6" w14:textId="689D4501" w:rsidR="002C1078" w:rsidRPr="002C1078" w:rsidRDefault="00953115" w:rsidP="00AB0092">
      <w:pPr>
        <w:pStyle w:val="app22CtextnoNo"/>
        <w:spacing w:before="80"/>
        <w:rPr>
          <w:lang w:val="fr-CH"/>
        </w:rPr>
      </w:pPr>
      <w:r>
        <w:rPr>
          <w:lang w:val="fr-CH"/>
        </w:rPr>
        <w:t>2</w:t>
      </w:r>
      <w:bookmarkStart w:id="7" w:name="_Hlk106090429"/>
      <w:r>
        <w:rPr>
          <w:lang w:val="fr-CH"/>
        </w:rPr>
        <w:t>.</w:t>
      </w:r>
      <w:r>
        <w:rPr>
          <w:lang w:val="fr-CH"/>
        </w:rPr>
        <w:t> </w:t>
      </w:r>
      <w:bookmarkEnd w:id="7"/>
      <w:r w:rsidR="002C1078" w:rsidRPr="002C1078">
        <w:rPr>
          <w:lang w:val="fr-CH"/>
        </w:rPr>
        <w:t xml:space="preserve">La expresión </w:t>
      </w:r>
      <w:r w:rsidR="002C1078" w:rsidRPr="002C1078">
        <w:rPr>
          <w:b/>
          <w:lang w:val="fr-CH"/>
        </w:rPr>
        <w:t xml:space="preserve">sistema de administración del trabajo </w:t>
      </w:r>
      <w:r w:rsidR="002C1078" w:rsidRPr="002C1078">
        <w:rPr>
          <w:lang w:val="fr-CH"/>
        </w:rPr>
        <w:t xml:space="preserve">comprende todos los órganos de la administración pública </w:t>
      </w:r>
      <w:r w:rsidR="00CD19C4">
        <w:rPr>
          <w:lang w:val="fr-CH"/>
        </w:rPr>
        <w:t>–</w:t>
      </w:r>
      <w:r w:rsidR="002C1078" w:rsidRPr="002C1078">
        <w:rPr>
          <w:lang w:val="fr-CH"/>
        </w:rPr>
        <w:t>ya sean departamentos de los ministerios u organismos públicos, con inclusión de los organismos paraestatales y regionales o locales, o cualquier otra forma de administración descentralizada</w:t>
      </w:r>
      <w:r w:rsidR="00CD19C4">
        <w:rPr>
          <w:lang w:val="fr-CH"/>
        </w:rPr>
        <w:t>–</w:t>
      </w:r>
      <w:r w:rsidR="002C1078" w:rsidRPr="002C1078">
        <w:rPr>
          <w:lang w:val="fr-CH"/>
        </w:rPr>
        <w:t xml:space="preserve"> responsables o encargados de la administración del trabajo, así como toda estructura institucional para la coordinación de las actividades de dichos órganos y para la consulta y participación de los empleadores y de los trabajadores y de sus organizaciones (artículo</w:t>
      </w:r>
      <w:r w:rsidR="00647318">
        <w:rPr>
          <w:lang w:val="fr-CH"/>
        </w:rPr>
        <w:t> </w:t>
      </w:r>
      <w:r w:rsidR="002C1078" w:rsidRPr="002C1078">
        <w:rPr>
          <w:lang w:val="fr-CH"/>
        </w:rPr>
        <w:t>1,</w:t>
      </w:r>
      <w:r w:rsidR="00647318">
        <w:rPr>
          <w:lang w:val="fr-CH"/>
        </w:rPr>
        <w:t> </w:t>
      </w:r>
      <w:r w:rsidR="002C1078" w:rsidRPr="002C1078">
        <w:rPr>
          <w:i/>
          <w:lang w:val="fr-CH"/>
        </w:rPr>
        <w:t xml:space="preserve">b) </w:t>
      </w:r>
      <w:r w:rsidR="002C1078" w:rsidRPr="002C1078">
        <w:rPr>
          <w:lang w:val="fr-CH"/>
        </w:rPr>
        <w:t xml:space="preserve">del Convenio núm. 150 y párrafo 1, </w:t>
      </w:r>
      <w:r w:rsidR="002C1078" w:rsidRPr="002C1078">
        <w:rPr>
          <w:i/>
          <w:lang w:val="fr-CH"/>
        </w:rPr>
        <w:t xml:space="preserve">b) </w:t>
      </w:r>
      <w:r w:rsidR="002C1078" w:rsidRPr="002C1078">
        <w:rPr>
          <w:lang w:val="fr-CH"/>
        </w:rPr>
        <w:t>de la Recomendación núm. 158).</w:t>
      </w:r>
    </w:p>
    <w:p w14:paraId="6CA41597" w14:textId="41C5120E" w:rsidR="002C1078" w:rsidRPr="00CA3758" w:rsidRDefault="00746A37" w:rsidP="00B8665E">
      <w:pPr>
        <w:pStyle w:val="app19TITLE"/>
        <w:spacing w:before="180"/>
        <w:rPr>
          <w:lang w:val="fr-CH"/>
        </w:rPr>
      </w:pPr>
      <w:r w:rsidRPr="00CA3758">
        <w:rPr>
          <w:lang w:val="fr-CH"/>
        </w:rPr>
        <w:t>B.</w:t>
      </w:r>
      <w:r>
        <w:t> </w:t>
      </w:r>
      <w:r w:rsidR="002C1078" w:rsidRPr="00CA3758">
        <w:rPr>
          <w:lang w:val="fr-CH"/>
        </w:rPr>
        <w:t>Notas</w:t>
      </w:r>
    </w:p>
    <w:p w14:paraId="6DDD3D43" w14:textId="2C5E652F" w:rsidR="002C1078" w:rsidRPr="002C1078" w:rsidRDefault="00CA3758" w:rsidP="00143D56">
      <w:pPr>
        <w:pStyle w:val="app22CtextnoNo"/>
        <w:spacing w:before="100"/>
        <w:rPr>
          <w:lang w:val="fr-CH"/>
        </w:rPr>
      </w:pPr>
      <w:r>
        <w:rPr>
          <w:lang w:val="fr-CH"/>
        </w:rPr>
        <w:t>1.</w:t>
      </w:r>
      <w:r>
        <w:rPr>
          <w:lang w:val="fr-CH"/>
        </w:rPr>
        <w:t> </w:t>
      </w:r>
      <w:r w:rsidR="002C1078" w:rsidRPr="002C1078">
        <w:rPr>
          <w:lang w:val="fr-CH"/>
        </w:rPr>
        <w:t>Los Gobiernos de los países que han ratificado el Convenio núm. 150 utilizarán el presente formulario únicamente en relación con la Recomendación</w:t>
      </w:r>
      <w:r w:rsidR="002C1078" w:rsidRPr="002C1078">
        <w:rPr>
          <w:spacing w:val="-11"/>
          <w:lang w:val="fr-CH"/>
        </w:rPr>
        <w:t xml:space="preserve"> </w:t>
      </w:r>
      <w:r w:rsidR="002C1078" w:rsidRPr="002C1078">
        <w:rPr>
          <w:lang w:val="fr-CH"/>
        </w:rPr>
        <w:t>núm.</w:t>
      </w:r>
      <w:r w:rsidR="002C1078" w:rsidRPr="002C1078">
        <w:rPr>
          <w:spacing w:val="-10"/>
          <w:lang w:val="fr-CH"/>
        </w:rPr>
        <w:t xml:space="preserve"> </w:t>
      </w:r>
      <w:r w:rsidR="002C1078" w:rsidRPr="002C1078">
        <w:rPr>
          <w:lang w:val="fr-CH"/>
        </w:rPr>
        <w:t>158.</w:t>
      </w:r>
      <w:r w:rsidR="002C1078" w:rsidRPr="002C1078">
        <w:rPr>
          <w:spacing w:val="-10"/>
          <w:lang w:val="fr-CH"/>
        </w:rPr>
        <w:t xml:space="preserve"> </w:t>
      </w:r>
      <w:r w:rsidR="002C1078" w:rsidRPr="002C1078">
        <w:rPr>
          <w:lang w:val="fr-CH"/>
        </w:rPr>
        <w:t>No</w:t>
      </w:r>
      <w:r w:rsidR="002C1078" w:rsidRPr="002C1078">
        <w:rPr>
          <w:spacing w:val="-11"/>
          <w:lang w:val="fr-CH"/>
        </w:rPr>
        <w:t xml:space="preserve"> </w:t>
      </w:r>
      <w:r w:rsidR="002C1078" w:rsidRPr="002C1078">
        <w:rPr>
          <w:lang w:val="fr-CH"/>
        </w:rPr>
        <w:t>es</w:t>
      </w:r>
      <w:r w:rsidR="002C1078" w:rsidRPr="002C1078">
        <w:rPr>
          <w:spacing w:val="-9"/>
          <w:lang w:val="fr-CH"/>
        </w:rPr>
        <w:t xml:space="preserve"> </w:t>
      </w:r>
      <w:r w:rsidR="002C1078" w:rsidRPr="002C1078">
        <w:rPr>
          <w:lang w:val="fr-CH"/>
        </w:rPr>
        <w:t>necesario</w:t>
      </w:r>
      <w:r w:rsidR="002C1078" w:rsidRPr="002C1078">
        <w:rPr>
          <w:spacing w:val="-10"/>
          <w:lang w:val="fr-CH"/>
        </w:rPr>
        <w:t xml:space="preserve"> </w:t>
      </w:r>
      <w:r w:rsidR="002C1078" w:rsidRPr="002C1078">
        <w:rPr>
          <w:lang w:val="fr-CH"/>
        </w:rPr>
        <w:t>que</w:t>
      </w:r>
      <w:r w:rsidR="002C1078" w:rsidRPr="002C1078">
        <w:rPr>
          <w:spacing w:val="-9"/>
          <w:lang w:val="fr-CH"/>
        </w:rPr>
        <w:t xml:space="preserve"> </w:t>
      </w:r>
      <w:r w:rsidR="002C1078" w:rsidRPr="002C1078">
        <w:rPr>
          <w:lang w:val="fr-CH"/>
        </w:rPr>
        <w:t>repitan</w:t>
      </w:r>
      <w:r w:rsidR="002C1078" w:rsidRPr="002C1078">
        <w:rPr>
          <w:spacing w:val="-11"/>
          <w:lang w:val="fr-CH"/>
        </w:rPr>
        <w:t xml:space="preserve"> </w:t>
      </w:r>
      <w:r w:rsidR="002C1078" w:rsidRPr="002C1078">
        <w:rPr>
          <w:lang w:val="fr-CH"/>
        </w:rPr>
        <w:t>la</w:t>
      </w:r>
      <w:r w:rsidR="002C1078" w:rsidRPr="002C1078">
        <w:rPr>
          <w:spacing w:val="-9"/>
          <w:lang w:val="fr-CH"/>
        </w:rPr>
        <w:t xml:space="preserve"> </w:t>
      </w:r>
      <w:r w:rsidR="002C1078" w:rsidRPr="002C1078">
        <w:rPr>
          <w:lang w:val="fr-CH"/>
        </w:rPr>
        <w:t>información</w:t>
      </w:r>
      <w:r w:rsidR="002C1078" w:rsidRPr="002C1078">
        <w:rPr>
          <w:spacing w:val="-5"/>
          <w:lang w:val="fr-CH"/>
        </w:rPr>
        <w:t xml:space="preserve"> </w:t>
      </w:r>
      <w:r w:rsidR="002C1078" w:rsidRPr="002C1078">
        <w:rPr>
          <w:lang w:val="fr-CH"/>
        </w:rPr>
        <w:t>ya</w:t>
      </w:r>
      <w:r w:rsidR="002C1078" w:rsidRPr="002C1078">
        <w:rPr>
          <w:spacing w:val="-9"/>
          <w:lang w:val="fr-CH"/>
        </w:rPr>
        <w:t xml:space="preserve"> </w:t>
      </w:r>
      <w:r w:rsidR="002C1078" w:rsidRPr="002C1078">
        <w:rPr>
          <w:lang w:val="fr-CH"/>
        </w:rPr>
        <w:t>facilitada</w:t>
      </w:r>
      <w:r w:rsidR="002C1078" w:rsidRPr="002C1078">
        <w:rPr>
          <w:spacing w:val="-8"/>
          <w:lang w:val="fr-CH"/>
        </w:rPr>
        <w:t xml:space="preserve"> </w:t>
      </w:r>
      <w:r w:rsidR="002C1078" w:rsidRPr="002C1078">
        <w:rPr>
          <w:lang w:val="fr-CH"/>
        </w:rPr>
        <w:t>en</w:t>
      </w:r>
      <w:r w:rsidR="002C1078" w:rsidRPr="002C1078">
        <w:rPr>
          <w:spacing w:val="-10"/>
          <w:lang w:val="fr-CH"/>
        </w:rPr>
        <w:t xml:space="preserve"> </w:t>
      </w:r>
      <w:r w:rsidR="002C1078" w:rsidRPr="002C1078">
        <w:rPr>
          <w:lang w:val="fr-CH"/>
        </w:rPr>
        <w:t>sus</w:t>
      </w:r>
      <w:r w:rsidR="002C1078" w:rsidRPr="002C1078">
        <w:rPr>
          <w:spacing w:val="-9"/>
          <w:lang w:val="fr-CH"/>
        </w:rPr>
        <w:t xml:space="preserve"> </w:t>
      </w:r>
      <w:r w:rsidR="002C1078" w:rsidRPr="002C1078">
        <w:rPr>
          <w:lang w:val="fr-CH"/>
        </w:rPr>
        <w:t>memorias</w:t>
      </w:r>
      <w:r w:rsidR="002C1078" w:rsidRPr="002C1078">
        <w:rPr>
          <w:spacing w:val="-9"/>
          <w:lang w:val="fr-CH"/>
        </w:rPr>
        <w:t xml:space="preserve"> </w:t>
      </w:r>
      <w:r w:rsidR="002C1078" w:rsidRPr="002C1078">
        <w:rPr>
          <w:lang w:val="fr-CH"/>
        </w:rPr>
        <w:t>en</w:t>
      </w:r>
      <w:r w:rsidR="002C1078" w:rsidRPr="002C1078">
        <w:rPr>
          <w:spacing w:val="-10"/>
          <w:lang w:val="fr-CH"/>
        </w:rPr>
        <w:t xml:space="preserve"> </w:t>
      </w:r>
      <w:r w:rsidR="002C1078" w:rsidRPr="002C1078">
        <w:rPr>
          <w:lang w:val="fr-CH"/>
        </w:rPr>
        <w:t>virtud</w:t>
      </w:r>
      <w:r w:rsidR="002C1078" w:rsidRPr="002C1078">
        <w:rPr>
          <w:spacing w:val="-10"/>
          <w:lang w:val="fr-CH"/>
        </w:rPr>
        <w:t xml:space="preserve"> </w:t>
      </w:r>
      <w:r w:rsidR="002C1078" w:rsidRPr="002C1078">
        <w:rPr>
          <w:lang w:val="fr-CH"/>
        </w:rPr>
        <w:t>del</w:t>
      </w:r>
      <w:r w:rsidR="002C1078" w:rsidRPr="002C1078">
        <w:rPr>
          <w:spacing w:val="-10"/>
          <w:lang w:val="fr-CH"/>
        </w:rPr>
        <w:t xml:space="preserve"> </w:t>
      </w:r>
      <w:r w:rsidR="002C1078" w:rsidRPr="002C1078">
        <w:rPr>
          <w:lang w:val="fr-CH"/>
        </w:rPr>
        <w:t>artículo</w:t>
      </w:r>
      <w:r w:rsidR="002C1078" w:rsidRPr="002C1078">
        <w:rPr>
          <w:spacing w:val="-10"/>
          <w:lang w:val="fr-CH"/>
        </w:rPr>
        <w:t xml:space="preserve"> </w:t>
      </w:r>
      <w:r w:rsidR="002C1078" w:rsidRPr="002C1078">
        <w:rPr>
          <w:lang w:val="fr-CH"/>
        </w:rPr>
        <w:t>22</w:t>
      </w:r>
      <w:r w:rsidR="002C1078" w:rsidRPr="002C1078">
        <w:rPr>
          <w:spacing w:val="-9"/>
          <w:lang w:val="fr-CH"/>
        </w:rPr>
        <w:t xml:space="preserve"> </w:t>
      </w:r>
      <w:r w:rsidR="002C1078" w:rsidRPr="002C1078">
        <w:rPr>
          <w:lang w:val="fr-CH"/>
        </w:rPr>
        <w:t>sobre</w:t>
      </w:r>
      <w:r w:rsidR="002C1078" w:rsidRPr="002C1078">
        <w:rPr>
          <w:spacing w:val="-9"/>
          <w:lang w:val="fr-CH"/>
        </w:rPr>
        <w:t xml:space="preserve"> </w:t>
      </w:r>
      <w:r w:rsidR="002C1078" w:rsidRPr="002C1078">
        <w:rPr>
          <w:lang w:val="fr-CH"/>
        </w:rPr>
        <w:t>los</w:t>
      </w:r>
      <w:r w:rsidR="002C1078" w:rsidRPr="002C1078">
        <w:rPr>
          <w:spacing w:val="-10"/>
          <w:lang w:val="fr-CH"/>
        </w:rPr>
        <w:t xml:space="preserve"> </w:t>
      </w:r>
      <w:r w:rsidR="002C1078" w:rsidRPr="002C1078">
        <w:rPr>
          <w:lang w:val="fr-CH"/>
        </w:rPr>
        <w:t>convenios ratificados. Las preguntas que figuran en los apartados titulados «</w:t>
      </w:r>
      <w:r w:rsidR="002C1078" w:rsidRPr="002C1078">
        <w:rPr>
          <w:i/>
          <w:lang w:val="fr-CH"/>
        </w:rPr>
        <w:t>Acción normativa</w:t>
      </w:r>
      <w:r w:rsidR="002C1078" w:rsidRPr="002C1078">
        <w:rPr>
          <w:lang w:val="fr-CH"/>
        </w:rPr>
        <w:t>» y «</w:t>
      </w:r>
      <w:r w:rsidR="002C1078" w:rsidRPr="002C1078">
        <w:rPr>
          <w:i/>
          <w:lang w:val="fr-CH"/>
        </w:rPr>
        <w:t>Posibles necesidades en materia de asistencia técnica</w:t>
      </w:r>
      <w:r w:rsidR="002C1078" w:rsidRPr="002C1078">
        <w:rPr>
          <w:lang w:val="fr-CH"/>
        </w:rPr>
        <w:t>» se dirigen a todos los Estados Miembros.</w:t>
      </w:r>
    </w:p>
    <w:p w14:paraId="5B841379" w14:textId="0E0AF9B6" w:rsidR="002C1078" w:rsidRPr="002C1078" w:rsidRDefault="00CA3758" w:rsidP="0027368F">
      <w:pPr>
        <w:pStyle w:val="app22CtextnoNo"/>
        <w:spacing w:before="120"/>
        <w:rPr>
          <w:lang w:val="fr-CH"/>
        </w:rPr>
      </w:pPr>
      <w:r>
        <w:rPr>
          <w:spacing w:val="-2"/>
          <w:lang w:val="fr-CH"/>
        </w:rPr>
        <w:t>2</w:t>
      </w:r>
      <w:r>
        <w:rPr>
          <w:lang w:val="fr-CH"/>
        </w:rPr>
        <w:t>.</w:t>
      </w:r>
      <w:r>
        <w:rPr>
          <w:lang w:val="fr-CH"/>
        </w:rPr>
        <w:t> </w:t>
      </w:r>
      <w:r w:rsidR="002C1078" w:rsidRPr="002C1078">
        <w:rPr>
          <w:spacing w:val="-2"/>
          <w:lang w:val="fr-CH"/>
        </w:rPr>
        <w:t>En</w:t>
      </w:r>
      <w:r w:rsidR="002C1078" w:rsidRPr="002C1078">
        <w:rPr>
          <w:spacing w:val="-5"/>
          <w:lang w:val="fr-CH"/>
        </w:rPr>
        <w:t xml:space="preserve"> </w:t>
      </w:r>
      <w:r w:rsidR="002C1078" w:rsidRPr="002C1078">
        <w:rPr>
          <w:spacing w:val="-2"/>
          <w:lang w:val="fr-CH"/>
        </w:rPr>
        <w:t>los</w:t>
      </w:r>
      <w:r w:rsidR="002C1078" w:rsidRPr="002C1078">
        <w:rPr>
          <w:spacing w:val="-3"/>
          <w:lang w:val="fr-CH"/>
        </w:rPr>
        <w:t xml:space="preserve"> </w:t>
      </w:r>
      <w:r w:rsidR="002C1078" w:rsidRPr="002C1078">
        <w:rPr>
          <w:spacing w:val="-2"/>
          <w:lang w:val="fr-CH"/>
        </w:rPr>
        <w:t>casos en</w:t>
      </w:r>
      <w:r w:rsidR="002C1078" w:rsidRPr="002C1078">
        <w:rPr>
          <w:spacing w:val="-3"/>
          <w:lang w:val="fr-CH"/>
        </w:rPr>
        <w:t xml:space="preserve"> </w:t>
      </w:r>
      <w:r w:rsidR="002C1078" w:rsidRPr="002C1078">
        <w:rPr>
          <w:spacing w:val="-2"/>
          <w:lang w:val="fr-CH"/>
        </w:rPr>
        <w:t>que la legislación</w:t>
      </w:r>
      <w:r w:rsidR="002C1078" w:rsidRPr="002C1078">
        <w:rPr>
          <w:spacing w:val="-3"/>
          <w:lang w:val="fr-CH"/>
        </w:rPr>
        <w:t xml:space="preserve"> </w:t>
      </w:r>
      <w:r w:rsidR="002C1078" w:rsidRPr="002C1078">
        <w:rPr>
          <w:spacing w:val="-2"/>
          <w:lang w:val="fr-CH"/>
        </w:rPr>
        <w:t>nacional</w:t>
      </w:r>
      <w:r w:rsidR="002C1078" w:rsidRPr="002C1078">
        <w:rPr>
          <w:spacing w:val="-5"/>
          <w:lang w:val="fr-CH"/>
        </w:rPr>
        <w:t xml:space="preserve"> </w:t>
      </w:r>
      <w:r w:rsidR="002C1078" w:rsidRPr="002C1078">
        <w:rPr>
          <w:spacing w:val="-2"/>
          <w:lang w:val="fr-CH"/>
        </w:rPr>
        <w:t>u</w:t>
      </w:r>
      <w:r w:rsidR="002C1078" w:rsidRPr="002C1078">
        <w:rPr>
          <w:spacing w:val="-3"/>
          <w:lang w:val="fr-CH"/>
        </w:rPr>
        <w:t xml:space="preserve"> </w:t>
      </w:r>
      <w:r w:rsidR="002C1078" w:rsidRPr="002C1078">
        <w:rPr>
          <w:spacing w:val="-2"/>
          <w:lang w:val="fr-CH"/>
        </w:rPr>
        <w:t>otras disposiciones no</w:t>
      </w:r>
      <w:r w:rsidR="002C1078" w:rsidRPr="002C1078">
        <w:rPr>
          <w:spacing w:val="-3"/>
          <w:lang w:val="fr-CH"/>
        </w:rPr>
        <w:t xml:space="preserve"> </w:t>
      </w:r>
      <w:r w:rsidR="002C1078" w:rsidRPr="002C1078">
        <w:rPr>
          <w:spacing w:val="-2"/>
          <w:lang w:val="fr-CH"/>
        </w:rPr>
        <w:t>contemplen las cuestiones abordadas en</w:t>
      </w:r>
      <w:r w:rsidR="002C1078" w:rsidRPr="002C1078">
        <w:rPr>
          <w:spacing w:val="-3"/>
          <w:lang w:val="fr-CH"/>
        </w:rPr>
        <w:t xml:space="preserve"> </w:t>
      </w:r>
      <w:r w:rsidR="002C1078" w:rsidRPr="002C1078">
        <w:rPr>
          <w:spacing w:val="-2"/>
          <w:lang w:val="fr-CH"/>
        </w:rPr>
        <w:t xml:space="preserve">este cuestionario, sírvase suministrar </w:t>
      </w:r>
      <w:r w:rsidR="002C1078" w:rsidRPr="002C1078">
        <w:rPr>
          <w:lang w:val="fr-CH"/>
        </w:rPr>
        <w:t>información sobre las prácticas vigentes y emergentes.</w:t>
      </w:r>
    </w:p>
    <w:p w14:paraId="74EBE497" w14:textId="56F90380" w:rsidR="002C1078" w:rsidRPr="002C1078" w:rsidRDefault="00CA3758" w:rsidP="0027368F">
      <w:pPr>
        <w:pStyle w:val="app22CtextnoNo"/>
        <w:spacing w:before="120"/>
        <w:rPr>
          <w:lang w:val="fr-CH"/>
        </w:rPr>
      </w:pPr>
      <w:r>
        <w:rPr>
          <w:lang w:val="fr-CH"/>
        </w:rPr>
        <w:t>3.</w:t>
      </w:r>
      <w:r>
        <w:rPr>
          <w:lang w:val="fr-CH"/>
        </w:rPr>
        <w:t> </w:t>
      </w:r>
      <w:r w:rsidR="002C1078" w:rsidRPr="002C1078">
        <w:rPr>
          <w:lang w:val="fr-CH"/>
        </w:rPr>
        <w:t>En el caso de los Estados federales, sírvase contestar las preguntas que figuran a continuación, tanto en lo relativo al ámbito federal como al ámbito de las entidades federadas.</w:t>
      </w:r>
    </w:p>
    <w:p w14:paraId="52482892" w14:textId="77777777" w:rsidR="002C1078" w:rsidRPr="002C1078" w:rsidRDefault="002C1078" w:rsidP="0027368F">
      <w:pPr>
        <w:pStyle w:val="app22CtextnoNo"/>
        <w:spacing w:before="100"/>
        <w:rPr>
          <w:sz w:val="13"/>
          <w:lang w:val="fr-CH"/>
        </w:rPr>
      </w:pPr>
    </w:p>
    <w:tbl>
      <w:tblPr>
        <w:tblW w:w="5000" w:type="pct"/>
        <w:tblCellMar>
          <w:top w:w="57" w:type="dxa"/>
          <w:left w:w="113" w:type="dxa"/>
          <w:bottom w:w="57" w:type="dxa"/>
          <w:right w:w="113" w:type="dxa"/>
        </w:tblCellMar>
        <w:tblLook w:val="01E0" w:firstRow="1" w:lastRow="1" w:firstColumn="1" w:lastColumn="1" w:noHBand="0" w:noVBand="0"/>
      </w:tblPr>
      <w:tblGrid>
        <w:gridCol w:w="7671"/>
        <w:gridCol w:w="1961"/>
      </w:tblGrid>
      <w:tr w:rsidR="00EE6F6E" w:rsidRPr="00D10EFF" w14:paraId="58498FE1" w14:textId="77777777" w:rsidTr="00434ADC">
        <w:tc>
          <w:tcPr>
            <w:tcW w:w="2268" w:type="dxa"/>
            <w:gridSpan w:val="2"/>
            <w:shd w:val="clear" w:color="auto" w:fill="1E2CBD"/>
          </w:tcPr>
          <w:p w14:paraId="35494E31" w14:textId="033C899A" w:rsidR="002C1078" w:rsidRPr="00D10EFF" w:rsidRDefault="002C1078" w:rsidP="00EE6F6E">
            <w:pPr>
              <w:pStyle w:val="EFSGTableheadermain"/>
            </w:pPr>
            <w:r w:rsidRPr="00D10EFF">
              <w:t>O</w:t>
            </w:r>
            <w:r w:rsidR="00EE6F6E" w:rsidRPr="00D10EFF">
              <w:t>rganización</w:t>
            </w:r>
            <w:r w:rsidRPr="00D10EFF">
              <w:rPr>
                <w:spacing w:val="-6"/>
              </w:rPr>
              <w:t xml:space="preserve"> </w:t>
            </w:r>
            <w:r w:rsidR="00EE6F6E" w:rsidRPr="00D10EFF">
              <w:t>y</w:t>
            </w:r>
            <w:r w:rsidRPr="00D10EFF">
              <w:rPr>
                <w:spacing w:val="-6"/>
              </w:rPr>
              <w:t xml:space="preserve"> </w:t>
            </w:r>
            <w:r w:rsidR="00EE6F6E" w:rsidRPr="00D10EFF">
              <w:t>estructura</w:t>
            </w:r>
            <w:r w:rsidRPr="00D10EFF">
              <w:rPr>
                <w:spacing w:val="-8"/>
              </w:rPr>
              <w:t xml:space="preserve"> </w:t>
            </w:r>
            <w:r w:rsidR="00EE6F6E" w:rsidRPr="00D10EFF">
              <w:t>del</w:t>
            </w:r>
            <w:r w:rsidRPr="00D10EFF">
              <w:rPr>
                <w:spacing w:val="-6"/>
              </w:rPr>
              <w:t xml:space="preserve"> </w:t>
            </w:r>
            <w:r w:rsidR="00EE6F6E" w:rsidRPr="00D10EFF">
              <w:t>sistema</w:t>
            </w:r>
            <w:r w:rsidRPr="00D10EFF">
              <w:rPr>
                <w:spacing w:val="-7"/>
              </w:rPr>
              <w:t xml:space="preserve"> </w:t>
            </w:r>
            <w:r w:rsidR="00EE6F6E" w:rsidRPr="00D10EFF">
              <w:t>de</w:t>
            </w:r>
            <w:r w:rsidRPr="00D10EFF">
              <w:rPr>
                <w:spacing w:val="-6"/>
              </w:rPr>
              <w:t xml:space="preserve"> </w:t>
            </w:r>
            <w:r w:rsidR="00EE6F6E" w:rsidRPr="00D10EFF">
              <w:t>administración</w:t>
            </w:r>
            <w:r w:rsidRPr="00D10EFF">
              <w:rPr>
                <w:spacing w:val="-8"/>
              </w:rPr>
              <w:t xml:space="preserve"> </w:t>
            </w:r>
            <w:r w:rsidR="00EE6F6E" w:rsidRPr="00D10EFF">
              <w:t>del</w:t>
            </w:r>
            <w:r w:rsidRPr="00D10EFF">
              <w:rPr>
                <w:spacing w:val="-6"/>
              </w:rPr>
              <w:t xml:space="preserve"> </w:t>
            </w:r>
            <w:r w:rsidR="00EE6F6E" w:rsidRPr="00D10EFF">
              <w:rPr>
                <w:spacing w:val="-2"/>
              </w:rPr>
              <w:t>trabajo</w:t>
            </w:r>
          </w:p>
        </w:tc>
      </w:tr>
      <w:tr w:rsidR="000C4B67" w:rsidRPr="007F3CA2" w14:paraId="14551841" w14:textId="77777777" w:rsidTr="00434ADC">
        <w:tc>
          <w:tcPr>
            <w:tcW w:w="9356" w:type="dxa"/>
            <w:tcBorders>
              <w:left w:val="single" w:sz="2" w:space="0" w:color="1E2CBD"/>
              <w:bottom w:val="single" w:sz="2" w:space="0" w:color="1E2CBD"/>
              <w:right w:val="single" w:sz="2" w:space="0" w:color="1E2CBD"/>
            </w:tcBorders>
          </w:tcPr>
          <w:p w14:paraId="1921A207" w14:textId="77777777" w:rsidR="002C1078" w:rsidRPr="000C4B67" w:rsidRDefault="002C1078" w:rsidP="00175D02">
            <w:pPr>
              <w:pStyle w:val="EFSGGBTabletitreinside2"/>
              <w:rPr>
                <w:lang w:val="fr-CH"/>
              </w:rPr>
            </w:pPr>
            <w:r w:rsidRPr="000C4B67">
              <w:rPr>
                <w:lang w:val="fr-CH"/>
              </w:rPr>
              <w:t>Estructura</w:t>
            </w:r>
            <w:r w:rsidRPr="000C4B67">
              <w:rPr>
                <w:spacing w:val="-2"/>
                <w:lang w:val="fr-CH"/>
              </w:rPr>
              <w:t xml:space="preserve"> </w:t>
            </w:r>
            <w:r w:rsidRPr="000C4B67">
              <w:rPr>
                <w:lang w:val="fr-CH"/>
              </w:rPr>
              <w:t>del</w:t>
            </w:r>
            <w:r w:rsidRPr="000C4B67">
              <w:rPr>
                <w:spacing w:val="-1"/>
                <w:lang w:val="fr-CH"/>
              </w:rPr>
              <w:t xml:space="preserve"> </w:t>
            </w:r>
            <w:r w:rsidRPr="000C4B67">
              <w:rPr>
                <w:lang w:val="fr-CH"/>
              </w:rPr>
              <w:t>sistema</w:t>
            </w:r>
            <w:r w:rsidRPr="000C4B67">
              <w:rPr>
                <w:spacing w:val="-3"/>
                <w:lang w:val="fr-CH"/>
              </w:rPr>
              <w:t xml:space="preserve"> </w:t>
            </w:r>
            <w:r w:rsidRPr="000C4B67">
              <w:rPr>
                <w:lang w:val="fr-CH"/>
              </w:rPr>
              <w:t>de</w:t>
            </w:r>
            <w:r w:rsidRPr="000C4B67">
              <w:rPr>
                <w:spacing w:val="-2"/>
                <w:lang w:val="fr-CH"/>
              </w:rPr>
              <w:t xml:space="preserve"> </w:t>
            </w:r>
            <w:r w:rsidRPr="000C4B67">
              <w:rPr>
                <w:lang w:val="fr-CH"/>
              </w:rPr>
              <w:t>administración</w:t>
            </w:r>
            <w:r w:rsidRPr="000C4B67">
              <w:rPr>
                <w:spacing w:val="-4"/>
                <w:lang w:val="fr-CH"/>
              </w:rPr>
              <w:t xml:space="preserve"> </w:t>
            </w:r>
            <w:r w:rsidRPr="000C4B67">
              <w:rPr>
                <w:lang w:val="fr-CH"/>
              </w:rPr>
              <w:t xml:space="preserve">del </w:t>
            </w:r>
            <w:r w:rsidRPr="000C4B67">
              <w:rPr>
                <w:spacing w:val="-2"/>
                <w:lang w:val="fr-CH"/>
              </w:rPr>
              <w:t>trabajo</w:t>
            </w:r>
          </w:p>
          <w:p w14:paraId="7ECA38A2" w14:textId="191FE656" w:rsidR="002C1078" w:rsidRDefault="002C1078" w:rsidP="000C4B67">
            <w:pPr>
              <w:pStyle w:val="EFSGGBTableTextJustif"/>
              <w:rPr>
                <w:lang w:val="fr-CH"/>
              </w:rPr>
            </w:pPr>
            <w:r w:rsidRPr="000C4B67">
              <w:rPr>
                <w:lang w:val="fr-CH"/>
              </w:rPr>
              <w:t>1.</w:t>
            </w:r>
            <w:r w:rsidR="001419F5">
              <w:rPr>
                <w:lang w:val="fr-CH"/>
              </w:rPr>
              <w:t> </w:t>
            </w:r>
            <w:r w:rsidRPr="000C4B67">
              <w:rPr>
                <w:lang w:val="fr-CH"/>
              </w:rPr>
              <w:t>Sírvase indicar los órganos de la administración pública, ya sean departamentos de los ministerios u organismos públicos,</w:t>
            </w:r>
            <w:r w:rsidRPr="000C4B67">
              <w:rPr>
                <w:spacing w:val="-3"/>
                <w:lang w:val="fr-CH"/>
              </w:rPr>
              <w:t xml:space="preserve"> </w:t>
            </w:r>
            <w:r w:rsidRPr="000C4B67">
              <w:rPr>
                <w:lang w:val="fr-CH"/>
              </w:rPr>
              <w:t>con</w:t>
            </w:r>
            <w:r w:rsidRPr="000C4B67">
              <w:rPr>
                <w:spacing w:val="-3"/>
                <w:lang w:val="fr-CH"/>
              </w:rPr>
              <w:t xml:space="preserve"> </w:t>
            </w:r>
            <w:r w:rsidRPr="000C4B67">
              <w:rPr>
                <w:lang w:val="fr-CH"/>
              </w:rPr>
              <w:t>inclusión</w:t>
            </w:r>
            <w:r w:rsidRPr="000C4B67">
              <w:rPr>
                <w:spacing w:val="-3"/>
                <w:lang w:val="fr-CH"/>
              </w:rPr>
              <w:t xml:space="preserve"> </w:t>
            </w:r>
            <w:r w:rsidRPr="000C4B67">
              <w:rPr>
                <w:lang w:val="fr-CH"/>
              </w:rPr>
              <w:t>de</w:t>
            </w:r>
            <w:r w:rsidRPr="000C4B67">
              <w:rPr>
                <w:spacing w:val="-3"/>
                <w:lang w:val="fr-CH"/>
              </w:rPr>
              <w:t xml:space="preserve"> </w:t>
            </w:r>
            <w:r w:rsidRPr="000C4B67">
              <w:rPr>
                <w:lang w:val="fr-CH"/>
              </w:rPr>
              <w:t>los</w:t>
            </w:r>
            <w:r w:rsidRPr="000C4B67">
              <w:rPr>
                <w:spacing w:val="-2"/>
                <w:lang w:val="fr-CH"/>
              </w:rPr>
              <w:t xml:space="preserve"> </w:t>
            </w:r>
            <w:r w:rsidRPr="000C4B67">
              <w:rPr>
                <w:lang w:val="fr-CH"/>
              </w:rPr>
              <w:t>organismos</w:t>
            </w:r>
            <w:r w:rsidRPr="000C4B67">
              <w:rPr>
                <w:spacing w:val="-2"/>
                <w:lang w:val="fr-CH"/>
              </w:rPr>
              <w:t xml:space="preserve"> </w:t>
            </w:r>
            <w:r w:rsidRPr="000C4B67">
              <w:rPr>
                <w:lang w:val="fr-CH"/>
              </w:rPr>
              <w:t>paraestatales</w:t>
            </w:r>
            <w:r w:rsidRPr="000C4B67">
              <w:rPr>
                <w:spacing w:val="-2"/>
                <w:lang w:val="fr-CH"/>
              </w:rPr>
              <w:t xml:space="preserve"> </w:t>
            </w:r>
            <w:r w:rsidRPr="000C4B67">
              <w:rPr>
                <w:lang w:val="fr-CH"/>
              </w:rPr>
              <w:t>y</w:t>
            </w:r>
            <w:r w:rsidRPr="000C4B67">
              <w:rPr>
                <w:spacing w:val="-3"/>
                <w:lang w:val="fr-CH"/>
              </w:rPr>
              <w:t xml:space="preserve"> </w:t>
            </w:r>
            <w:r w:rsidRPr="000C4B67">
              <w:rPr>
                <w:lang w:val="fr-CH"/>
              </w:rPr>
              <w:t>regionales</w:t>
            </w:r>
            <w:r w:rsidRPr="000C4B67">
              <w:rPr>
                <w:spacing w:val="-2"/>
                <w:lang w:val="fr-CH"/>
              </w:rPr>
              <w:t xml:space="preserve"> </w:t>
            </w:r>
            <w:r w:rsidRPr="000C4B67">
              <w:rPr>
                <w:lang w:val="fr-CH"/>
              </w:rPr>
              <w:t>o</w:t>
            </w:r>
            <w:r w:rsidRPr="000C4B67">
              <w:rPr>
                <w:spacing w:val="-3"/>
                <w:lang w:val="fr-CH"/>
              </w:rPr>
              <w:t xml:space="preserve"> </w:t>
            </w:r>
            <w:r w:rsidRPr="000C4B67">
              <w:rPr>
                <w:lang w:val="fr-CH"/>
              </w:rPr>
              <w:t>locales, o</w:t>
            </w:r>
            <w:r w:rsidRPr="000C4B67">
              <w:rPr>
                <w:spacing w:val="-3"/>
                <w:lang w:val="fr-CH"/>
              </w:rPr>
              <w:t xml:space="preserve"> </w:t>
            </w:r>
            <w:r w:rsidRPr="000C4B67">
              <w:rPr>
                <w:lang w:val="fr-CH"/>
              </w:rPr>
              <w:t>cualquier</w:t>
            </w:r>
            <w:r w:rsidRPr="000C4B67">
              <w:rPr>
                <w:spacing w:val="-2"/>
                <w:lang w:val="fr-CH"/>
              </w:rPr>
              <w:t xml:space="preserve"> </w:t>
            </w:r>
            <w:r w:rsidRPr="000C4B67">
              <w:rPr>
                <w:lang w:val="fr-CH"/>
              </w:rPr>
              <w:t>otra</w:t>
            </w:r>
            <w:r w:rsidRPr="000C4B67">
              <w:rPr>
                <w:spacing w:val="-3"/>
                <w:lang w:val="fr-CH"/>
              </w:rPr>
              <w:t xml:space="preserve"> </w:t>
            </w:r>
            <w:r w:rsidRPr="000C4B67">
              <w:rPr>
                <w:lang w:val="fr-CH"/>
              </w:rPr>
              <w:t>forma</w:t>
            </w:r>
            <w:r w:rsidRPr="000C4B67">
              <w:rPr>
                <w:spacing w:val="-3"/>
                <w:lang w:val="fr-CH"/>
              </w:rPr>
              <w:t xml:space="preserve"> </w:t>
            </w:r>
            <w:r w:rsidRPr="000C4B67">
              <w:rPr>
                <w:lang w:val="fr-CH"/>
              </w:rPr>
              <w:t>de</w:t>
            </w:r>
            <w:r w:rsidRPr="000C4B67">
              <w:rPr>
                <w:spacing w:val="-3"/>
                <w:lang w:val="fr-CH"/>
              </w:rPr>
              <w:t xml:space="preserve"> </w:t>
            </w:r>
            <w:r w:rsidRPr="000C4B67">
              <w:rPr>
                <w:lang w:val="fr-CH"/>
              </w:rPr>
              <w:t>administración descentralizada o servicios sobre el terreno, responsables y/o encargados de la administración del trabajo.</w:t>
            </w:r>
          </w:p>
          <w:bookmarkStart w:id="8" w:name="_Hlk106111385"/>
          <w:p w14:paraId="3A51A09D" w14:textId="2F764729" w:rsidR="005E0C97" w:rsidRPr="000C4B67" w:rsidRDefault="005E0C97" w:rsidP="00143D56">
            <w:pPr>
              <w:pStyle w:val="app19comment"/>
              <w:rPr>
                <w:sz w:val="18"/>
                <w:szCs w:val="18"/>
                <w:lang w:val="fr-CH"/>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268" w:type="dxa"/>
            <w:tcBorders>
              <w:left w:val="single" w:sz="2" w:space="0" w:color="1E2CBD"/>
              <w:bottom w:val="single" w:sz="2" w:space="0" w:color="1E2CBD"/>
              <w:right w:val="single" w:sz="2" w:space="0" w:color="1E2CBD"/>
            </w:tcBorders>
          </w:tcPr>
          <w:p w14:paraId="688B781B" w14:textId="77777777" w:rsidR="002C1078" w:rsidRPr="000C4B67" w:rsidRDefault="002C1078" w:rsidP="00175D02">
            <w:pPr>
              <w:pStyle w:val="EFSGGBTabletitreinside2"/>
            </w:pPr>
          </w:p>
          <w:p w14:paraId="498B922D" w14:textId="2AA9F46A" w:rsidR="002C1078" w:rsidRPr="00CD19C4" w:rsidRDefault="002C1078" w:rsidP="000C4B67">
            <w:pPr>
              <w:pStyle w:val="EFSGGBTableTextLeft"/>
              <w:rPr>
                <w:lang w:val="fr-CH"/>
              </w:rPr>
            </w:pPr>
            <w:r w:rsidRPr="00CD19C4">
              <w:rPr>
                <w:lang w:val="fr-CH"/>
              </w:rPr>
              <w:t>C.150:</w:t>
            </w:r>
            <w:r w:rsidRPr="00CD19C4">
              <w:rPr>
                <w:spacing w:val="-4"/>
                <w:lang w:val="fr-CH"/>
              </w:rPr>
              <w:t xml:space="preserve"> </w:t>
            </w:r>
            <w:r w:rsidRPr="00CD19C4">
              <w:rPr>
                <w:lang w:val="fr-CH"/>
              </w:rPr>
              <w:t xml:space="preserve">artículos 1, </w:t>
            </w:r>
            <w:r w:rsidRPr="00CD19C4">
              <w:rPr>
                <w:i/>
                <w:lang w:val="fr-CH"/>
              </w:rPr>
              <w:t>a)</w:t>
            </w:r>
            <w:r w:rsidR="0093714D">
              <w:rPr>
                <w:i/>
                <w:lang w:val="fr-CH"/>
              </w:rPr>
              <w:t> </w:t>
            </w:r>
            <w:r w:rsidRPr="00CD19C4">
              <w:rPr>
                <w:lang w:val="fr-CH"/>
              </w:rPr>
              <w:t>y</w:t>
            </w:r>
            <w:r w:rsidRPr="00CD19C4">
              <w:rPr>
                <w:spacing w:val="-1"/>
                <w:lang w:val="fr-CH"/>
              </w:rPr>
              <w:t xml:space="preserve"> </w:t>
            </w:r>
            <w:r w:rsidRPr="00CD19C4">
              <w:rPr>
                <w:i/>
                <w:lang w:val="fr-CH"/>
              </w:rPr>
              <w:t xml:space="preserve">b), </w:t>
            </w:r>
            <w:r w:rsidRPr="00CD19C4">
              <w:rPr>
                <w:lang w:val="fr-CH"/>
              </w:rPr>
              <w:t>y</w:t>
            </w:r>
            <w:r w:rsidRPr="00CD19C4">
              <w:rPr>
                <w:spacing w:val="-3"/>
                <w:lang w:val="fr-CH"/>
              </w:rPr>
              <w:t xml:space="preserve"> </w:t>
            </w:r>
            <w:r w:rsidRPr="00CD19C4">
              <w:rPr>
                <w:spacing w:val="-10"/>
                <w:lang w:val="fr-CH"/>
              </w:rPr>
              <w:t>4</w:t>
            </w:r>
          </w:p>
          <w:p w14:paraId="0A73B78B" w14:textId="381920C7" w:rsidR="002C1078" w:rsidRPr="00CD19C4" w:rsidRDefault="002C1078" w:rsidP="000C4B67">
            <w:pPr>
              <w:pStyle w:val="EFSGGBTableTextLeft"/>
              <w:rPr>
                <w:lang w:val="fr-CH"/>
              </w:rPr>
            </w:pPr>
            <w:r w:rsidRPr="00CD19C4">
              <w:rPr>
                <w:lang w:val="fr-CH"/>
              </w:rPr>
              <w:t>R.158:</w:t>
            </w:r>
            <w:r w:rsidRPr="00CD19C4">
              <w:rPr>
                <w:spacing w:val="-12"/>
                <w:lang w:val="fr-CH"/>
              </w:rPr>
              <w:t xml:space="preserve"> </w:t>
            </w:r>
            <w:r w:rsidRPr="00CD19C4">
              <w:rPr>
                <w:lang w:val="fr-CH"/>
              </w:rPr>
              <w:t>párrafos</w:t>
            </w:r>
            <w:r w:rsidRPr="00CD19C4">
              <w:rPr>
                <w:spacing w:val="-9"/>
                <w:lang w:val="fr-CH"/>
              </w:rPr>
              <w:t xml:space="preserve"> </w:t>
            </w:r>
            <w:r w:rsidRPr="00CD19C4">
              <w:rPr>
                <w:lang w:val="fr-CH"/>
              </w:rPr>
              <w:t>1,</w:t>
            </w:r>
            <w:r w:rsidRPr="00CD19C4">
              <w:rPr>
                <w:spacing w:val="-9"/>
                <w:lang w:val="fr-CH"/>
              </w:rPr>
              <w:t xml:space="preserve"> </w:t>
            </w:r>
            <w:r w:rsidRPr="00CD19C4">
              <w:rPr>
                <w:i/>
                <w:lang w:val="fr-CH"/>
              </w:rPr>
              <w:t>a)</w:t>
            </w:r>
            <w:r w:rsidR="0093714D">
              <w:rPr>
                <w:i/>
                <w:lang w:val="fr-CH"/>
              </w:rPr>
              <w:t> </w:t>
            </w:r>
            <w:r w:rsidRPr="00CD19C4">
              <w:rPr>
                <w:lang w:val="fr-CH"/>
              </w:rPr>
              <w:t>y</w:t>
            </w:r>
            <w:r w:rsidRPr="00CD19C4">
              <w:rPr>
                <w:spacing w:val="-10"/>
                <w:lang w:val="fr-CH"/>
              </w:rPr>
              <w:t xml:space="preserve"> </w:t>
            </w:r>
            <w:r w:rsidRPr="00CD19C4">
              <w:rPr>
                <w:i/>
                <w:lang w:val="fr-CH"/>
              </w:rPr>
              <w:t>b),</w:t>
            </w:r>
            <w:r w:rsidRPr="00CD19C4">
              <w:rPr>
                <w:i/>
                <w:spacing w:val="-11"/>
                <w:lang w:val="fr-CH"/>
              </w:rPr>
              <w:t xml:space="preserve"> </w:t>
            </w:r>
            <w:r w:rsidRPr="00CD19C4">
              <w:rPr>
                <w:lang w:val="fr-CH"/>
              </w:rPr>
              <w:t>y</w:t>
            </w:r>
            <w:r w:rsidRPr="00CD19C4">
              <w:rPr>
                <w:spacing w:val="-10"/>
                <w:lang w:val="fr-CH"/>
              </w:rPr>
              <w:t xml:space="preserve"> </w:t>
            </w:r>
            <w:r w:rsidRPr="00CD19C4">
              <w:rPr>
                <w:lang w:val="fr-CH"/>
              </w:rPr>
              <w:t>26,</w:t>
            </w:r>
            <w:r w:rsidRPr="00CD19C4">
              <w:rPr>
                <w:spacing w:val="-7"/>
                <w:lang w:val="fr-CH"/>
              </w:rPr>
              <w:t xml:space="preserve"> </w:t>
            </w:r>
            <w:r w:rsidRPr="00CD19C4">
              <w:rPr>
                <w:lang w:val="fr-CH"/>
              </w:rPr>
              <w:t>1)</w:t>
            </w:r>
            <w:r w:rsidRPr="00CD19C4">
              <w:rPr>
                <w:spacing w:val="-8"/>
                <w:lang w:val="fr-CH"/>
              </w:rPr>
              <w:t xml:space="preserve"> </w:t>
            </w:r>
            <w:r w:rsidRPr="00CD19C4">
              <w:rPr>
                <w:lang w:val="fr-CH"/>
              </w:rPr>
              <w:t>y</w:t>
            </w:r>
            <w:r w:rsidRPr="00CD19C4">
              <w:rPr>
                <w:spacing w:val="-10"/>
                <w:lang w:val="fr-CH"/>
              </w:rPr>
              <w:t xml:space="preserve"> </w:t>
            </w:r>
            <w:r w:rsidRPr="00CD19C4">
              <w:rPr>
                <w:spacing w:val="-5"/>
                <w:lang w:val="fr-CH"/>
              </w:rPr>
              <w:t>2)</w:t>
            </w:r>
          </w:p>
        </w:tc>
      </w:tr>
      <w:tr w:rsidR="00D10EFF" w:rsidRPr="00D10EFF" w14:paraId="64A9D090" w14:textId="77777777" w:rsidTr="00434ADC">
        <w:tc>
          <w:tcPr>
            <w:tcW w:w="9356" w:type="dxa"/>
            <w:tcBorders>
              <w:left w:val="single" w:sz="2" w:space="0" w:color="1E2CBD"/>
              <w:bottom w:val="single" w:sz="2" w:space="0" w:color="1E2CBD"/>
              <w:right w:val="single" w:sz="2" w:space="0" w:color="1E2CBD"/>
            </w:tcBorders>
          </w:tcPr>
          <w:p w14:paraId="161F2389" w14:textId="22DEBE02" w:rsidR="00D10EFF" w:rsidRDefault="00D10EFF" w:rsidP="000C4B67">
            <w:pPr>
              <w:pStyle w:val="EFSGGBTableTextJustif"/>
              <w:rPr>
                <w:lang w:val="fr-CH"/>
              </w:rPr>
            </w:pPr>
            <w:r w:rsidRPr="000C4B67">
              <w:rPr>
                <w:lang w:val="fr-CH"/>
              </w:rPr>
              <w:t>2.</w:t>
            </w:r>
            <w:r w:rsidR="001419F5">
              <w:rPr>
                <w:lang w:val="fr-CH"/>
              </w:rPr>
              <w:t> </w:t>
            </w:r>
            <w:r w:rsidRPr="000C4B67">
              <w:rPr>
                <w:lang w:val="fr-CH"/>
              </w:rPr>
              <w:t>Sírvase indicar si el sistema de administración del trabajo comprende unidades especializadas que tratan las cuestiones siguientes: la preparación de normas relativas a las condiciones de trabajo y empleo; la inspección del trabajo; las relaciones de trabajo; el empleo, la planificación de la mano de obra y el desarrollo de los recursos humanos; los asuntos internacionales de trabajo; la seguridad social; la legislación en materia de salarios mínimos y las cuestiones referentes a determinados grupos de trabajadores.</w:t>
            </w:r>
          </w:p>
          <w:bookmarkStart w:id="9" w:name="_Hlk106111577"/>
          <w:p w14:paraId="0A32D7BA" w14:textId="43A2FD2F" w:rsidR="005E0C97" w:rsidRPr="001B0934" w:rsidRDefault="005E0C97" w:rsidP="00143D56">
            <w:pPr>
              <w:pStyle w:val="app19comment"/>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bookmarkEnd w:id="9"/>
          </w:p>
        </w:tc>
        <w:tc>
          <w:tcPr>
            <w:tcW w:w="2268" w:type="dxa"/>
            <w:tcBorders>
              <w:left w:val="single" w:sz="2" w:space="0" w:color="1E2CBD"/>
              <w:bottom w:val="single" w:sz="2" w:space="0" w:color="1E2CBD"/>
              <w:right w:val="single" w:sz="2" w:space="0" w:color="1E2CBD"/>
            </w:tcBorders>
          </w:tcPr>
          <w:p w14:paraId="2B3D2B10" w14:textId="5D29478F" w:rsidR="00D10EFF" w:rsidRPr="000C4B67" w:rsidRDefault="00D10EFF" w:rsidP="000C4B67">
            <w:pPr>
              <w:pStyle w:val="EFSGGBTableTextLeft"/>
            </w:pPr>
            <w:r w:rsidRPr="000C4B67">
              <w:t>R.158: párrafos 6 y</w:t>
            </w:r>
            <w:r w:rsidR="00B06986">
              <w:t> </w:t>
            </w:r>
            <w:r w:rsidRPr="000C4B67">
              <w:t>25, 1) y 2).</w:t>
            </w:r>
          </w:p>
        </w:tc>
      </w:tr>
      <w:tr w:rsidR="00D10EFF" w:rsidRPr="00D10EFF" w14:paraId="5F8A9746" w14:textId="77777777" w:rsidTr="00286EB4">
        <w:tc>
          <w:tcPr>
            <w:tcW w:w="9356" w:type="dxa"/>
            <w:tcBorders>
              <w:left w:val="single" w:sz="2" w:space="0" w:color="1E2CBD"/>
              <w:bottom w:val="single" w:sz="4" w:space="0" w:color="auto"/>
              <w:right w:val="single" w:sz="2" w:space="0" w:color="1E2CBD"/>
            </w:tcBorders>
          </w:tcPr>
          <w:p w14:paraId="505066B7" w14:textId="71C8CCA1" w:rsidR="00D10EFF" w:rsidRDefault="00D10EFF" w:rsidP="000C4B67">
            <w:pPr>
              <w:pStyle w:val="EFSGGBTableTextJustif"/>
              <w:rPr>
                <w:lang w:val="fr-CH"/>
              </w:rPr>
            </w:pPr>
            <w:r w:rsidRPr="000C4B67">
              <w:rPr>
                <w:lang w:val="fr-CH"/>
              </w:rPr>
              <w:t>3.</w:t>
            </w:r>
            <w:r w:rsidR="001419F5">
              <w:rPr>
                <w:lang w:val="fr-CH"/>
              </w:rPr>
              <w:t> </w:t>
            </w:r>
            <w:r w:rsidRPr="000C4B67">
              <w:rPr>
                <w:lang w:val="fr-CH"/>
              </w:rPr>
              <w:t>Sírvase facilitar información sobre los informes periódicos presentados al ministerio de trabajo o al organismo comparable, así como a las organizaciones de empleadores y de trabajadores, acerca de las actividades de los principales servicios de la administración del trabajo. Se ruega proporcionar un enlace web/copias de esos informes, cuando los mismos estén disponibles.</w:t>
            </w:r>
          </w:p>
          <w:p w14:paraId="61B316A7" w14:textId="37815D9D" w:rsidR="005E0C97" w:rsidRPr="000C4B67" w:rsidRDefault="005E0C97" w:rsidP="00143D56">
            <w:pPr>
              <w:pStyle w:val="app19comment"/>
              <w:rPr>
                <w:sz w:val="18"/>
                <w:szCs w:val="18"/>
                <w:lang w:val="fr-CH"/>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left w:val="single" w:sz="2" w:space="0" w:color="1E2CBD"/>
              <w:bottom w:val="single" w:sz="4" w:space="0" w:color="auto"/>
              <w:right w:val="single" w:sz="2" w:space="0" w:color="1E2CBD"/>
            </w:tcBorders>
          </w:tcPr>
          <w:p w14:paraId="19DA1CAB" w14:textId="77777777" w:rsidR="00D10EFF" w:rsidRPr="000C4B67" w:rsidRDefault="00D10EFF" w:rsidP="000C4B67">
            <w:pPr>
              <w:pStyle w:val="EFSGGBTableTextLeft"/>
            </w:pPr>
            <w:r w:rsidRPr="000C4B67">
              <w:t>R.158: párrafo 20, 1)</w:t>
            </w:r>
          </w:p>
        </w:tc>
      </w:tr>
      <w:tr w:rsidR="00D10EFF" w:rsidRPr="00D10EFF" w14:paraId="55ADA3A1" w14:textId="77777777" w:rsidTr="00286EB4">
        <w:tc>
          <w:tcPr>
            <w:tcW w:w="9356" w:type="dxa"/>
            <w:tcBorders>
              <w:top w:val="single" w:sz="4" w:space="0" w:color="auto"/>
              <w:left w:val="single" w:sz="4" w:space="0" w:color="auto"/>
              <w:bottom w:val="single" w:sz="4" w:space="0" w:color="auto"/>
              <w:right w:val="single" w:sz="4" w:space="0" w:color="auto"/>
            </w:tcBorders>
          </w:tcPr>
          <w:p w14:paraId="62DA3963" w14:textId="37A24779" w:rsidR="00D10EFF" w:rsidRPr="000C4B67" w:rsidRDefault="005F3847" w:rsidP="000C4B67">
            <w:pPr>
              <w:pStyle w:val="EFSGGBTableTextJustif"/>
              <w:rPr>
                <w:lang w:val="fr-CH"/>
              </w:rPr>
            </w:pPr>
            <w:r>
              <w:rPr>
                <w:lang w:val="fr-CH"/>
              </w:rPr>
              <w:lastRenderedPageBreak/>
              <w:t>4.</w:t>
            </w:r>
            <w:r>
              <w:rPr>
                <w:lang w:val="fr-CH"/>
              </w:rPr>
              <w:t> </w:t>
            </w:r>
            <w:r w:rsidR="00D10EFF" w:rsidRPr="000C4B67">
              <w:rPr>
                <w:lang w:val="fr-CH"/>
              </w:rPr>
              <w:t>Con respecto a la organización y al funcionamiento eficaz del sistema de administración del trabajo en su territorio, sírvase proporcionar información sobre:</w:t>
            </w:r>
          </w:p>
          <w:p w14:paraId="68D86673" w14:textId="233F64AB" w:rsidR="00D10EFF" w:rsidRPr="00CD19C4" w:rsidRDefault="00D10EFF" w:rsidP="005E0C97">
            <w:pPr>
              <w:pStyle w:val="EFSGGBTablei"/>
              <w:rPr>
                <w:lang w:val="fr-CH"/>
              </w:rPr>
            </w:pPr>
            <w:r w:rsidRPr="00CD19C4">
              <w:rPr>
                <w:lang w:val="fr-CH"/>
              </w:rPr>
              <w:t>la estructura interna de los organismos del sistema de administración del trabajo y proporcionar copias de los organigramas y planes de trabajo o estrategias correspondientes, cuando los mismos estén disponibles;</w:t>
            </w:r>
          </w:p>
          <w:bookmarkStart w:id="10" w:name="_Hlk106111731"/>
          <w:p w14:paraId="5205BAB4" w14:textId="40D86947" w:rsidR="00503959" w:rsidRPr="000C4B67" w:rsidRDefault="00503959" w:rsidP="00915EED">
            <w:pPr>
              <w:pStyle w:val="app19comment"/>
              <w:spacing w:before="60"/>
              <w:ind w:left="369"/>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bookmarkStart w:id="11" w:name="_Hlk106111701"/>
            <w:bookmarkEnd w:id="10"/>
          </w:p>
          <w:bookmarkEnd w:id="11"/>
          <w:p w14:paraId="18B46ECE" w14:textId="77777777" w:rsidR="00915EED" w:rsidRPr="00CD19C4" w:rsidRDefault="00D10EFF" w:rsidP="00915EED">
            <w:pPr>
              <w:pStyle w:val="EFSGGBTablei"/>
              <w:rPr>
                <w:lang w:val="fr-CH"/>
              </w:rPr>
            </w:pPr>
            <w:r w:rsidRPr="00CD19C4">
              <w:rPr>
                <w:lang w:val="fr-CH"/>
              </w:rPr>
              <w:t>la legislación nacional por la que se regulan la creación, la estructura, las funciones y las responsabilidades de estos organismos. Se ruega proporcionar un enlace web/copias electrónicas de la legislación pertinente.</w:t>
            </w:r>
          </w:p>
          <w:p w14:paraId="50DF41A9" w14:textId="4F096E05" w:rsidR="00915EED" w:rsidRPr="000C4B67" w:rsidRDefault="00915EED" w:rsidP="00915EED">
            <w:pPr>
              <w:pStyle w:val="app19comment"/>
              <w:spacing w:before="60"/>
              <w:ind w:left="369"/>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Borders>
              <w:top w:val="single" w:sz="4" w:space="0" w:color="auto"/>
              <w:left w:val="single" w:sz="4" w:space="0" w:color="auto"/>
              <w:bottom w:val="single" w:sz="4" w:space="0" w:color="auto"/>
              <w:right w:val="single" w:sz="4" w:space="0" w:color="auto"/>
            </w:tcBorders>
          </w:tcPr>
          <w:p w14:paraId="2C1FFEFF" w14:textId="77777777" w:rsidR="00D10EFF" w:rsidRPr="000C4B67" w:rsidRDefault="00D10EFF" w:rsidP="000C4B67">
            <w:pPr>
              <w:pStyle w:val="EFSGGBTableTextLeft"/>
            </w:pPr>
            <w:r w:rsidRPr="000C4B67">
              <w:t>C.150: artículo 4</w:t>
            </w:r>
          </w:p>
          <w:p w14:paraId="62864FBB" w14:textId="77777777" w:rsidR="00D10EFF" w:rsidRPr="000C4B67" w:rsidRDefault="00D10EFF" w:rsidP="000C4B67">
            <w:pPr>
              <w:pStyle w:val="EFSGGBTableTextLeft"/>
            </w:pPr>
            <w:r w:rsidRPr="000C4B67">
              <w:t>R.158: párrafo 4</w:t>
            </w:r>
          </w:p>
        </w:tc>
      </w:tr>
      <w:tr w:rsidR="00D10EFF" w:rsidRPr="00D10EFF" w14:paraId="5304485E" w14:textId="77777777" w:rsidTr="00286EB4">
        <w:tc>
          <w:tcPr>
            <w:tcW w:w="9356" w:type="dxa"/>
            <w:tcBorders>
              <w:top w:val="single" w:sz="4" w:space="0" w:color="auto"/>
              <w:left w:val="single" w:sz="2" w:space="0" w:color="1E2CBD"/>
              <w:bottom w:val="single" w:sz="2" w:space="0" w:color="1E2CBD"/>
              <w:right w:val="single" w:sz="2" w:space="0" w:color="1E2CBD"/>
            </w:tcBorders>
          </w:tcPr>
          <w:p w14:paraId="61F09D9B" w14:textId="77777777" w:rsidR="00D10EFF" w:rsidRDefault="00D10EFF" w:rsidP="000C4B67">
            <w:pPr>
              <w:pStyle w:val="EFSGGBTableTextJustif"/>
              <w:rPr>
                <w:lang w:val="fr-CH"/>
              </w:rPr>
            </w:pPr>
            <w:r w:rsidRPr="000C4B67">
              <w:rPr>
                <w:lang w:val="fr-CH"/>
              </w:rPr>
              <w:t>5.</w:t>
            </w:r>
            <w:r w:rsidR="001B0934">
              <w:rPr>
                <w:lang w:val="fr-CH"/>
              </w:rPr>
              <w:t> </w:t>
            </w:r>
            <w:r w:rsidRPr="000C4B67">
              <w:rPr>
                <w:lang w:val="fr-CH"/>
              </w:rPr>
              <w:t>Sírvase indicar las revisiones efectuadas o los cambios organizativos introducidos en el sistema de administración del trabajo durante los últimos años (por ejemplo, como consecuencia de la pandemia de COVID-19). Se ruega indicar las consultas eventualmente celebradas al respecto con las organizaciones más representativas de los empleadores y de los trabajadores.</w:t>
            </w:r>
          </w:p>
          <w:p w14:paraId="016B4A82" w14:textId="66DB253D" w:rsidR="001436F4" w:rsidRPr="000C4B67" w:rsidRDefault="001436F4" w:rsidP="001436F4">
            <w:pPr>
              <w:pStyle w:val="app19comment"/>
              <w:rPr>
                <w:sz w:val="18"/>
                <w:szCs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Borders>
              <w:top w:val="single" w:sz="4" w:space="0" w:color="auto"/>
              <w:left w:val="single" w:sz="2" w:space="0" w:color="1E2CBD"/>
              <w:bottom w:val="single" w:sz="2" w:space="0" w:color="1E2CBD"/>
              <w:right w:val="single" w:sz="2" w:space="0" w:color="1E2CBD"/>
            </w:tcBorders>
          </w:tcPr>
          <w:p w14:paraId="083421E0" w14:textId="77777777" w:rsidR="00D10EFF" w:rsidRPr="000C4B67" w:rsidRDefault="00D10EFF" w:rsidP="000C4B67">
            <w:pPr>
              <w:pStyle w:val="EFSGGBTableTextLeft"/>
            </w:pPr>
            <w:r w:rsidRPr="000C4B67">
              <w:t>R.158: párrafo 21</w:t>
            </w:r>
          </w:p>
        </w:tc>
      </w:tr>
      <w:tr w:rsidR="00D10EFF" w:rsidRPr="007F3CA2" w14:paraId="52F27E78" w14:textId="77777777" w:rsidTr="00434ADC">
        <w:tc>
          <w:tcPr>
            <w:tcW w:w="9356" w:type="dxa"/>
            <w:tcBorders>
              <w:left w:val="single" w:sz="2" w:space="0" w:color="1E2CBD"/>
              <w:bottom w:val="single" w:sz="2" w:space="0" w:color="1E2CBD"/>
              <w:right w:val="single" w:sz="2" w:space="0" w:color="1E2CBD"/>
            </w:tcBorders>
          </w:tcPr>
          <w:p w14:paraId="66592E9D" w14:textId="77777777" w:rsidR="00D10EFF" w:rsidRPr="000C4B67" w:rsidRDefault="00D10EFF" w:rsidP="00175D02">
            <w:pPr>
              <w:pStyle w:val="EFSGGBTabletitreinside2"/>
              <w:rPr>
                <w:lang w:val="fr-CH"/>
              </w:rPr>
            </w:pPr>
            <w:r w:rsidRPr="000C4B67">
              <w:rPr>
                <w:lang w:val="fr-CH"/>
              </w:rPr>
              <w:t>Coordinación dentro del sistema de administración del trabajo</w:t>
            </w:r>
          </w:p>
          <w:p w14:paraId="1882A243" w14:textId="52806E80" w:rsidR="00D10EFF" w:rsidRDefault="00D10EFF" w:rsidP="000C4B67">
            <w:pPr>
              <w:pStyle w:val="EFSGGBTableTextJustif"/>
              <w:rPr>
                <w:lang w:val="fr-CH"/>
              </w:rPr>
            </w:pPr>
            <w:r w:rsidRPr="000C4B67">
              <w:rPr>
                <w:lang w:val="fr-CH"/>
              </w:rPr>
              <w:t>6.</w:t>
            </w:r>
            <w:r w:rsidR="002673EE">
              <w:rPr>
                <w:lang w:val="fr-CH"/>
              </w:rPr>
              <w:t> </w:t>
            </w:r>
            <w:r w:rsidRPr="000C4B67">
              <w:rPr>
                <w:lang w:val="fr-CH"/>
              </w:rPr>
              <w:t>Sírvase indicar las estructuras institucionales para la coordinación de las funciones y responsabilidades de los diferentes organismos del sistema de administración del trabajo, incluidos los servicios sobre el terreno. Se ruega indicar si dicha coordinación se realiza por conducto de un organismo central</w:t>
            </w:r>
            <w:r w:rsidRPr="000C4B67">
              <w:rPr>
                <w:rStyle w:val="Appelnotedebasdep"/>
                <w:lang w:val="fr-CH"/>
              </w:rPr>
              <w:footnoteReference w:id="7"/>
            </w:r>
            <w:r w:rsidRPr="000C4B67">
              <w:rPr>
                <w:lang w:val="fr-CH"/>
              </w:rPr>
              <w:t xml:space="preserve"> (por ejemplo, el ministerio de trabajo u otro organismo comparable). Se ruega indicar de qué manera se asegura que los servicios sobre el terreno reciben instrucciones suficientes y claras para prevenir la posibilidad de que las leyes y los reglamentos se interpreten de manera diversa en las distintas zonas. Se ruega asimismo indicar si se ha adoptado alguna política, alguna estrategia o algún plan de coordinación y, de ser así, facilite una copia de los mismos.</w:t>
            </w:r>
          </w:p>
          <w:p w14:paraId="065E2F88" w14:textId="6697B02A" w:rsidR="001436F4" w:rsidRPr="000C4B67" w:rsidRDefault="001436F4" w:rsidP="001436F4">
            <w:pPr>
              <w:pStyle w:val="app19comment"/>
              <w:rPr>
                <w:sz w:val="18"/>
                <w:szCs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Borders>
              <w:left w:val="single" w:sz="2" w:space="0" w:color="1E2CBD"/>
              <w:bottom w:val="single" w:sz="2" w:space="0" w:color="1E2CBD"/>
              <w:right w:val="single" w:sz="2" w:space="0" w:color="1E2CBD"/>
            </w:tcBorders>
          </w:tcPr>
          <w:p w14:paraId="4FE9B385" w14:textId="77777777" w:rsidR="00175D02" w:rsidRDefault="00175D02" w:rsidP="00175D02">
            <w:pPr>
              <w:pStyle w:val="EFSGGBTabletitreinside2"/>
            </w:pPr>
          </w:p>
          <w:p w14:paraId="0F95C0B0" w14:textId="38B55D21" w:rsidR="00D10EFF" w:rsidRPr="00CD19C4" w:rsidRDefault="00D10EFF" w:rsidP="000C4B67">
            <w:pPr>
              <w:pStyle w:val="EFSGGBTableTextLeft"/>
              <w:rPr>
                <w:lang w:val="fr-CH"/>
              </w:rPr>
            </w:pPr>
            <w:r w:rsidRPr="00CD19C4">
              <w:rPr>
                <w:lang w:val="fr-CH"/>
              </w:rPr>
              <w:t xml:space="preserve">C.150: artículos 1, </w:t>
            </w:r>
            <w:r w:rsidRPr="00CD19C4">
              <w:rPr>
                <w:i/>
                <w:lang w:val="fr-CH"/>
              </w:rPr>
              <w:t>b)</w:t>
            </w:r>
            <w:r w:rsidR="00B32F3B" w:rsidRPr="00CD19C4">
              <w:rPr>
                <w:lang w:val="fr-CH"/>
              </w:rPr>
              <w:t> </w:t>
            </w:r>
            <w:r w:rsidRPr="00CD19C4">
              <w:rPr>
                <w:lang w:val="fr-CH"/>
              </w:rPr>
              <w:t>y 4</w:t>
            </w:r>
          </w:p>
          <w:p w14:paraId="7F0DE40B" w14:textId="77777777" w:rsidR="00D10EFF" w:rsidRPr="00CD19C4" w:rsidRDefault="00D10EFF" w:rsidP="000C4B67">
            <w:pPr>
              <w:pStyle w:val="EFSGGBTableTextLeft"/>
              <w:rPr>
                <w:lang w:val="fr-CH"/>
              </w:rPr>
            </w:pPr>
            <w:r w:rsidRPr="00CD19C4">
              <w:rPr>
                <w:lang w:val="fr-CH"/>
              </w:rPr>
              <w:t xml:space="preserve">R.158: párrafos 1, </w:t>
            </w:r>
            <w:r w:rsidRPr="00CD19C4">
              <w:rPr>
                <w:i/>
                <w:lang w:val="fr-CH"/>
              </w:rPr>
              <w:t>b)</w:t>
            </w:r>
            <w:r w:rsidRPr="00CD19C4">
              <w:rPr>
                <w:lang w:val="fr-CH"/>
              </w:rPr>
              <w:t xml:space="preserve">, 4 y 26, 2), </w:t>
            </w:r>
            <w:r w:rsidRPr="00CD19C4">
              <w:rPr>
                <w:i/>
                <w:lang w:val="fr-CH"/>
              </w:rPr>
              <w:t>c)</w:t>
            </w:r>
          </w:p>
        </w:tc>
      </w:tr>
      <w:tr w:rsidR="00D10EFF" w:rsidRPr="00D10EFF" w14:paraId="17158899" w14:textId="77777777" w:rsidTr="00434ADC">
        <w:tc>
          <w:tcPr>
            <w:tcW w:w="9356" w:type="dxa"/>
            <w:tcBorders>
              <w:left w:val="single" w:sz="2" w:space="0" w:color="1E2CBD"/>
              <w:bottom w:val="single" w:sz="2" w:space="0" w:color="1E2CBD"/>
              <w:right w:val="single" w:sz="2" w:space="0" w:color="1E2CBD"/>
            </w:tcBorders>
          </w:tcPr>
          <w:p w14:paraId="59E3B154" w14:textId="62E4AB29" w:rsidR="00D10EFF" w:rsidRDefault="00D10EFF" w:rsidP="000C4B67">
            <w:pPr>
              <w:pStyle w:val="EFSGGBTableTextJustif"/>
              <w:rPr>
                <w:lang w:val="fr-CH"/>
              </w:rPr>
            </w:pPr>
            <w:r w:rsidRPr="000C4B67">
              <w:rPr>
                <w:lang w:val="fr-CH"/>
              </w:rPr>
              <w:t>7.</w:t>
            </w:r>
            <w:r w:rsidR="002673EE">
              <w:rPr>
                <w:lang w:val="fr-CH"/>
              </w:rPr>
              <w:t> </w:t>
            </w:r>
            <w:r w:rsidRPr="000C4B67">
              <w:rPr>
                <w:lang w:val="fr-CH"/>
              </w:rPr>
              <w:t>Sírvase facilitar información sobre cómo, en su caso, el ministerio de trabajo u otro organismo comparable se cerciora de si los organismos paraestatales, regionales o locales que realizan actividades de administración del trabajo actúan de acuerdo con la legislación nacional y respetan los objetivos que les han sido señalados.</w:t>
            </w:r>
          </w:p>
          <w:p w14:paraId="46DE044A" w14:textId="0F16B916" w:rsidR="001436F4" w:rsidRPr="000C4B67" w:rsidRDefault="001436F4" w:rsidP="001436F4">
            <w:pPr>
              <w:pStyle w:val="app19comment"/>
              <w:rPr>
                <w:sz w:val="18"/>
                <w:szCs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Borders>
              <w:left w:val="single" w:sz="2" w:space="0" w:color="1E2CBD"/>
              <w:bottom w:val="single" w:sz="2" w:space="0" w:color="1E2CBD"/>
              <w:right w:val="single" w:sz="2" w:space="0" w:color="1E2CBD"/>
            </w:tcBorders>
          </w:tcPr>
          <w:p w14:paraId="09302559" w14:textId="77777777" w:rsidR="00D10EFF" w:rsidRPr="000C4B67" w:rsidRDefault="00D10EFF" w:rsidP="001060E1">
            <w:pPr>
              <w:pStyle w:val="EFSGGBTableTextLeft"/>
            </w:pPr>
            <w:r w:rsidRPr="000C4B67">
              <w:t xml:space="preserve">C.150: </w:t>
            </w:r>
            <w:r w:rsidRPr="00B5463B">
              <w:t>artículo</w:t>
            </w:r>
            <w:r w:rsidRPr="000C4B67">
              <w:t xml:space="preserve"> 9</w:t>
            </w:r>
          </w:p>
        </w:tc>
      </w:tr>
      <w:tr w:rsidR="00D10EFF" w:rsidRPr="00D10EFF" w14:paraId="0A41A698" w14:textId="77777777" w:rsidTr="00434ADC">
        <w:tc>
          <w:tcPr>
            <w:tcW w:w="9356" w:type="dxa"/>
            <w:tcBorders>
              <w:left w:val="single" w:sz="2" w:space="0" w:color="1E2CBD"/>
              <w:bottom w:val="single" w:sz="2" w:space="0" w:color="1E2CBD"/>
              <w:right w:val="single" w:sz="2" w:space="0" w:color="1E2CBD"/>
            </w:tcBorders>
          </w:tcPr>
          <w:p w14:paraId="7A8DEA2A" w14:textId="531BBDF9" w:rsidR="00D10EFF" w:rsidRDefault="00D10EFF" w:rsidP="000C4B67">
            <w:pPr>
              <w:pStyle w:val="EFSGGBTableTextJustif"/>
              <w:rPr>
                <w:lang w:val="fr-CH"/>
              </w:rPr>
            </w:pPr>
            <w:r w:rsidRPr="000C4B67">
              <w:rPr>
                <w:lang w:val="fr-CH"/>
              </w:rPr>
              <w:t>8.</w:t>
            </w:r>
            <w:r w:rsidR="002673EE">
              <w:rPr>
                <w:lang w:val="fr-CH"/>
              </w:rPr>
              <w:t> </w:t>
            </w:r>
            <w:r w:rsidRPr="000C4B67">
              <w:rPr>
                <w:lang w:val="fr-CH"/>
              </w:rPr>
              <w:t>Sírvase proporcionar información sobre las medidas adoptadas para garantizar que el sistema de administración del trabajo esté adecuadamente representado en los organismos administrativos y consultivos que se ocupan de las políticas sociales y económicas.</w:t>
            </w:r>
          </w:p>
          <w:p w14:paraId="30261114" w14:textId="315D5015" w:rsidR="001436F4" w:rsidRPr="000C4B67" w:rsidRDefault="001436F4" w:rsidP="001436F4">
            <w:pPr>
              <w:pStyle w:val="app19comment"/>
              <w:rPr>
                <w:sz w:val="18"/>
                <w:szCs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Borders>
              <w:left w:val="single" w:sz="2" w:space="0" w:color="1E2CBD"/>
              <w:bottom w:val="single" w:sz="2" w:space="0" w:color="1E2CBD"/>
              <w:right w:val="single" w:sz="2" w:space="0" w:color="1E2CBD"/>
            </w:tcBorders>
          </w:tcPr>
          <w:p w14:paraId="5D00FEF3" w14:textId="77777777" w:rsidR="00D10EFF" w:rsidRPr="000C4B67" w:rsidRDefault="00D10EFF" w:rsidP="000C4B67">
            <w:pPr>
              <w:pStyle w:val="EFSGGBTableTextLeft"/>
            </w:pPr>
            <w:r w:rsidRPr="000C4B67">
              <w:t>R.158: párrafo 19</w:t>
            </w:r>
          </w:p>
        </w:tc>
      </w:tr>
      <w:tr w:rsidR="00D10EFF" w:rsidRPr="007F3CA2" w14:paraId="333472B9" w14:textId="77777777" w:rsidTr="00472FEC">
        <w:tc>
          <w:tcPr>
            <w:tcW w:w="9356" w:type="dxa"/>
            <w:tcBorders>
              <w:left w:val="single" w:sz="2" w:space="0" w:color="1E2CBD"/>
              <w:bottom w:val="single" w:sz="4" w:space="0" w:color="auto"/>
              <w:right w:val="single" w:sz="2" w:space="0" w:color="1E2CBD"/>
            </w:tcBorders>
          </w:tcPr>
          <w:p w14:paraId="13A0C16E" w14:textId="77777777" w:rsidR="00D10EFF" w:rsidRPr="000C4B67" w:rsidRDefault="00D10EFF" w:rsidP="00175D02">
            <w:pPr>
              <w:pStyle w:val="EFSGGBTabletitreinside2"/>
              <w:rPr>
                <w:lang w:val="fr-CH"/>
              </w:rPr>
            </w:pPr>
            <w:r w:rsidRPr="000C4B67">
              <w:rPr>
                <w:lang w:val="fr-CH"/>
              </w:rPr>
              <w:t>Recursos y personal</w:t>
            </w:r>
          </w:p>
          <w:p w14:paraId="057B3701" w14:textId="113DC1C1" w:rsidR="00C1368C" w:rsidRDefault="00D10EFF" w:rsidP="000C4B67">
            <w:pPr>
              <w:pStyle w:val="EFSGGBTableTextJustif"/>
              <w:rPr>
                <w:lang w:val="fr-CH"/>
              </w:rPr>
            </w:pPr>
            <w:r w:rsidRPr="000C4B67">
              <w:rPr>
                <w:lang w:val="fr-CH"/>
              </w:rPr>
              <w:t>9.</w:t>
            </w:r>
            <w:r w:rsidR="002673EE">
              <w:rPr>
                <w:lang w:val="fr-CH"/>
              </w:rPr>
              <w:t> </w:t>
            </w:r>
            <w:r w:rsidRPr="000C4B67">
              <w:rPr>
                <w:lang w:val="fr-CH"/>
              </w:rPr>
              <w:t>Sírvase proporcionar detalles sobre el estatus, la independencia, las calificaciones y los criterios de contratación del personal del sistema de administración del trabajo y cualquier disposición pertinente de la legislación nacional al respecto. Se ruega aportar asimismo información sobre la formación inicial y de perfeccionamiento impartida al personal del sistema de administración del trabajo.</w:t>
            </w:r>
          </w:p>
          <w:p w14:paraId="192952E2" w14:textId="54E2E64D" w:rsidR="001436F4" w:rsidRPr="000C4B67" w:rsidRDefault="001436F4" w:rsidP="001436F4">
            <w:pPr>
              <w:pStyle w:val="app19comment"/>
              <w:rPr>
                <w:sz w:val="18"/>
                <w:szCs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Borders>
              <w:left w:val="single" w:sz="2" w:space="0" w:color="1E2CBD"/>
              <w:bottom w:val="single" w:sz="4" w:space="0" w:color="auto"/>
              <w:right w:val="single" w:sz="2" w:space="0" w:color="1E2CBD"/>
            </w:tcBorders>
          </w:tcPr>
          <w:p w14:paraId="57E7D368" w14:textId="77777777" w:rsidR="00D10EFF" w:rsidRPr="000C4B67" w:rsidRDefault="00D10EFF" w:rsidP="00175D02">
            <w:pPr>
              <w:pStyle w:val="EFSGGBTabletitreinside2"/>
            </w:pPr>
          </w:p>
          <w:p w14:paraId="73A62B39" w14:textId="77777777" w:rsidR="00D10EFF" w:rsidRPr="007C1CE5" w:rsidRDefault="00D10EFF" w:rsidP="000C4B67">
            <w:pPr>
              <w:pStyle w:val="EFSGGBTableTextLeft"/>
              <w:rPr>
                <w:lang w:val="fr-CH"/>
              </w:rPr>
            </w:pPr>
            <w:r w:rsidRPr="007C1CE5">
              <w:rPr>
                <w:lang w:val="fr-CH"/>
              </w:rPr>
              <w:t>C.150: artículo 10, 1)</w:t>
            </w:r>
          </w:p>
          <w:p w14:paraId="48D51FDE" w14:textId="3808ABD4" w:rsidR="00D10EFF" w:rsidRPr="007C1CE5" w:rsidRDefault="00D10EFF" w:rsidP="000C4B67">
            <w:pPr>
              <w:pStyle w:val="EFSGGBTableTextLeft"/>
              <w:rPr>
                <w:lang w:val="fr-CH"/>
              </w:rPr>
            </w:pPr>
            <w:r w:rsidRPr="007C1CE5">
              <w:rPr>
                <w:lang w:val="fr-CH"/>
              </w:rPr>
              <w:t>R.158: párrafo 23, 1)</w:t>
            </w:r>
            <w:r w:rsidR="007C1CE5" w:rsidRPr="007C1CE5">
              <w:rPr>
                <w:lang w:val="fr-CH"/>
              </w:rPr>
              <w:t> </w:t>
            </w:r>
            <w:r w:rsidRPr="007C1CE5">
              <w:rPr>
                <w:lang w:val="fr-CH"/>
              </w:rPr>
              <w:t>y 2)</w:t>
            </w:r>
          </w:p>
        </w:tc>
      </w:tr>
      <w:tr w:rsidR="00D10EFF" w:rsidRPr="007F3CA2" w14:paraId="6D48CD7C" w14:textId="77777777" w:rsidTr="00472FEC">
        <w:tc>
          <w:tcPr>
            <w:tcW w:w="9356" w:type="dxa"/>
            <w:tcBorders>
              <w:top w:val="single" w:sz="4" w:space="0" w:color="auto"/>
              <w:left w:val="single" w:sz="4" w:space="0" w:color="auto"/>
              <w:bottom w:val="single" w:sz="4" w:space="0" w:color="auto"/>
              <w:right w:val="single" w:sz="4" w:space="0" w:color="auto"/>
            </w:tcBorders>
          </w:tcPr>
          <w:p w14:paraId="7E21EC55" w14:textId="77777777" w:rsidR="00D10EFF" w:rsidRPr="000C4B67" w:rsidRDefault="00D10EFF" w:rsidP="00C1368C">
            <w:pPr>
              <w:pStyle w:val="EFSGGBTableTextJustif"/>
              <w:keepNext/>
              <w:rPr>
                <w:lang w:val="fr-CH"/>
              </w:rPr>
            </w:pPr>
            <w:r w:rsidRPr="000C4B67">
              <w:rPr>
                <w:lang w:val="fr-CH"/>
              </w:rPr>
              <w:lastRenderedPageBreak/>
              <w:t>10.</w:t>
            </w:r>
          </w:p>
          <w:p w14:paraId="767483DE" w14:textId="6751414B" w:rsidR="00D10EFF" w:rsidRPr="00CD19C4" w:rsidRDefault="00D10EFF" w:rsidP="00C1368C">
            <w:pPr>
              <w:pStyle w:val="EFSGGBTablei"/>
              <w:keepNext/>
              <w:numPr>
                <w:ilvl w:val="0"/>
                <w:numId w:val="82"/>
              </w:numPr>
              <w:rPr>
                <w:lang w:val="fr-CH"/>
              </w:rPr>
            </w:pPr>
            <w:r w:rsidRPr="00CD19C4">
              <w:rPr>
                <w:lang w:val="fr-CH"/>
              </w:rPr>
              <w:t>Sírvase facilitar detalles sobre los recursos humanos, logísticos y materiales asignados a las funciones de las administraciones del trabajo, incluidos los cambios registrados en respuesta a la crisis de la COVID-19. Se ruega proporcionar también información sobre los recursos humanos y materiales de los servicios sobre el terreno.</w:t>
            </w:r>
          </w:p>
          <w:p w14:paraId="3342CBC3" w14:textId="248FD8CD" w:rsidR="00E31192" w:rsidRPr="000C4B67" w:rsidRDefault="00E31192" w:rsidP="00E31192">
            <w:pPr>
              <w:pStyle w:val="app19comment"/>
              <w:spacing w:before="80"/>
              <w:ind w:left="369"/>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p w14:paraId="046ED2A8" w14:textId="77777777" w:rsidR="00D10EFF" w:rsidRPr="00CD19C4" w:rsidRDefault="00D10EFF" w:rsidP="0030107D">
            <w:pPr>
              <w:pStyle w:val="EFSGGBTablei"/>
              <w:rPr>
                <w:lang w:val="fr-CH"/>
              </w:rPr>
            </w:pPr>
            <w:r w:rsidRPr="000C4B67">
              <w:t xml:space="preserve">Con respecto a los recursos financieros puestos a disposición del personal del sistema de administración del trabajo para que desempeñe sus funciones, sírvase indicar el presupuesto asignado al sistema de administración del trabajo, incluidos los cambios debidos a la crisis de la COVID-19, y proporcionar una copia del mismo. </w:t>
            </w:r>
            <w:r w:rsidRPr="00CD19C4">
              <w:rPr>
                <w:lang w:val="fr-CH"/>
              </w:rPr>
              <w:t>Se ruega indicar además la cuota del presupuesto del Estado asignada a la administración del trabajo en los cinco últimos ejercicios económicos, cuando esa información esté disponible.</w:t>
            </w:r>
          </w:p>
          <w:p w14:paraId="6EF3D9C0" w14:textId="2A942F14" w:rsidR="00E31192" w:rsidRPr="000C4B67" w:rsidRDefault="00E31192" w:rsidP="00E31192">
            <w:pPr>
              <w:pStyle w:val="app19comment"/>
              <w:spacing w:before="80"/>
              <w:ind w:left="369"/>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Borders>
              <w:top w:val="single" w:sz="4" w:space="0" w:color="auto"/>
              <w:left w:val="single" w:sz="4" w:space="0" w:color="auto"/>
              <w:bottom w:val="single" w:sz="4" w:space="0" w:color="auto"/>
              <w:right w:val="single" w:sz="4" w:space="0" w:color="auto"/>
            </w:tcBorders>
          </w:tcPr>
          <w:p w14:paraId="03515AF2" w14:textId="77777777" w:rsidR="00D10EFF" w:rsidRPr="000C4B67" w:rsidRDefault="00D10EFF" w:rsidP="000C4B67">
            <w:pPr>
              <w:pStyle w:val="EFSGGBTableTextLeft"/>
            </w:pPr>
          </w:p>
          <w:p w14:paraId="631AAD6F" w14:textId="77777777" w:rsidR="00D10EFF" w:rsidRPr="00CD19C4" w:rsidRDefault="00D10EFF" w:rsidP="000C4B67">
            <w:pPr>
              <w:pStyle w:val="EFSGGBTableTextLeft"/>
              <w:rPr>
                <w:lang w:val="fr-CH"/>
              </w:rPr>
            </w:pPr>
            <w:r w:rsidRPr="00CD19C4">
              <w:rPr>
                <w:lang w:val="fr-CH"/>
              </w:rPr>
              <w:t>C.150: artículo 10, 2)</w:t>
            </w:r>
          </w:p>
          <w:p w14:paraId="117C6C06" w14:textId="77777777" w:rsidR="00D10EFF" w:rsidRPr="00CD19C4" w:rsidRDefault="00D10EFF" w:rsidP="000C4B67">
            <w:pPr>
              <w:pStyle w:val="EFSGGBTableTextLeft"/>
              <w:rPr>
                <w:lang w:val="fr-CH"/>
              </w:rPr>
            </w:pPr>
            <w:r w:rsidRPr="00CD19C4">
              <w:rPr>
                <w:lang w:val="fr-CH"/>
              </w:rPr>
              <w:t>R.158: párrafos 22, 1) y 26, 2), b)</w:t>
            </w:r>
          </w:p>
        </w:tc>
      </w:tr>
    </w:tbl>
    <w:p w14:paraId="4E80C27C" w14:textId="5C43C55F" w:rsidR="002C1078" w:rsidRPr="002C1078" w:rsidRDefault="002C1078" w:rsidP="00E31192">
      <w:pPr>
        <w:pStyle w:val="EFSGGBTabletitreinside2"/>
        <w:rPr>
          <w:lang w:val="fr-CH"/>
        </w:rPr>
      </w:pP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580"/>
        <w:gridCol w:w="2052"/>
      </w:tblGrid>
      <w:tr w:rsidR="002C1078" w:rsidRPr="007F3CA2" w14:paraId="11E3CB42" w14:textId="77777777" w:rsidTr="00E31192">
        <w:tc>
          <w:tcPr>
            <w:tcW w:w="2268" w:type="dxa"/>
            <w:gridSpan w:val="2"/>
            <w:tcBorders>
              <w:top w:val="nil"/>
              <w:left w:val="nil"/>
              <w:bottom w:val="nil"/>
              <w:right w:val="nil"/>
            </w:tcBorders>
            <w:shd w:val="clear" w:color="auto" w:fill="1E2CBD"/>
          </w:tcPr>
          <w:p w14:paraId="3CB1F3D3" w14:textId="22237F71" w:rsidR="002C1078" w:rsidRPr="002C1078" w:rsidRDefault="002C1078" w:rsidP="003C245D">
            <w:pPr>
              <w:pStyle w:val="EFSGTableheadermain"/>
            </w:pPr>
            <w:r w:rsidRPr="002C1078">
              <w:t>C</w:t>
            </w:r>
            <w:r w:rsidR="002A671B" w:rsidRPr="002C1078">
              <w:t>onsulta</w:t>
            </w:r>
            <w:r w:rsidRPr="002C1078">
              <w:rPr>
                <w:spacing w:val="-9"/>
              </w:rPr>
              <w:t xml:space="preserve"> </w:t>
            </w:r>
            <w:r w:rsidR="002A671B" w:rsidRPr="002C1078">
              <w:t>y</w:t>
            </w:r>
            <w:r w:rsidRPr="002C1078">
              <w:rPr>
                <w:spacing w:val="-5"/>
              </w:rPr>
              <w:t xml:space="preserve"> </w:t>
            </w:r>
            <w:r w:rsidR="002A671B" w:rsidRPr="002C1078">
              <w:t>participación</w:t>
            </w:r>
            <w:r w:rsidRPr="002C1078">
              <w:rPr>
                <w:spacing w:val="-4"/>
              </w:rPr>
              <w:t xml:space="preserve"> </w:t>
            </w:r>
            <w:r w:rsidR="002A671B" w:rsidRPr="002C1078">
              <w:t>de</w:t>
            </w:r>
            <w:r w:rsidRPr="002C1078">
              <w:rPr>
                <w:spacing w:val="-4"/>
              </w:rPr>
              <w:t xml:space="preserve"> </w:t>
            </w:r>
            <w:r w:rsidR="002A671B" w:rsidRPr="002C1078">
              <w:t>los</w:t>
            </w:r>
            <w:r w:rsidRPr="002C1078">
              <w:rPr>
                <w:spacing w:val="-5"/>
              </w:rPr>
              <w:t xml:space="preserve"> </w:t>
            </w:r>
            <w:r w:rsidR="002A671B" w:rsidRPr="002C1078">
              <w:t>empleadores</w:t>
            </w:r>
            <w:r w:rsidRPr="002C1078">
              <w:t>,</w:t>
            </w:r>
            <w:r w:rsidRPr="002C1078">
              <w:rPr>
                <w:spacing w:val="-13"/>
              </w:rPr>
              <w:t xml:space="preserve"> </w:t>
            </w:r>
            <w:r w:rsidR="002A671B" w:rsidRPr="002C1078">
              <w:t>los</w:t>
            </w:r>
            <w:r w:rsidRPr="002C1078">
              <w:rPr>
                <w:spacing w:val="-7"/>
              </w:rPr>
              <w:t xml:space="preserve"> </w:t>
            </w:r>
            <w:r w:rsidR="002A671B" w:rsidRPr="002C1078">
              <w:t>trabajadores</w:t>
            </w:r>
            <w:r w:rsidRPr="002C1078">
              <w:rPr>
                <w:spacing w:val="-5"/>
              </w:rPr>
              <w:t xml:space="preserve"> </w:t>
            </w:r>
            <w:r w:rsidR="002A671B" w:rsidRPr="002C1078">
              <w:t>y</w:t>
            </w:r>
            <w:r w:rsidRPr="002C1078">
              <w:rPr>
                <w:spacing w:val="-5"/>
              </w:rPr>
              <w:t xml:space="preserve"> </w:t>
            </w:r>
            <w:r w:rsidR="002A671B" w:rsidRPr="002C1078">
              <w:t>sus</w:t>
            </w:r>
            <w:r w:rsidRPr="002C1078">
              <w:rPr>
                <w:spacing w:val="-5"/>
              </w:rPr>
              <w:t xml:space="preserve"> </w:t>
            </w:r>
            <w:r w:rsidR="002A671B" w:rsidRPr="002C1078">
              <w:t>organizaciones</w:t>
            </w:r>
            <w:r w:rsidRPr="002C1078">
              <w:rPr>
                <w:spacing w:val="-7"/>
              </w:rPr>
              <w:t xml:space="preserve"> </w:t>
            </w:r>
            <w:r w:rsidR="002A671B">
              <w:rPr>
                <w:spacing w:val="-7"/>
              </w:rPr>
              <w:br/>
            </w:r>
            <w:r w:rsidR="002A671B" w:rsidRPr="002C1078">
              <w:t>en</w:t>
            </w:r>
            <w:r w:rsidRPr="002C1078">
              <w:rPr>
                <w:spacing w:val="-7"/>
              </w:rPr>
              <w:t xml:space="preserve"> </w:t>
            </w:r>
            <w:r w:rsidR="002A671B" w:rsidRPr="002C1078">
              <w:t>el</w:t>
            </w:r>
            <w:r w:rsidRPr="002C1078">
              <w:rPr>
                <w:spacing w:val="-5"/>
              </w:rPr>
              <w:t xml:space="preserve"> </w:t>
            </w:r>
            <w:r w:rsidR="002A671B" w:rsidRPr="002C1078">
              <w:t>sistema</w:t>
            </w:r>
            <w:r w:rsidRPr="002C1078">
              <w:rPr>
                <w:spacing w:val="-9"/>
              </w:rPr>
              <w:t xml:space="preserve"> </w:t>
            </w:r>
            <w:r w:rsidR="002A671B" w:rsidRPr="002C1078">
              <w:t>de</w:t>
            </w:r>
            <w:r w:rsidRPr="002C1078">
              <w:rPr>
                <w:spacing w:val="-4"/>
              </w:rPr>
              <w:t xml:space="preserve"> </w:t>
            </w:r>
            <w:r w:rsidR="002A671B" w:rsidRPr="002C1078">
              <w:t>administración</w:t>
            </w:r>
            <w:r w:rsidRPr="002C1078">
              <w:rPr>
                <w:spacing w:val="-4"/>
              </w:rPr>
              <w:t xml:space="preserve"> </w:t>
            </w:r>
            <w:r w:rsidR="002A671B" w:rsidRPr="002C1078">
              <w:t>del</w:t>
            </w:r>
            <w:r w:rsidRPr="002C1078">
              <w:rPr>
                <w:spacing w:val="-5"/>
              </w:rPr>
              <w:t xml:space="preserve"> </w:t>
            </w:r>
            <w:r w:rsidR="002A671B" w:rsidRPr="002C1078">
              <w:rPr>
                <w:spacing w:val="-2"/>
              </w:rPr>
              <w:t>trabajo</w:t>
            </w:r>
          </w:p>
        </w:tc>
      </w:tr>
      <w:tr w:rsidR="002C1078" w14:paraId="16BF809E" w14:textId="77777777" w:rsidTr="00E31192">
        <w:tc>
          <w:tcPr>
            <w:tcW w:w="8609" w:type="dxa"/>
            <w:tcBorders>
              <w:top w:val="nil"/>
            </w:tcBorders>
          </w:tcPr>
          <w:p w14:paraId="021B2AA1" w14:textId="77777777" w:rsidR="002C1078" w:rsidRPr="00CD19C4" w:rsidRDefault="002C1078" w:rsidP="003C245D">
            <w:pPr>
              <w:pStyle w:val="EFSGGBTableTextJustif"/>
              <w:keepNext/>
              <w:rPr>
                <w:lang w:val="fr-CH"/>
              </w:rPr>
            </w:pPr>
            <w:r w:rsidRPr="0001632D">
              <w:rPr>
                <w:lang w:val="fr-CH"/>
              </w:rPr>
              <w:t>11.</w:t>
            </w:r>
            <w:r w:rsidR="0001632D">
              <w:t> </w:t>
            </w:r>
            <w:r w:rsidRPr="0001632D">
              <w:rPr>
                <w:lang w:val="fr-CH"/>
              </w:rPr>
              <w:t>Sírvase indicar si se delegan actividades de administración del trabajo en organizaciones no gubernamentales, particularmente en organizaciones de empleadores y de trabajadores, o en representantes de empleadores y de trabajadores,</w:t>
            </w:r>
            <w:r w:rsidRPr="0001632D">
              <w:rPr>
                <w:spacing w:val="-12"/>
                <w:lang w:val="fr-CH"/>
              </w:rPr>
              <w:t xml:space="preserve"> </w:t>
            </w:r>
            <w:r w:rsidRPr="0001632D">
              <w:rPr>
                <w:lang w:val="fr-CH"/>
              </w:rPr>
              <w:t>o</w:t>
            </w:r>
            <w:r w:rsidRPr="0001632D">
              <w:rPr>
                <w:spacing w:val="-12"/>
                <w:lang w:val="fr-CH"/>
              </w:rPr>
              <w:t xml:space="preserve"> </w:t>
            </w:r>
            <w:r w:rsidRPr="0001632D">
              <w:rPr>
                <w:lang w:val="fr-CH"/>
              </w:rPr>
              <w:t>si</w:t>
            </w:r>
            <w:r w:rsidRPr="0001632D">
              <w:rPr>
                <w:spacing w:val="-12"/>
                <w:lang w:val="fr-CH"/>
              </w:rPr>
              <w:t xml:space="preserve"> </w:t>
            </w:r>
            <w:r w:rsidRPr="0001632D">
              <w:rPr>
                <w:lang w:val="fr-CH"/>
              </w:rPr>
              <w:t>se</w:t>
            </w:r>
            <w:r w:rsidRPr="0001632D">
              <w:rPr>
                <w:spacing w:val="-11"/>
                <w:lang w:val="fr-CH"/>
              </w:rPr>
              <w:t xml:space="preserve"> </w:t>
            </w:r>
            <w:r w:rsidRPr="0001632D">
              <w:rPr>
                <w:lang w:val="fr-CH"/>
              </w:rPr>
              <w:t>confían</w:t>
            </w:r>
            <w:r w:rsidRPr="0001632D">
              <w:rPr>
                <w:spacing w:val="-12"/>
                <w:lang w:val="fr-CH"/>
              </w:rPr>
              <w:t xml:space="preserve"> </w:t>
            </w:r>
            <w:r w:rsidRPr="0001632D">
              <w:rPr>
                <w:lang w:val="fr-CH"/>
              </w:rPr>
              <w:t>actividades</w:t>
            </w:r>
            <w:r w:rsidRPr="0001632D">
              <w:rPr>
                <w:spacing w:val="-12"/>
                <w:lang w:val="fr-CH"/>
              </w:rPr>
              <w:t xml:space="preserve"> </w:t>
            </w:r>
            <w:r w:rsidRPr="0001632D">
              <w:rPr>
                <w:lang w:val="fr-CH"/>
              </w:rPr>
              <w:t>de</w:t>
            </w:r>
            <w:r w:rsidRPr="0001632D">
              <w:rPr>
                <w:spacing w:val="-11"/>
                <w:lang w:val="fr-CH"/>
              </w:rPr>
              <w:t xml:space="preserve"> </w:t>
            </w:r>
            <w:r w:rsidRPr="0001632D">
              <w:rPr>
                <w:lang w:val="fr-CH"/>
              </w:rPr>
              <w:t>este</w:t>
            </w:r>
            <w:r w:rsidRPr="0001632D">
              <w:rPr>
                <w:spacing w:val="-12"/>
                <w:lang w:val="fr-CH"/>
              </w:rPr>
              <w:t xml:space="preserve"> </w:t>
            </w:r>
            <w:r w:rsidRPr="0001632D">
              <w:rPr>
                <w:lang w:val="fr-CH"/>
              </w:rPr>
              <w:t>tipo</w:t>
            </w:r>
            <w:r w:rsidRPr="0001632D">
              <w:rPr>
                <w:spacing w:val="-12"/>
                <w:lang w:val="fr-CH"/>
              </w:rPr>
              <w:t xml:space="preserve"> </w:t>
            </w:r>
            <w:r w:rsidRPr="0001632D">
              <w:rPr>
                <w:lang w:val="fr-CH"/>
              </w:rPr>
              <w:t>a</w:t>
            </w:r>
            <w:r w:rsidRPr="0001632D">
              <w:rPr>
                <w:spacing w:val="-11"/>
                <w:lang w:val="fr-CH"/>
              </w:rPr>
              <w:t xml:space="preserve"> </w:t>
            </w:r>
            <w:r w:rsidRPr="0001632D">
              <w:rPr>
                <w:lang w:val="fr-CH"/>
              </w:rPr>
              <w:t>tales</w:t>
            </w:r>
            <w:r w:rsidRPr="0001632D">
              <w:rPr>
                <w:spacing w:val="-12"/>
                <w:lang w:val="fr-CH"/>
              </w:rPr>
              <w:t xml:space="preserve"> </w:t>
            </w:r>
            <w:r w:rsidRPr="0001632D">
              <w:rPr>
                <w:lang w:val="fr-CH"/>
              </w:rPr>
              <w:t>organizaciones</w:t>
            </w:r>
            <w:r w:rsidRPr="0001632D">
              <w:rPr>
                <w:spacing w:val="-12"/>
                <w:lang w:val="fr-CH"/>
              </w:rPr>
              <w:t xml:space="preserve"> </w:t>
            </w:r>
            <w:r w:rsidRPr="0001632D">
              <w:rPr>
                <w:lang w:val="fr-CH"/>
              </w:rPr>
              <w:t>o</w:t>
            </w:r>
            <w:r w:rsidRPr="0001632D">
              <w:rPr>
                <w:spacing w:val="-12"/>
                <w:lang w:val="fr-CH"/>
              </w:rPr>
              <w:t xml:space="preserve"> </w:t>
            </w:r>
            <w:r w:rsidRPr="0001632D">
              <w:rPr>
                <w:lang w:val="fr-CH"/>
              </w:rPr>
              <w:t>representantes.</w:t>
            </w:r>
            <w:r w:rsidRPr="0001632D">
              <w:rPr>
                <w:spacing w:val="-11"/>
                <w:lang w:val="fr-CH"/>
              </w:rPr>
              <w:t xml:space="preserve"> </w:t>
            </w:r>
            <w:r w:rsidRPr="00CD19C4">
              <w:rPr>
                <w:lang w:val="fr-CH"/>
              </w:rPr>
              <w:t>En</w:t>
            </w:r>
            <w:r w:rsidRPr="00CD19C4">
              <w:rPr>
                <w:spacing w:val="-12"/>
                <w:lang w:val="fr-CH"/>
              </w:rPr>
              <w:t xml:space="preserve"> </w:t>
            </w:r>
            <w:r w:rsidRPr="00CD19C4">
              <w:rPr>
                <w:lang w:val="fr-CH"/>
              </w:rPr>
              <w:t>caso</w:t>
            </w:r>
            <w:r w:rsidRPr="00CD19C4">
              <w:rPr>
                <w:spacing w:val="-12"/>
                <w:lang w:val="fr-CH"/>
              </w:rPr>
              <w:t xml:space="preserve"> </w:t>
            </w:r>
            <w:r w:rsidRPr="00CD19C4">
              <w:rPr>
                <w:lang w:val="fr-CH"/>
              </w:rPr>
              <w:t>afirmativo,</w:t>
            </w:r>
            <w:r w:rsidRPr="00CD19C4">
              <w:rPr>
                <w:spacing w:val="-11"/>
                <w:lang w:val="fr-CH"/>
              </w:rPr>
              <w:t xml:space="preserve"> </w:t>
            </w:r>
            <w:r w:rsidRPr="00CD19C4">
              <w:rPr>
                <w:lang w:val="fr-CH"/>
              </w:rPr>
              <w:t>se</w:t>
            </w:r>
            <w:r w:rsidRPr="00CD19C4">
              <w:rPr>
                <w:spacing w:val="-12"/>
                <w:lang w:val="fr-CH"/>
              </w:rPr>
              <w:t xml:space="preserve"> </w:t>
            </w:r>
            <w:r w:rsidRPr="00CD19C4">
              <w:rPr>
                <w:lang w:val="fr-CH"/>
              </w:rPr>
              <w:t>ruega especificar cuáles son estas actividades.</w:t>
            </w:r>
          </w:p>
          <w:p w14:paraId="6AF96224" w14:textId="673F161D" w:rsidR="00195096" w:rsidRPr="002C1078" w:rsidRDefault="00195096" w:rsidP="003C245D">
            <w:pPr>
              <w:pStyle w:val="app19comment"/>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Borders>
              <w:top w:val="nil"/>
            </w:tcBorders>
          </w:tcPr>
          <w:p w14:paraId="5FE1990B" w14:textId="77777777" w:rsidR="002C1078" w:rsidRDefault="002C1078" w:rsidP="003C245D">
            <w:pPr>
              <w:pStyle w:val="EFSGGBTableTextLeft"/>
              <w:keepNext/>
            </w:pPr>
            <w:r>
              <w:t>C.150:</w:t>
            </w:r>
            <w:r>
              <w:rPr>
                <w:spacing w:val="-3"/>
              </w:rPr>
              <w:t xml:space="preserve"> </w:t>
            </w:r>
            <w:r>
              <w:t>artículo</w:t>
            </w:r>
            <w:r>
              <w:rPr>
                <w:spacing w:val="-3"/>
              </w:rPr>
              <w:t xml:space="preserve"> </w:t>
            </w:r>
            <w:r>
              <w:rPr>
                <w:spacing w:val="-10"/>
              </w:rPr>
              <w:t>2</w:t>
            </w:r>
          </w:p>
          <w:p w14:paraId="6CB92B50" w14:textId="77777777" w:rsidR="002C1078" w:rsidRDefault="002C1078" w:rsidP="003C245D">
            <w:pPr>
              <w:pStyle w:val="EFSGGBTableTextLeft"/>
              <w:keepNext/>
            </w:pPr>
            <w:r>
              <w:t>R.158:</w:t>
            </w:r>
            <w:r>
              <w:rPr>
                <w:spacing w:val="-3"/>
              </w:rPr>
              <w:t xml:space="preserve"> </w:t>
            </w:r>
            <w:r>
              <w:t xml:space="preserve">párrafo </w:t>
            </w:r>
            <w:r>
              <w:rPr>
                <w:spacing w:val="-12"/>
              </w:rPr>
              <w:t>2</w:t>
            </w:r>
          </w:p>
        </w:tc>
      </w:tr>
      <w:tr w:rsidR="002C1078" w14:paraId="4DE46F76" w14:textId="77777777" w:rsidTr="00E31192">
        <w:tc>
          <w:tcPr>
            <w:tcW w:w="8609" w:type="dxa"/>
            <w:tcBorders>
              <w:right w:val="single" w:sz="2" w:space="0" w:color="000000"/>
            </w:tcBorders>
          </w:tcPr>
          <w:p w14:paraId="0A9A9E15" w14:textId="77777777" w:rsidR="002C1078" w:rsidRDefault="002C1078" w:rsidP="0001632D">
            <w:pPr>
              <w:pStyle w:val="EFSGGBTableTextJustif"/>
              <w:rPr>
                <w:lang w:val="fr-CH"/>
              </w:rPr>
            </w:pPr>
            <w:r w:rsidRPr="0001632D">
              <w:rPr>
                <w:lang w:val="fr-CH"/>
              </w:rPr>
              <w:t>12.</w:t>
            </w:r>
            <w:r w:rsidR="0001632D">
              <w:t> </w:t>
            </w:r>
            <w:r w:rsidRPr="0001632D">
              <w:rPr>
                <w:lang w:val="fr-CH"/>
              </w:rPr>
              <w:t>Sírvase indicar si determinadas actividades que recaen en el ámbito de la política laboral nacional son cuestiones que, con arreglo a la legislación o a la práctica nacionales, se regulan mediante negociaciones directas entre las organizaciones de empleadores y de trabajadores. Se ruega facilitar, en su caso, ejemplos pertinentes.</w:t>
            </w:r>
          </w:p>
          <w:bookmarkStart w:id="12" w:name="_Hlk107237532"/>
          <w:p w14:paraId="4BB5FE3F" w14:textId="68AF4EEA" w:rsidR="00195096" w:rsidRPr="0001632D" w:rsidRDefault="00195096" w:rsidP="003C245D">
            <w:pPr>
              <w:pStyle w:val="app19comment"/>
              <w:rPr>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bookmarkEnd w:id="12"/>
          </w:p>
        </w:tc>
        <w:tc>
          <w:tcPr>
            <w:tcW w:w="2268" w:type="dxa"/>
            <w:tcBorders>
              <w:left w:val="single" w:sz="2" w:space="0" w:color="000000"/>
            </w:tcBorders>
          </w:tcPr>
          <w:p w14:paraId="1FE7905A" w14:textId="77777777" w:rsidR="002C1078" w:rsidRDefault="002C1078" w:rsidP="0001632D">
            <w:pPr>
              <w:pStyle w:val="EFSGGBTableTextLeft"/>
            </w:pPr>
            <w:r>
              <w:t>C.150:</w:t>
            </w:r>
            <w:r>
              <w:rPr>
                <w:spacing w:val="-3"/>
              </w:rPr>
              <w:t xml:space="preserve"> </w:t>
            </w:r>
            <w:r>
              <w:t>artículo</w:t>
            </w:r>
            <w:r>
              <w:rPr>
                <w:spacing w:val="-3"/>
              </w:rPr>
              <w:t xml:space="preserve"> </w:t>
            </w:r>
            <w:r>
              <w:rPr>
                <w:spacing w:val="-10"/>
              </w:rPr>
              <w:t>3</w:t>
            </w:r>
          </w:p>
          <w:p w14:paraId="1199A1E4" w14:textId="77777777" w:rsidR="002C1078" w:rsidRDefault="002C1078" w:rsidP="0001632D">
            <w:pPr>
              <w:pStyle w:val="EFSGGBTableTextLeft"/>
            </w:pPr>
            <w:r>
              <w:t>R.158:</w:t>
            </w:r>
            <w:r>
              <w:rPr>
                <w:spacing w:val="-3"/>
              </w:rPr>
              <w:t xml:space="preserve"> </w:t>
            </w:r>
            <w:r>
              <w:t xml:space="preserve">párrafo </w:t>
            </w:r>
            <w:r>
              <w:rPr>
                <w:spacing w:val="-12"/>
              </w:rPr>
              <w:t>3</w:t>
            </w:r>
          </w:p>
        </w:tc>
      </w:tr>
      <w:tr w:rsidR="00E31192" w14:paraId="0DBFB647" w14:textId="77777777" w:rsidTr="00E31192">
        <w:tc>
          <w:tcPr>
            <w:tcW w:w="8609" w:type="dxa"/>
            <w:tcBorders>
              <w:top w:val="single" w:sz="2" w:space="0" w:color="1E2CBD"/>
              <w:left w:val="single" w:sz="2" w:space="0" w:color="1E2CBD"/>
              <w:bottom w:val="single" w:sz="2" w:space="0" w:color="1E2CBD"/>
              <w:right w:val="single" w:sz="2" w:space="0" w:color="000000"/>
            </w:tcBorders>
          </w:tcPr>
          <w:p w14:paraId="3C052F2C" w14:textId="77777777" w:rsidR="00BB52AA" w:rsidRDefault="0001632D" w:rsidP="0001632D">
            <w:pPr>
              <w:pStyle w:val="EFSGGBTableTextJustif"/>
              <w:rPr>
                <w:lang w:val="fr-CH"/>
              </w:rPr>
            </w:pPr>
            <w:r w:rsidRPr="0001632D">
              <w:rPr>
                <w:lang w:val="fr-CH"/>
              </w:rPr>
              <w:t>13.</w:t>
            </w:r>
            <w:r>
              <w:t> </w:t>
            </w:r>
            <w:r w:rsidR="00D10EFF" w:rsidRPr="0001632D">
              <w:rPr>
                <w:lang w:val="fr-CH"/>
              </w:rPr>
              <w:t>Sírvase indicar los procedimientos establecidos dentro del sistema de administración del trabajo para garantizar la consulta, la cooperación y la negociación entre las autoridades públicas y las organizaciones más representativas de empleadores y de trabajadores, o los representantes de los empleadores y de los trabajadores.</w:t>
            </w:r>
          </w:p>
          <w:p w14:paraId="59291FED" w14:textId="2C8D3E82" w:rsidR="00BB52AA" w:rsidRDefault="00BB52AA" w:rsidP="00BB52AA">
            <w:pPr>
              <w:pStyle w:val="app19comment"/>
              <w:rPr>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p w14:paraId="24FF9E9E" w14:textId="2DEF875F" w:rsidR="00D10EFF" w:rsidRDefault="00D10EFF" w:rsidP="0001632D">
            <w:pPr>
              <w:pStyle w:val="EFSGGBTableTextJustif"/>
              <w:rPr>
                <w:lang w:val="fr-CH"/>
              </w:rPr>
            </w:pPr>
            <w:r w:rsidRPr="0001632D">
              <w:rPr>
                <w:lang w:val="fr-CH"/>
              </w:rPr>
              <w:t>Se ruega indicar además:</w:t>
            </w:r>
          </w:p>
          <w:p w14:paraId="7D74D5C8" w14:textId="13E41DB2" w:rsidR="00D10EFF" w:rsidRPr="00CD19C4" w:rsidRDefault="00D10EFF" w:rsidP="00567B64">
            <w:pPr>
              <w:pStyle w:val="EFSGGBTablei"/>
              <w:numPr>
                <w:ilvl w:val="0"/>
                <w:numId w:val="83"/>
              </w:numPr>
              <w:rPr>
                <w:lang w:val="fr-CH"/>
              </w:rPr>
            </w:pPr>
            <w:r w:rsidRPr="00CD19C4">
              <w:rPr>
                <w:lang w:val="fr-CH"/>
              </w:rPr>
              <w:t>si estos procedimientos se establecen a nivel nacional, regional y local;</w:t>
            </w:r>
          </w:p>
          <w:p w14:paraId="3153F069" w14:textId="7C3AAF34" w:rsidR="001417F0" w:rsidRPr="002C1078" w:rsidRDefault="001417F0" w:rsidP="001417F0">
            <w:pPr>
              <w:pStyle w:val="app19comment"/>
              <w:spacing w:before="40" w:after="40"/>
              <w:ind w:left="369"/>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p w14:paraId="063A5751" w14:textId="1CF2CA51" w:rsidR="00D10EFF" w:rsidRPr="00CD19C4" w:rsidRDefault="00D10EFF" w:rsidP="0001632D">
            <w:pPr>
              <w:pStyle w:val="EFSGGBTablei"/>
              <w:rPr>
                <w:lang w:val="fr-CH"/>
              </w:rPr>
            </w:pPr>
            <w:r w:rsidRPr="00CD19C4">
              <w:rPr>
                <w:lang w:val="fr-CH"/>
              </w:rPr>
              <w:t>si estos procedimientos se establecen a nivel sectorial.</w:t>
            </w:r>
          </w:p>
          <w:bookmarkStart w:id="13" w:name="_Hlk106112371"/>
          <w:p w14:paraId="29484EC8" w14:textId="560321D3" w:rsidR="001417F0" w:rsidRPr="002C1078" w:rsidRDefault="001417F0" w:rsidP="001417F0">
            <w:pPr>
              <w:pStyle w:val="app19comment"/>
              <w:spacing w:before="40" w:after="40"/>
              <w:ind w:left="369"/>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bookmarkEnd w:id="13"/>
          </w:p>
          <w:p w14:paraId="2DDB4907" w14:textId="77777777" w:rsidR="00D10EFF" w:rsidRDefault="00D10EFF" w:rsidP="0001632D">
            <w:pPr>
              <w:pStyle w:val="EFSGGBTableTextJustif"/>
              <w:spacing w:before="80"/>
              <w:rPr>
                <w:lang w:val="fr-CH"/>
              </w:rPr>
            </w:pPr>
            <w:r w:rsidRPr="001417F0">
              <w:rPr>
                <w:lang w:val="fr-CH"/>
              </w:rPr>
              <w:t>Sírvase facilitar copia de los informes o extractos de informes elaborados, en su caso, como resultado de la consulta, la cooperación y las negociaciones.</w:t>
            </w:r>
          </w:p>
          <w:p w14:paraId="07346312" w14:textId="508D6F6D" w:rsidR="004526DF" w:rsidRPr="001417F0" w:rsidRDefault="004526DF" w:rsidP="004526DF">
            <w:pPr>
              <w:pStyle w:val="app19comment"/>
              <w:rPr>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Borders>
              <w:top w:val="single" w:sz="2" w:space="0" w:color="1E2CBD"/>
              <w:left w:val="single" w:sz="2" w:space="0" w:color="000000"/>
              <w:bottom w:val="single" w:sz="2" w:space="0" w:color="1E2CBD"/>
              <w:right w:val="single" w:sz="2" w:space="0" w:color="1E2CBD"/>
            </w:tcBorders>
          </w:tcPr>
          <w:p w14:paraId="53F58A19" w14:textId="77777777" w:rsidR="00D10EFF" w:rsidRDefault="00D10EFF" w:rsidP="0001632D">
            <w:pPr>
              <w:pStyle w:val="EFSGGBTableTextLeft"/>
            </w:pPr>
            <w:r>
              <w:t>C.150:</w:t>
            </w:r>
            <w:r w:rsidRPr="00D10EFF">
              <w:t xml:space="preserve"> </w:t>
            </w:r>
            <w:r>
              <w:t>artículo</w:t>
            </w:r>
            <w:r w:rsidRPr="00D10EFF">
              <w:t xml:space="preserve"> 5</w:t>
            </w:r>
          </w:p>
        </w:tc>
      </w:tr>
    </w:tbl>
    <w:p w14:paraId="4FB6468E" w14:textId="61CF62EF" w:rsidR="002C1078" w:rsidRDefault="002C1078" w:rsidP="009763FC">
      <w:pPr>
        <w:pStyle w:val="EFSGGBTabletitreinside2"/>
        <w:rPr>
          <w:sz w:val="17"/>
        </w:rPr>
      </w:pPr>
      <w:r>
        <w:rPr>
          <w:noProof/>
        </w:rPr>
        <mc:AlternateContent>
          <mc:Choice Requires="wps">
            <w:drawing>
              <wp:anchor distT="0" distB="0" distL="114300" distR="114300" simplePos="0" relativeHeight="251677696" behindDoc="0" locked="0" layoutInCell="1" allowOverlap="1" wp14:anchorId="00B6A60A" wp14:editId="7A0C726B">
                <wp:simplePos x="0" y="0"/>
                <wp:positionH relativeFrom="page">
                  <wp:posOffset>10104755</wp:posOffset>
                </wp:positionH>
                <wp:positionV relativeFrom="page">
                  <wp:posOffset>6492875</wp:posOffset>
                </wp:positionV>
                <wp:extent cx="198120" cy="168910"/>
                <wp:effectExtent l="0" t="0" r="0" b="0"/>
                <wp:wrapNone/>
                <wp:docPr id="3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B5BDB" w14:textId="77777777" w:rsidR="002C1078" w:rsidRDefault="002C1078" w:rsidP="002C1078">
                            <w:pPr>
                              <w:pStyle w:val="Corpsdetexte"/>
                              <w:spacing w:before="19"/>
                              <w:ind w:left="20"/>
                            </w:pPr>
                            <w:r>
                              <w:rPr>
                                <w:color w:val="1E2CBD"/>
                                <w:spacing w:val="-5"/>
                              </w:rPr>
                              <w:t>12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6A60A" id="_x0000_t202" coordsize="21600,21600" o:spt="202" path="m,l,21600r21600,l21600,xe">
                <v:stroke joinstyle="miter"/>
                <v:path gradientshapeok="t" o:connecttype="rect"/>
              </v:shapetype>
              <v:shape id="docshape11" o:spid="_x0000_s1026" type="#_x0000_t202" style="position:absolute;margin-left:795.65pt;margin-top:511.25pt;width:15.6pt;height:13.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9Pt0gEAAJADAAAOAAAAZHJzL2Uyb0RvYy54bWysU9tu2zAMfR+wfxD0vjjOQ5EacYquRYcB&#13;&#10;3QVo9wG0LNnGbFGjlNj5+1FynO7yVvRFoEXq8JxDenczDb04avId2lLmq7UU2iqsO9uU8sfzw4et&#13;&#10;FD6AraFHq0t50l7e7N+/242u0Btssa81CQaxvhhdKdsQXJFlXrV6AL9Cpy0nDdIAgT+pyWqCkdGH&#13;&#10;Ptus11fZiFQ7QqW959v7OSn3Cd8YrcI3Y7wOoi8lcwvppHRW8cz2OygaAtd26kwDXsFigM5y0wvU&#13;&#10;PQQQB+r+gxo6RejRhJXCIUNjOqWTBlaTr/9R89SC00kLm+PdxSb/drDq6/HJfScRpo848QCTCO8e&#13;&#10;Uf30wuJdC7bRt0Q4thpqbpxHy7LR+eL8NFrtCx9BqvEL1jxkOARMQJOhIbrCOgWj8wBOF9P1FISK&#13;&#10;La+3+YYzilP51fY6T0PJoFgeO/Lhk8ZBxKCUxDNN4HB89CGSgWIpib0sPnR9n+ba278uuDDeJPKR&#13;&#10;78w8TNXE1VFEhfWJZRDOa8JrzUE8pRh5RUrpfx2AtBT9Z8tWxH1aAlqCagnAqhZ50/jxHN6Fee8O&#13;&#10;jrqmZeTZbIu3bJfpkpQXFmeePPak8Lyica/+/E5VLz/S/jcAAAD//wMAUEsDBBQABgAIAAAAIQAb&#13;&#10;ynCI5gAAABQBAAAPAAAAZHJzL2Rvd25yZXYueG1sTE/BTsMwDL0j8Q+RkbixtN06sa7pxChcEEgw&#13;&#10;4MAta7K2onFKk63h73G5wMV6z35+fs43wXTspAfXWhQQzyJgGiurWqwFvL3eX10Dc16ikp1FLeBb&#13;&#10;O9gU52e5zJQd8UWfdr5mZIIukwIa7/uMc1c12kg3s71Gmh3sYKQnOtRcDXIkc9PxJIqW3MgW6UIj&#13;&#10;e33b6OpzdzQC7rbPD+XTVwiHcRu3C1mm7/PHDyEuL0K5pnKzBuZ18H8bMP1A+aGgYHt7ROVYRzxd&#13;&#10;xXPSEoqSJAU2aZa/aD/1FqsYeJHz/88UPwAAAP//AwBQSwECLQAUAAYACAAAACEAtoM4kv4AAADh&#13;&#10;AQAAEwAAAAAAAAAAAAAAAAAAAAAAW0NvbnRlbnRfVHlwZXNdLnhtbFBLAQItABQABgAIAAAAIQA4&#13;&#10;/SH/1gAAAJQBAAALAAAAAAAAAAAAAAAAAC8BAABfcmVscy8ucmVsc1BLAQItABQABgAIAAAAIQCl&#13;&#10;r9Pt0gEAAJADAAAOAAAAAAAAAAAAAAAAAC4CAABkcnMvZTJvRG9jLnhtbFBLAQItABQABgAIAAAA&#13;&#10;IQAbynCI5gAAABQBAAAPAAAAAAAAAAAAAAAAACwEAABkcnMvZG93bnJldi54bWxQSwUGAAAAAAQA&#13;&#10;BADzAAAAPwUAAAAA&#13;&#10;" filled="f" stroked="f">
                <v:textbox style="layout-flow:vertical" inset="0,0,0,0">
                  <w:txbxContent>
                    <w:p w14:paraId="2D0B5BDB" w14:textId="77777777" w:rsidR="002C1078" w:rsidRDefault="002C1078" w:rsidP="002C1078">
                      <w:pPr>
                        <w:pStyle w:val="Corpsdetexte"/>
                        <w:spacing w:before="19"/>
                        <w:ind w:left="20"/>
                      </w:pPr>
                      <w:r>
                        <w:rPr>
                          <w:color w:val="1E2CBD"/>
                          <w:spacing w:val="-5"/>
                        </w:rPr>
                        <w:t>12</w:t>
                      </w:r>
                    </w:p>
                  </w:txbxContent>
                </v:textbox>
                <w10:wrap anchorx="page" anchory="page"/>
              </v:shape>
            </w:pict>
          </mc:Fallback>
        </mc:AlternateContent>
      </w:r>
      <w:r>
        <w:rPr>
          <w:noProof/>
        </w:rPr>
        <mc:AlternateContent>
          <mc:Choice Requires="wps">
            <w:drawing>
              <wp:anchor distT="0" distB="0" distL="114300" distR="114300" simplePos="0" relativeHeight="251678720" behindDoc="0" locked="0" layoutInCell="1" allowOverlap="1" wp14:anchorId="4A8E7A31" wp14:editId="56F290D3">
                <wp:simplePos x="0" y="0"/>
                <wp:positionH relativeFrom="page">
                  <wp:posOffset>10107930</wp:posOffset>
                </wp:positionH>
                <wp:positionV relativeFrom="page">
                  <wp:posOffset>876300</wp:posOffset>
                </wp:positionV>
                <wp:extent cx="181610" cy="953135"/>
                <wp:effectExtent l="0" t="0" r="0" b="0"/>
                <wp:wrapNone/>
                <wp:docPr id="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95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FB587" w14:textId="77777777" w:rsidR="002C1078" w:rsidRDefault="002C1078" w:rsidP="00567B64">
                            <w:pPr>
                              <w:numPr>
                                <w:ilvl w:val="0"/>
                                <w:numId w:val="78"/>
                              </w:numPr>
                              <w:tabs>
                                <w:tab w:val="left" w:pos="248"/>
                              </w:tabs>
                              <w:spacing w:before="20"/>
                              <w:rPr>
                                <w:b/>
                                <w:sz w:val="18"/>
                              </w:rPr>
                            </w:pPr>
                            <w:r>
                              <w:rPr>
                                <w:b/>
                                <w:color w:val="1E2CBD"/>
                                <w:spacing w:val="-2"/>
                                <w:sz w:val="18"/>
                              </w:rPr>
                              <w:t>GB.344/LILS/2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E7A31" id="docshape12" o:spid="_x0000_s1027" type="#_x0000_t202" style="position:absolute;margin-left:795.9pt;margin-top:69pt;width:14.3pt;height:75.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RrR1QEAAJcDAAAOAAAAZHJzL2Uyb0RvYy54bWysU8tu3DAMvBfoPwi6d71OkCA11hukCVIU&#13;&#10;SB9A2g+QZdkWaosqqV17/76UbG/6uBW9ELQoDWeG9O52GnpxNEgWXCnzzVYK4zTU1rWl/Pb18c2N&#13;&#10;FBSUq1UPzpTyZEje7l+/2o2+MBfQQV8bFAziqBh9KbsQfJFlpDszKNqAN46LDeCgAn9im9WoRkYf&#13;&#10;+uxiu73ORsDaI2hDxKcPc1HuE37TGB0+Nw2ZIPpSMreQIqZYxZjtd6poUfnO6oWG+gcWg7KOm56h&#13;&#10;HlRQ4oD2L6jBagSCJmw0DBk0jdUmaWA1+fYPNc+d8iZpYXPIn22i/werPx2f/RcUYXoHEw8wiSD/&#13;&#10;BPo7CQf3nXKtuUOEsTOq5sZ5tCwbPRXL02g1FRRBqvEj1DxkdQiQgKYGh+gK6xSMzgM4nU03UxA6&#13;&#10;trzJr3OuaC69vbrML69SB1Wsjz1SeG9gEDEpJfJME7g6PlGIZFSxXom9HDzavk9z7d1vB3wxniTy&#13;&#10;ke/MPEzVJGy9KItaKqhPrAZh3hbebk5ilGLkTSkl/TgoNFL0Hxw7EtdqTXBNqjVRTnfAC8eP5/Q+&#13;&#10;zOt38GjbjpFnzx3csWuNTYpeWCx0efpJ6LKpcb1+/U63Xv6n/U8AAAD//wMAUEsDBBQABgAIAAAA&#13;&#10;IQBvrvjP5wAAABIBAAAPAAAAZHJzL2Rvd25yZXYueG1sTI9PT8MwDMXvSHyHyEjcWNruj7qu6cQo&#13;&#10;XNCQYIMDt6zx2oomKU22hm+Pd4KL5Sfbz++Xr4Pu2BkH11ojIJ5EwNBUVrWmFvC+f7pLgTkvjZKd&#13;&#10;NSjgBx2si+urXGbKjuYNzztfMzIxLpMCGu/7jHNXNailm9geDc2OdtDSkxxqrgY5krnueBJFC65l&#13;&#10;a+hDI3t8aLD62p20gMfN63P58h3CcdzE7UyW84/p9lOI25tQrqjcr4B5DP7vAi4MlB8KCnawJ6Mc&#13;&#10;60jPlzEBeOqmKaFdVhZJNAN2EJCkaQy8yPl/lOIXAAD//wMAUEsBAi0AFAAGAAgAAAAhALaDOJL+&#13;&#10;AAAA4QEAABMAAAAAAAAAAAAAAAAAAAAAAFtDb250ZW50X1R5cGVzXS54bWxQSwECLQAUAAYACAAA&#13;&#10;ACEAOP0h/9YAAACUAQAACwAAAAAAAAAAAAAAAAAvAQAAX3JlbHMvLnJlbHNQSwECLQAUAAYACAAA&#13;&#10;ACEAn00a0dUBAACXAwAADgAAAAAAAAAAAAAAAAAuAgAAZHJzL2Uyb0RvYy54bWxQSwECLQAUAAYA&#13;&#10;CAAAACEAb674z+cAAAASAQAADwAAAAAAAAAAAAAAAAAvBAAAZHJzL2Rvd25yZXYueG1sUEsFBgAA&#13;&#10;AAAEAAQA8wAAAEMFAAAAAA==&#13;&#10;" filled="f" stroked="f">
                <v:textbox style="layout-flow:vertical" inset="0,0,0,0">
                  <w:txbxContent>
                    <w:p w14:paraId="27CFB587" w14:textId="77777777" w:rsidR="002C1078" w:rsidRDefault="002C1078" w:rsidP="00567B64">
                      <w:pPr>
                        <w:numPr>
                          <w:ilvl w:val="0"/>
                          <w:numId w:val="78"/>
                        </w:numPr>
                        <w:tabs>
                          <w:tab w:val="left" w:pos="248"/>
                        </w:tabs>
                        <w:spacing w:before="20"/>
                        <w:rPr>
                          <w:b/>
                          <w:sz w:val="18"/>
                        </w:rPr>
                      </w:pPr>
                      <w:r>
                        <w:rPr>
                          <w:b/>
                          <w:color w:val="1E2CBD"/>
                          <w:spacing w:val="-2"/>
                          <w:sz w:val="18"/>
                        </w:rPr>
                        <w:t>GB.344/LILS/2</w:t>
                      </w:r>
                    </w:p>
                  </w:txbxContent>
                </v:textbox>
                <w10:wrap anchorx="page" anchory="page"/>
              </v:shape>
            </w:pict>
          </mc:Fallback>
        </mc:AlternateContent>
      </w:r>
    </w:p>
    <w:tbl>
      <w:tblPr>
        <w:tblW w:w="5000" w:type="pct"/>
        <w:tblBorders>
          <w:top w:val="single" w:sz="2" w:space="0" w:color="1E2CBD"/>
          <w:left w:val="single" w:sz="2" w:space="0" w:color="1E2CBD"/>
          <w:bottom w:val="single" w:sz="2" w:space="0" w:color="1E2CBD"/>
          <w:right w:val="single" w:sz="2" w:space="0" w:color="1E2CBD"/>
          <w:insideH w:val="single" w:sz="2" w:space="0" w:color="1E2CBD"/>
          <w:insideV w:val="single" w:sz="2" w:space="0" w:color="1E2CBD"/>
        </w:tblBorders>
        <w:tblCellMar>
          <w:top w:w="57" w:type="dxa"/>
          <w:left w:w="113" w:type="dxa"/>
          <w:bottom w:w="57" w:type="dxa"/>
          <w:right w:w="113" w:type="dxa"/>
        </w:tblCellMar>
        <w:tblLook w:val="01E0" w:firstRow="1" w:lastRow="1" w:firstColumn="1" w:lastColumn="1" w:noHBand="0" w:noVBand="0"/>
      </w:tblPr>
      <w:tblGrid>
        <w:gridCol w:w="7692"/>
        <w:gridCol w:w="1940"/>
      </w:tblGrid>
      <w:tr w:rsidR="002C1078" w:rsidRPr="006527F1" w14:paraId="6C955357" w14:textId="77777777" w:rsidTr="00434ADC">
        <w:tc>
          <w:tcPr>
            <w:tcW w:w="2268" w:type="dxa"/>
            <w:gridSpan w:val="2"/>
            <w:tcBorders>
              <w:top w:val="nil"/>
              <w:left w:val="nil"/>
              <w:bottom w:val="nil"/>
              <w:right w:val="nil"/>
            </w:tcBorders>
            <w:shd w:val="clear" w:color="auto" w:fill="1E2CBD"/>
          </w:tcPr>
          <w:p w14:paraId="1EBDA5FB" w14:textId="5BC783EF" w:rsidR="002C1078" w:rsidRPr="006527F1" w:rsidRDefault="002C1078" w:rsidP="00B701FF">
            <w:pPr>
              <w:pStyle w:val="EFSGTableheadermain"/>
            </w:pPr>
            <w:r w:rsidRPr="006527F1">
              <w:lastRenderedPageBreak/>
              <w:t>P</w:t>
            </w:r>
            <w:r w:rsidR="002A671B" w:rsidRPr="006527F1">
              <w:t>rincipales</w:t>
            </w:r>
            <w:r w:rsidRPr="006527F1">
              <w:rPr>
                <w:spacing w:val="-6"/>
              </w:rPr>
              <w:t xml:space="preserve"> </w:t>
            </w:r>
            <w:r w:rsidR="002A671B" w:rsidRPr="006527F1">
              <w:t>funciones</w:t>
            </w:r>
            <w:r w:rsidRPr="006527F1">
              <w:rPr>
                <w:spacing w:val="-8"/>
              </w:rPr>
              <w:t xml:space="preserve"> </w:t>
            </w:r>
            <w:r w:rsidR="002A671B" w:rsidRPr="006527F1">
              <w:t>del</w:t>
            </w:r>
            <w:r w:rsidRPr="006527F1">
              <w:rPr>
                <w:spacing w:val="-6"/>
              </w:rPr>
              <w:t xml:space="preserve"> </w:t>
            </w:r>
            <w:r w:rsidR="002A671B" w:rsidRPr="006527F1">
              <w:t>sistema</w:t>
            </w:r>
            <w:r w:rsidRPr="006527F1">
              <w:rPr>
                <w:spacing w:val="-7"/>
              </w:rPr>
              <w:t xml:space="preserve"> </w:t>
            </w:r>
            <w:r w:rsidR="002A671B" w:rsidRPr="006527F1">
              <w:t>de</w:t>
            </w:r>
            <w:r w:rsidRPr="006527F1">
              <w:rPr>
                <w:spacing w:val="-5"/>
              </w:rPr>
              <w:t xml:space="preserve"> </w:t>
            </w:r>
            <w:r w:rsidR="002A671B" w:rsidRPr="006527F1">
              <w:t>administración</w:t>
            </w:r>
            <w:r w:rsidRPr="006527F1">
              <w:rPr>
                <w:spacing w:val="-7"/>
              </w:rPr>
              <w:t xml:space="preserve"> </w:t>
            </w:r>
            <w:r w:rsidR="002A671B" w:rsidRPr="006527F1">
              <w:t>del</w:t>
            </w:r>
            <w:r w:rsidRPr="006527F1">
              <w:rPr>
                <w:spacing w:val="-6"/>
              </w:rPr>
              <w:t xml:space="preserve"> </w:t>
            </w:r>
            <w:r w:rsidR="002A671B" w:rsidRPr="002A671B">
              <w:t>trabajo</w:t>
            </w:r>
          </w:p>
        </w:tc>
      </w:tr>
      <w:tr w:rsidR="00446BF0" w:rsidRPr="006527F1" w14:paraId="58EF94F0" w14:textId="77777777" w:rsidTr="00434ADC">
        <w:tc>
          <w:tcPr>
            <w:tcW w:w="9633" w:type="dxa"/>
            <w:tcBorders>
              <w:top w:val="nil"/>
            </w:tcBorders>
          </w:tcPr>
          <w:p w14:paraId="37AB238C" w14:textId="77777777" w:rsidR="002C1078" w:rsidRPr="006527F1" w:rsidRDefault="002C1078" w:rsidP="00B701FF">
            <w:pPr>
              <w:pStyle w:val="EFSGGBTabletitreinside2"/>
              <w:keepNext/>
              <w:widowControl/>
              <w:rPr>
                <w:lang w:val="fr-CH"/>
              </w:rPr>
            </w:pPr>
            <w:r w:rsidRPr="006527F1">
              <w:rPr>
                <w:lang w:val="fr-CH"/>
              </w:rPr>
              <w:t>Funciones</w:t>
            </w:r>
            <w:r w:rsidRPr="006527F1">
              <w:rPr>
                <w:spacing w:val="-2"/>
                <w:lang w:val="fr-CH"/>
              </w:rPr>
              <w:t xml:space="preserve"> </w:t>
            </w:r>
            <w:r w:rsidRPr="006527F1">
              <w:rPr>
                <w:lang w:val="fr-CH"/>
              </w:rPr>
              <w:t>en</w:t>
            </w:r>
            <w:r w:rsidRPr="006527F1">
              <w:rPr>
                <w:spacing w:val="-3"/>
                <w:lang w:val="fr-CH"/>
              </w:rPr>
              <w:t xml:space="preserve"> </w:t>
            </w:r>
            <w:r w:rsidRPr="006527F1">
              <w:rPr>
                <w:lang w:val="fr-CH"/>
              </w:rPr>
              <w:t>materia</w:t>
            </w:r>
            <w:r w:rsidRPr="006527F1">
              <w:rPr>
                <w:spacing w:val="-2"/>
                <w:lang w:val="fr-CH"/>
              </w:rPr>
              <w:t xml:space="preserve"> </w:t>
            </w:r>
            <w:r w:rsidRPr="006527F1">
              <w:rPr>
                <w:lang w:val="fr-CH"/>
              </w:rPr>
              <w:t>de</w:t>
            </w:r>
            <w:r w:rsidRPr="006527F1">
              <w:rPr>
                <w:spacing w:val="-3"/>
                <w:lang w:val="fr-CH"/>
              </w:rPr>
              <w:t xml:space="preserve"> </w:t>
            </w:r>
            <w:r w:rsidRPr="006527F1">
              <w:rPr>
                <w:lang w:val="fr-CH"/>
              </w:rPr>
              <w:t>política</w:t>
            </w:r>
            <w:r w:rsidRPr="006527F1">
              <w:rPr>
                <w:spacing w:val="-2"/>
                <w:lang w:val="fr-CH"/>
              </w:rPr>
              <w:t xml:space="preserve"> </w:t>
            </w:r>
            <w:r w:rsidRPr="006527F1">
              <w:rPr>
                <w:lang w:val="fr-CH"/>
              </w:rPr>
              <w:t>laboral</w:t>
            </w:r>
            <w:r w:rsidRPr="006527F1">
              <w:rPr>
                <w:spacing w:val="-1"/>
                <w:lang w:val="fr-CH"/>
              </w:rPr>
              <w:t xml:space="preserve"> </w:t>
            </w:r>
            <w:r w:rsidRPr="006527F1">
              <w:rPr>
                <w:spacing w:val="-2"/>
                <w:lang w:val="fr-CH"/>
              </w:rPr>
              <w:t>nacional</w:t>
            </w:r>
          </w:p>
          <w:p w14:paraId="661791C6" w14:textId="647BA33B" w:rsidR="002C1078" w:rsidRDefault="002C1078" w:rsidP="00B701FF">
            <w:pPr>
              <w:pStyle w:val="EFSGGBTableTextJustif"/>
              <w:rPr>
                <w:lang w:val="fr-CH"/>
              </w:rPr>
            </w:pPr>
            <w:r w:rsidRPr="006527F1">
              <w:rPr>
                <w:lang w:val="fr-CH"/>
              </w:rPr>
              <w:t>14.</w:t>
            </w:r>
            <w:r w:rsidR="00560619">
              <w:rPr>
                <w:lang w:val="fr-CH"/>
              </w:rPr>
              <w:t> </w:t>
            </w:r>
            <w:r w:rsidRPr="006527F1">
              <w:rPr>
                <w:lang w:val="fr-CH"/>
              </w:rPr>
              <w:t>Sírvase indicar de qué manera los organismos del sistema de administración del trabajo tienen la responsabilidad de la preparación, administración, coordinación, control</w:t>
            </w:r>
            <w:r w:rsidRPr="006527F1">
              <w:rPr>
                <w:spacing w:val="-1"/>
                <w:lang w:val="fr-CH"/>
              </w:rPr>
              <w:t xml:space="preserve"> </w:t>
            </w:r>
            <w:r w:rsidRPr="006527F1">
              <w:rPr>
                <w:lang w:val="fr-CH"/>
              </w:rPr>
              <w:t>y</w:t>
            </w:r>
            <w:r w:rsidRPr="006527F1">
              <w:rPr>
                <w:spacing w:val="-1"/>
                <w:lang w:val="fr-CH"/>
              </w:rPr>
              <w:t xml:space="preserve"> </w:t>
            </w:r>
            <w:r w:rsidRPr="006527F1">
              <w:rPr>
                <w:lang w:val="fr-CH"/>
              </w:rPr>
              <w:t>revisión</w:t>
            </w:r>
            <w:r w:rsidRPr="006527F1">
              <w:rPr>
                <w:spacing w:val="-1"/>
                <w:lang w:val="fr-CH"/>
              </w:rPr>
              <w:t xml:space="preserve"> </w:t>
            </w:r>
            <w:r w:rsidRPr="006527F1">
              <w:rPr>
                <w:lang w:val="fr-CH"/>
              </w:rPr>
              <w:t>de la política nacional</w:t>
            </w:r>
            <w:r w:rsidRPr="006527F1">
              <w:rPr>
                <w:spacing w:val="-1"/>
                <w:lang w:val="fr-CH"/>
              </w:rPr>
              <w:t xml:space="preserve"> </w:t>
            </w:r>
            <w:r w:rsidRPr="006527F1">
              <w:rPr>
                <w:lang w:val="fr-CH"/>
              </w:rPr>
              <w:t>del</w:t>
            </w:r>
            <w:r w:rsidRPr="006527F1">
              <w:rPr>
                <w:spacing w:val="-1"/>
                <w:lang w:val="fr-CH"/>
              </w:rPr>
              <w:t xml:space="preserve"> </w:t>
            </w:r>
            <w:r w:rsidRPr="006527F1">
              <w:rPr>
                <w:lang w:val="fr-CH"/>
              </w:rPr>
              <w:t>trabajo o</w:t>
            </w:r>
            <w:r w:rsidRPr="006527F1">
              <w:rPr>
                <w:spacing w:val="-1"/>
                <w:lang w:val="fr-CH"/>
              </w:rPr>
              <w:t xml:space="preserve"> </w:t>
            </w:r>
            <w:r w:rsidRPr="006527F1">
              <w:rPr>
                <w:lang w:val="fr-CH"/>
              </w:rPr>
              <w:t>contribuyen</w:t>
            </w:r>
            <w:r w:rsidRPr="006527F1">
              <w:rPr>
                <w:spacing w:val="-1"/>
                <w:lang w:val="fr-CH"/>
              </w:rPr>
              <w:t xml:space="preserve"> </w:t>
            </w:r>
            <w:r w:rsidRPr="006527F1">
              <w:rPr>
                <w:lang w:val="fr-CH"/>
              </w:rPr>
              <w:t>a ellos. Se ruega indicar, en su caso, las disposiciones pertinentes de la legislación nacional. Asimismo, se ruega indicar si se ha llevado a cabo alguna revisión en el contexto de la pandemia de COVID-19.</w:t>
            </w:r>
          </w:p>
          <w:p w14:paraId="3B7F7DEA" w14:textId="6A450F2B" w:rsidR="009763FC" w:rsidRPr="006527F1" w:rsidRDefault="009763FC" w:rsidP="009763FC">
            <w:pPr>
              <w:pStyle w:val="app19comment"/>
              <w:rPr>
                <w:sz w:val="18"/>
                <w:szCs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Borders>
              <w:top w:val="nil"/>
            </w:tcBorders>
          </w:tcPr>
          <w:p w14:paraId="2E0D4789" w14:textId="77777777" w:rsidR="002C1078" w:rsidRPr="006527F1" w:rsidRDefault="002C1078" w:rsidP="006B5E7E">
            <w:pPr>
              <w:pStyle w:val="EFSGGBTabletitreinside2"/>
            </w:pPr>
          </w:p>
          <w:p w14:paraId="4E7E28C9" w14:textId="77777777" w:rsidR="002C1078" w:rsidRPr="006527F1" w:rsidRDefault="002C1078" w:rsidP="006B5E7E">
            <w:pPr>
              <w:pStyle w:val="EFSGGBTableTextLeft"/>
            </w:pPr>
            <w:r w:rsidRPr="006527F1">
              <w:t>C.150:</w:t>
            </w:r>
            <w:r w:rsidRPr="006527F1">
              <w:rPr>
                <w:spacing w:val="-2"/>
              </w:rPr>
              <w:t xml:space="preserve"> </w:t>
            </w:r>
            <w:r w:rsidRPr="006527F1">
              <w:t>artículo</w:t>
            </w:r>
            <w:r w:rsidRPr="006527F1">
              <w:rPr>
                <w:spacing w:val="-2"/>
              </w:rPr>
              <w:t xml:space="preserve"> </w:t>
            </w:r>
            <w:r w:rsidRPr="006527F1">
              <w:t>6,</w:t>
            </w:r>
            <w:r w:rsidRPr="006527F1">
              <w:rPr>
                <w:spacing w:val="-1"/>
              </w:rPr>
              <w:t xml:space="preserve"> </w:t>
            </w:r>
            <w:r w:rsidRPr="006527F1">
              <w:rPr>
                <w:spacing w:val="-5"/>
              </w:rPr>
              <w:t>1)</w:t>
            </w:r>
          </w:p>
        </w:tc>
      </w:tr>
      <w:tr w:rsidR="00446BF0" w:rsidRPr="00BB52AA" w14:paraId="53638236" w14:textId="77777777" w:rsidTr="00434ADC">
        <w:tc>
          <w:tcPr>
            <w:tcW w:w="9633" w:type="dxa"/>
          </w:tcPr>
          <w:p w14:paraId="7A31A6EE" w14:textId="77777777" w:rsidR="002C1078" w:rsidRPr="006527F1" w:rsidRDefault="002C1078" w:rsidP="00005C8F">
            <w:pPr>
              <w:pStyle w:val="EFSGGBTabletitreinside2"/>
              <w:rPr>
                <w:lang w:val="fr-CH"/>
              </w:rPr>
            </w:pPr>
            <w:r w:rsidRPr="006527F1">
              <w:rPr>
                <w:lang w:val="fr-CH"/>
              </w:rPr>
              <w:t>Funciones</w:t>
            </w:r>
            <w:r w:rsidRPr="006527F1">
              <w:rPr>
                <w:spacing w:val="-3"/>
                <w:lang w:val="fr-CH"/>
              </w:rPr>
              <w:t xml:space="preserve"> </w:t>
            </w:r>
            <w:r w:rsidRPr="006527F1">
              <w:rPr>
                <w:lang w:val="fr-CH"/>
              </w:rPr>
              <w:t>en</w:t>
            </w:r>
            <w:r w:rsidRPr="006527F1">
              <w:rPr>
                <w:spacing w:val="-2"/>
                <w:lang w:val="fr-CH"/>
              </w:rPr>
              <w:t xml:space="preserve"> </w:t>
            </w:r>
            <w:r w:rsidRPr="006527F1">
              <w:rPr>
                <w:lang w:val="fr-CH"/>
              </w:rPr>
              <w:t>materia</w:t>
            </w:r>
            <w:r w:rsidRPr="006527F1">
              <w:rPr>
                <w:spacing w:val="-2"/>
                <w:lang w:val="fr-CH"/>
              </w:rPr>
              <w:t xml:space="preserve"> </w:t>
            </w:r>
            <w:r w:rsidRPr="006527F1">
              <w:rPr>
                <w:lang w:val="fr-CH"/>
              </w:rPr>
              <w:t>de</w:t>
            </w:r>
            <w:r w:rsidRPr="006527F1">
              <w:rPr>
                <w:spacing w:val="-2"/>
                <w:lang w:val="fr-CH"/>
              </w:rPr>
              <w:t xml:space="preserve"> </w:t>
            </w:r>
            <w:r w:rsidRPr="006527F1">
              <w:rPr>
                <w:lang w:val="fr-CH"/>
              </w:rPr>
              <w:t>normas</w:t>
            </w:r>
            <w:r w:rsidRPr="006527F1">
              <w:rPr>
                <w:spacing w:val="-2"/>
                <w:lang w:val="fr-CH"/>
              </w:rPr>
              <w:t xml:space="preserve"> </w:t>
            </w:r>
            <w:r w:rsidRPr="006527F1">
              <w:rPr>
                <w:lang w:val="fr-CH"/>
              </w:rPr>
              <w:t>del</w:t>
            </w:r>
            <w:r w:rsidRPr="006527F1">
              <w:rPr>
                <w:spacing w:val="-1"/>
                <w:lang w:val="fr-CH"/>
              </w:rPr>
              <w:t xml:space="preserve"> </w:t>
            </w:r>
            <w:r w:rsidRPr="006527F1">
              <w:rPr>
                <w:spacing w:val="-2"/>
                <w:lang w:val="fr-CH"/>
              </w:rPr>
              <w:t>trabajo</w:t>
            </w:r>
          </w:p>
          <w:p w14:paraId="01E9B79E" w14:textId="77777777" w:rsidR="002C1078" w:rsidRDefault="002C1078" w:rsidP="006527F1">
            <w:pPr>
              <w:pStyle w:val="EFSGGBTableTextJustif"/>
              <w:rPr>
                <w:lang w:val="fr-CH"/>
              </w:rPr>
            </w:pPr>
            <w:r w:rsidRPr="006527F1">
              <w:rPr>
                <w:lang w:val="fr-CH"/>
              </w:rPr>
              <w:t>15.</w:t>
            </w:r>
            <w:r w:rsidR="00560619">
              <w:rPr>
                <w:lang w:val="fr-CH"/>
              </w:rPr>
              <w:t> </w:t>
            </w:r>
            <w:r w:rsidRPr="006527F1">
              <w:rPr>
                <w:lang w:val="fr-CH"/>
              </w:rPr>
              <w:t>Sírvase indicar de qué manera los organismos del sistema de administración del trabajo participan activamente en la preparación,</w:t>
            </w:r>
            <w:r w:rsidRPr="006527F1">
              <w:rPr>
                <w:spacing w:val="-4"/>
                <w:lang w:val="fr-CH"/>
              </w:rPr>
              <w:t xml:space="preserve"> </w:t>
            </w:r>
            <w:r w:rsidRPr="006527F1">
              <w:rPr>
                <w:lang w:val="fr-CH"/>
              </w:rPr>
              <w:t>el</w:t>
            </w:r>
            <w:r w:rsidRPr="006527F1">
              <w:rPr>
                <w:spacing w:val="-5"/>
                <w:lang w:val="fr-CH"/>
              </w:rPr>
              <w:t xml:space="preserve"> </w:t>
            </w:r>
            <w:r w:rsidRPr="006527F1">
              <w:rPr>
                <w:lang w:val="fr-CH"/>
              </w:rPr>
              <w:t>desarrollo,</w:t>
            </w:r>
            <w:r w:rsidRPr="006527F1">
              <w:rPr>
                <w:spacing w:val="-4"/>
                <w:lang w:val="fr-CH"/>
              </w:rPr>
              <w:t xml:space="preserve"> </w:t>
            </w:r>
            <w:r w:rsidRPr="006527F1">
              <w:rPr>
                <w:lang w:val="fr-CH"/>
              </w:rPr>
              <w:t>la</w:t>
            </w:r>
            <w:r w:rsidRPr="006527F1">
              <w:rPr>
                <w:spacing w:val="-4"/>
                <w:lang w:val="fr-CH"/>
              </w:rPr>
              <w:t xml:space="preserve"> </w:t>
            </w:r>
            <w:r w:rsidRPr="006527F1">
              <w:rPr>
                <w:lang w:val="fr-CH"/>
              </w:rPr>
              <w:t>adopción,</w:t>
            </w:r>
            <w:r w:rsidRPr="006527F1">
              <w:rPr>
                <w:spacing w:val="-4"/>
                <w:lang w:val="fr-CH"/>
              </w:rPr>
              <w:t xml:space="preserve"> </w:t>
            </w:r>
            <w:r w:rsidRPr="006527F1">
              <w:rPr>
                <w:lang w:val="fr-CH"/>
              </w:rPr>
              <w:t>la</w:t>
            </w:r>
            <w:r w:rsidRPr="006527F1">
              <w:rPr>
                <w:spacing w:val="-4"/>
                <w:lang w:val="fr-CH"/>
              </w:rPr>
              <w:t xml:space="preserve"> </w:t>
            </w:r>
            <w:r w:rsidRPr="006527F1">
              <w:rPr>
                <w:lang w:val="fr-CH"/>
              </w:rPr>
              <w:t>aplicación</w:t>
            </w:r>
            <w:r w:rsidRPr="006527F1">
              <w:rPr>
                <w:spacing w:val="-5"/>
                <w:lang w:val="fr-CH"/>
              </w:rPr>
              <w:t xml:space="preserve"> </w:t>
            </w:r>
            <w:r w:rsidRPr="006527F1">
              <w:rPr>
                <w:lang w:val="fr-CH"/>
              </w:rPr>
              <w:t>y</w:t>
            </w:r>
            <w:r w:rsidRPr="006527F1">
              <w:rPr>
                <w:spacing w:val="-4"/>
                <w:lang w:val="fr-CH"/>
              </w:rPr>
              <w:t xml:space="preserve"> </w:t>
            </w:r>
            <w:r w:rsidRPr="006527F1">
              <w:rPr>
                <w:lang w:val="fr-CH"/>
              </w:rPr>
              <w:t>la</w:t>
            </w:r>
            <w:r w:rsidRPr="006527F1">
              <w:rPr>
                <w:spacing w:val="-4"/>
                <w:lang w:val="fr-CH"/>
              </w:rPr>
              <w:t xml:space="preserve"> </w:t>
            </w:r>
            <w:r w:rsidRPr="006527F1">
              <w:rPr>
                <w:lang w:val="fr-CH"/>
              </w:rPr>
              <w:t>revisión</w:t>
            </w:r>
            <w:r w:rsidRPr="006527F1">
              <w:rPr>
                <w:spacing w:val="-5"/>
                <w:lang w:val="fr-CH"/>
              </w:rPr>
              <w:t xml:space="preserve"> </w:t>
            </w:r>
            <w:r w:rsidRPr="006527F1">
              <w:rPr>
                <w:lang w:val="fr-CH"/>
              </w:rPr>
              <w:t>de</w:t>
            </w:r>
            <w:r w:rsidRPr="006527F1">
              <w:rPr>
                <w:spacing w:val="-5"/>
                <w:lang w:val="fr-CH"/>
              </w:rPr>
              <w:t xml:space="preserve"> </w:t>
            </w:r>
            <w:r w:rsidRPr="006527F1">
              <w:rPr>
                <w:lang w:val="fr-CH"/>
              </w:rPr>
              <w:t>las</w:t>
            </w:r>
            <w:r w:rsidRPr="006527F1">
              <w:rPr>
                <w:spacing w:val="-4"/>
                <w:lang w:val="fr-CH"/>
              </w:rPr>
              <w:t xml:space="preserve"> </w:t>
            </w:r>
            <w:r w:rsidRPr="006527F1">
              <w:rPr>
                <w:lang w:val="fr-CH"/>
              </w:rPr>
              <w:t>leyes</w:t>
            </w:r>
            <w:r w:rsidRPr="006527F1">
              <w:rPr>
                <w:spacing w:val="-4"/>
                <w:lang w:val="fr-CH"/>
              </w:rPr>
              <w:t xml:space="preserve"> </w:t>
            </w:r>
            <w:r w:rsidRPr="006527F1">
              <w:rPr>
                <w:lang w:val="fr-CH"/>
              </w:rPr>
              <w:t>y</w:t>
            </w:r>
            <w:r w:rsidRPr="006527F1">
              <w:rPr>
                <w:spacing w:val="-4"/>
                <w:lang w:val="fr-CH"/>
              </w:rPr>
              <w:t xml:space="preserve"> </w:t>
            </w:r>
            <w:r w:rsidRPr="006527F1">
              <w:rPr>
                <w:lang w:val="fr-CH"/>
              </w:rPr>
              <w:t>los</w:t>
            </w:r>
            <w:r w:rsidRPr="006527F1">
              <w:rPr>
                <w:spacing w:val="-4"/>
                <w:lang w:val="fr-CH"/>
              </w:rPr>
              <w:t xml:space="preserve"> </w:t>
            </w:r>
            <w:r w:rsidRPr="006527F1">
              <w:rPr>
                <w:lang w:val="fr-CH"/>
              </w:rPr>
              <w:t>reglamentos</w:t>
            </w:r>
            <w:r w:rsidRPr="006527F1">
              <w:rPr>
                <w:spacing w:val="-4"/>
                <w:lang w:val="fr-CH"/>
              </w:rPr>
              <w:t xml:space="preserve"> </w:t>
            </w:r>
            <w:r w:rsidRPr="006527F1">
              <w:rPr>
                <w:lang w:val="fr-CH"/>
              </w:rPr>
              <w:t>del</w:t>
            </w:r>
            <w:r w:rsidRPr="006527F1">
              <w:rPr>
                <w:spacing w:val="-5"/>
                <w:lang w:val="fr-CH"/>
              </w:rPr>
              <w:t xml:space="preserve"> </w:t>
            </w:r>
            <w:r w:rsidRPr="006527F1">
              <w:rPr>
                <w:lang w:val="fr-CH"/>
              </w:rPr>
              <w:t>trabajo,</w:t>
            </w:r>
            <w:r w:rsidRPr="006527F1">
              <w:rPr>
                <w:spacing w:val="-4"/>
                <w:lang w:val="fr-CH"/>
              </w:rPr>
              <w:t xml:space="preserve"> </w:t>
            </w:r>
            <w:r w:rsidRPr="006527F1">
              <w:rPr>
                <w:lang w:val="fr-CH"/>
              </w:rPr>
              <w:t>con</w:t>
            </w:r>
            <w:r w:rsidRPr="006527F1">
              <w:rPr>
                <w:spacing w:val="-5"/>
                <w:lang w:val="fr-CH"/>
              </w:rPr>
              <w:t xml:space="preserve"> </w:t>
            </w:r>
            <w:r w:rsidRPr="006527F1">
              <w:rPr>
                <w:lang w:val="fr-CH"/>
              </w:rPr>
              <w:t>inclusión de</w:t>
            </w:r>
            <w:r w:rsidRPr="006527F1">
              <w:rPr>
                <w:spacing w:val="-10"/>
                <w:lang w:val="fr-CH"/>
              </w:rPr>
              <w:t xml:space="preserve"> </w:t>
            </w:r>
            <w:r w:rsidRPr="006527F1">
              <w:rPr>
                <w:lang w:val="fr-CH"/>
              </w:rPr>
              <w:t>la</w:t>
            </w:r>
            <w:r w:rsidRPr="006527F1">
              <w:rPr>
                <w:spacing w:val="-9"/>
                <w:lang w:val="fr-CH"/>
              </w:rPr>
              <w:t xml:space="preserve"> </w:t>
            </w:r>
            <w:r w:rsidRPr="006527F1">
              <w:rPr>
                <w:lang w:val="fr-CH"/>
              </w:rPr>
              <w:t>presentación</w:t>
            </w:r>
            <w:r w:rsidRPr="006527F1">
              <w:rPr>
                <w:spacing w:val="-9"/>
                <w:lang w:val="fr-CH"/>
              </w:rPr>
              <w:t xml:space="preserve"> </w:t>
            </w:r>
            <w:r w:rsidRPr="006527F1">
              <w:rPr>
                <w:lang w:val="fr-CH"/>
              </w:rPr>
              <w:t>de</w:t>
            </w:r>
            <w:r w:rsidRPr="006527F1">
              <w:rPr>
                <w:spacing w:val="-7"/>
                <w:lang w:val="fr-CH"/>
              </w:rPr>
              <w:t xml:space="preserve"> </w:t>
            </w:r>
            <w:r w:rsidRPr="006527F1">
              <w:rPr>
                <w:lang w:val="fr-CH"/>
              </w:rPr>
              <w:t>propuestas</w:t>
            </w:r>
            <w:r w:rsidRPr="006527F1">
              <w:rPr>
                <w:spacing w:val="-8"/>
                <w:lang w:val="fr-CH"/>
              </w:rPr>
              <w:t xml:space="preserve"> </w:t>
            </w:r>
            <w:r w:rsidRPr="006527F1">
              <w:rPr>
                <w:lang w:val="fr-CH"/>
              </w:rPr>
              <w:t>destinadas</w:t>
            </w:r>
            <w:r w:rsidRPr="006527F1">
              <w:rPr>
                <w:spacing w:val="-9"/>
                <w:lang w:val="fr-CH"/>
              </w:rPr>
              <w:t xml:space="preserve"> </w:t>
            </w:r>
            <w:r w:rsidRPr="006527F1">
              <w:rPr>
                <w:lang w:val="fr-CH"/>
              </w:rPr>
              <w:t>a</w:t>
            </w:r>
            <w:r w:rsidRPr="006527F1">
              <w:rPr>
                <w:spacing w:val="-9"/>
                <w:lang w:val="fr-CH"/>
              </w:rPr>
              <w:t xml:space="preserve"> </w:t>
            </w:r>
            <w:r w:rsidRPr="006527F1">
              <w:rPr>
                <w:lang w:val="fr-CH"/>
              </w:rPr>
              <w:t>remediar</w:t>
            </w:r>
            <w:r w:rsidRPr="006527F1">
              <w:rPr>
                <w:spacing w:val="-7"/>
                <w:lang w:val="fr-CH"/>
              </w:rPr>
              <w:t xml:space="preserve"> </w:t>
            </w:r>
            <w:r w:rsidRPr="006527F1">
              <w:rPr>
                <w:lang w:val="fr-CH"/>
              </w:rPr>
              <w:t>los</w:t>
            </w:r>
            <w:r w:rsidRPr="006527F1">
              <w:rPr>
                <w:spacing w:val="-8"/>
                <w:lang w:val="fr-CH"/>
              </w:rPr>
              <w:t xml:space="preserve"> </w:t>
            </w:r>
            <w:r w:rsidRPr="006527F1">
              <w:rPr>
                <w:lang w:val="fr-CH"/>
              </w:rPr>
              <w:t>defectos</w:t>
            </w:r>
            <w:r w:rsidRPr="006527F1">
              <w:rPr>
                <w:spacing w:val="-8"/>
                <w:lang w:val="fr-CH"/>
              </w:rPr>
              <w:t xml:space="preserve"> </w:t>
            </w:r>
            <w:r w:rsidRPr="006527F1">
              <w:rPr>
                <w:lang w:val="fr-CH"/>
              </w:rPr>
              <w:t>y</w:t>
            </w:r>
            <w:r w:rsidRPr="006527F1">
              <w:rPr>
                <w:spacing w:val="-9"/>
                <w:lang w:val="fr-CH"/>
              </w:rPr>
              <w:t xml:space="preserve"> </w:t>
            </w:r>
            <w:r w:rsidRPr="006527F1">
              <w:rPr>
                <w:lang w:val="fr-CH"/>
              </w:rPr>
              <w:t>abusos</w:t>
            </w:r>
            <w:r w:rsidRPr="006527F1">
              <w:rPr>
                <w:spacing w:val="-8"/>
                <w:lang w:val="fr-CH"/>
              </w:rPr>
              <w:t xml:space="preserve"> </w:t>
            </w:r>
            <w:r w:rsidRPr="006527F1">
              <w:rPr>
                <w:lang w:val="fr-CH"/>
              </w:rPr>
              <w:t>advertidos</w:t>
            </w:r>
            <w:r w:rsidRPr="006527F1">
              <w:rPr>
                <w:spacing w:val="-8"/>
                <w:lang w:val="fr-CH"/>
              </w:rPr>
              <w:t xml:space="preserve"> </w:t>
            </w:r>
            <w:r w:rsidRPr="006527F1">
              <w:rPr>
                <w:lang w:val="fr-CH"/>
              </w:rPr>
              <w:t>en</w:t>
            </w:r>
            <w:r w:rsidRPr="006527F1">
              <w:rPr>
                <w:spacing w:val="-9"/>
                <w:lang w:val="fr-CH"/>
              </w:rPr>
              <w:t xml:space="preserve"> </w:t>
            </w:r>
            <w:r w:rsidRPr="006527F1">
              <w:rPr>
                <w:lang w:val="fr-CH"/>
              </w:rPr>
              <w:t>relación</w:t>
            </w:r>
            <w:r w:rsidRPr="006527F1">
              <w:rPr>
                <w:spacing w:val="-9"/>
                <w:lang w:val="fr-CH"/>
              </w:rPr>
              <w:t xml:space="preserve"> </w:t>
            </w:r>
            <w:r w:rsidRPr="006527F1">
              <w:rPr>
                <w:lang w:val="fr-CH"/>
              </w:rPr>
              <w:t>con</w:t>
            </w:r>
            <w:r w:rsidRPr="006527F1">
              <w:rPr>
                <w:spacing w:val="-9"/>
                <w:lang w:val="fr-CH"/>
              </w:rPr>
              <w:t xml:space="preserve"> </w:t>
            </w:r>
            <w:r w:rsidRPr="006527F1">
              <w:rPr>
                <w:lang w:val="fr-CH"/>
              </w:rPr>
              <w:t>las</w:t>
            </w:r>
            <w:r w:rsidRPr="006527F1">
              <w:rPr>
                <w:spacing w:val="-8"/>
                <w:lang w:val="fr-CH"/>
              </w:rPr>
              <w:t xml:space="preserve"> </w:t>
            </w:r>
            <w:r w:rsidRPr="006527F1">
              <w:rPr>
                <w:lang w:val="fr-CH"/>
              </w:rPr>
              <w:t>condiciones de</w:t>
            </w:r>
            <w:r w:rsidRPr="006527F1">
              <w:rPr>
                <w:spacing w:val="-9"/>
                <w:lang w:val="fr-CH"/>
              </w:rPr>
              <w:t xml:space="preserve"> </w:t>
            </w:r>
            <w:r w:rsidRPr="006527F1">
              <w:rPr>
                <w:lang w:val="fr-CH"/>
              </w:rPr>
              <w:t>trabajo</w:t>
            </w:r>
            <w:r w:rsidRPr="006527F1">
              <w:rPr>
                <w:spacing w:val="-9"/>
                <w:lang w:val="fr-CH"/>
              </w:rPr>
              <w:t xml:space="preserve"> </w:t>
            </w:r>
            <w:r w:rsidRPr="006527F1">
              <w:rPr>
                <w:lang w:val="fr-CH"/>
              </w:rPr>
              <w:t>y</w:t>
            </w:r>
            <w:r w:rsidRPr="006527F1">
              <w:rPr>
                <w:spacing w:val="-9"/>
                <w:lang w:val="fr-CH"/>
              </w:rPr>
              <w:t xml:space="preserve"> </w:t>
            </w:r>
            <w:r w:rsidRPr="006527F1">
              <w:rPr>
                <w:lang w:val="fr-CH"/>
              </w:rPr>
              <w:t>de</w:t>
            </w:r>
            <w:r w:rsidRPr="006527F1">
              <w:rPr>
                <w:spacing w:val="-9"/>
                <w:lang w:val="fr-CH"/>
              </w:rPr>
              <w:t xml:space="preserve"> </w:t>
            </w:r>
            <w:r w:rsidRPr="006527F1">
              <w:rPr>
                <w:lang w:val="fr-CH"/>
              </w:rPr>
              <w:t>empleo.</w:t>
            </w:r>
            <w:r w:rsidRPr="006527F1">
              <w:rPr>
                <w:spacing w:val="-8"/>
                <w:lang w:val="fr-CH"/>
              </w:rPr>
              <w:t xml:space="preserve"> </w:t>
            </w:r>
            <w:r w:rsidRPr="006527F1">
              <w:rPr>
                <w:lang w:val="fr-CH"/>
              </w:rPr>
              <w:t>Se</w:t>
            </w:r>
            <w:r w:rsidRPr="006527F1">
              <w:rPr>
                <w:spacing w:val="-9"/>
                <w:lang w:val="fr-CH"/>
              </w:rPr>
              <w:t xml:space="preserve"> </w:t>
            </w:r>
            <w:r w:rsidRPr="006527F1">
              <w:rPr>
                <w:lang w:val="fr-CH"/>
              </w:rPr>
              <w:t>ruega</w:t>
            </w:r>
            <w:r w:rsidRPr="006527F1">
              <w:rPr>
                <w:spacing w:val="-9"/>
                <w:lang w:val="fr-CH"/>
              </w:rPr>
              <w:t xml:space="preserve"> </w:t>
            </w:r>
            <w:r w:rsidRPr="006527F1">
              <w:rPr>
                <w:lang w:val="fr-CH"/>
              </w:rPr>
              <w:t>indicar</w:t>
            </w:r>
            <w:r w:rsidRPr="006527F1">
              <w:rPr>
                <w:spacing w:val="-8"/>
                <w:lang w:val="fr-CH"/>
              </w:rPr>
              <w:t xml:space="preserve"> </w:t>
            </w:r>
            <w:r w:rsidRPr="006527F1">
              <w:rPr>
                <w:lang w:val="fr-CH"/>
              </w:rPr>
              <w:t>las</w:t>
            </w:r>
            <w:r w:rsidRPr="006527F1">
              <w:rPr>
                <w:spacing w:val="-8"/>
                <w:lang w:val="fr-CH"/>
              </w:rPr>
              <w:t xml:space="preserve"> </w:t>
            </w:r>
            <w:r w:rsidRPr="006527F1">
              <w:rPr>
                <w:lang w:val="fr-CH"/>
              </w:rPr>
              <w:t>consultas</w:t>
            </w:r>
            <w:r w:rsidRPr="006527F1">
              <w:rPr>
                <w:spacing w:val="-8"/>
                <w:lang w:val="fr-CH"/>
              </w:rPr>
              <w:t xml:space="preserve"> </w:t>
            </w:r>
            <w:r w:rsidRPr="006527F1">
              <w:rPr>
                <w:lang w:val="fr-CH"/>
              </w:rPr>
              <w:t>celebradas</w:t>
            </w:r>
            <w:r w:rsidRPr="006527F1">
              <w:rPr>
                <w:spacing w:val="-8"/>
                <w:lang w:val="fr-CH"/>
              </w:rPr>
              <w:t xml:space="preserve"> </w:t>
            </w:r>
            <w:r w:rsidRPr="006527F1">
              <w:rPr>
                <w:lang w:val="fr-CH"/>
              </w:rPr>
              <w:t>a</w:t>
            </w:r>
            <w:r w:rsidRPr="006527F1">
              <w:rPr>
                <w:spacing w:val="-8"/>
                <w:lang w:val="fr-CH"/>
              </w:rPr>
              <w:t xml:space="preserve"> </w:t>
            </w:r>
            <w:r w:rsidRPr="006527F1">
              <w:rPr>
                <w:lang w:val="fr-CH"/>
              </w:rPr>
              <w:t>este</w:t>
            </w:r>
            <w:r w:rsidRPr="006527F1">
              <w:rPr>
                <w:spacing w:val="-10"/>
                <w:lang w:val="fr-CH"/>
              </w:rPr>
              <w:t xml:space="preserve"> </w:t>
            </w:r>
            <w:r w:rsidRPr="006527F1">
              <w:rPr>
                <w:lang w:val="fr-CH"/>
              </w:rPr>
              <w:t>respecto</w:t>
            </w:r>
            <w:r w:rsidRPr="006527F1">
              <w:rPr>
                <w:spacing w:val="-9"/>
                <w:lang w:val="fr-CH"/>
              </w:rPr>
              <w:t xml:space="preserve"> </w:t>
            </w:r>
            <w:r w:rsidRPr="006527F1">
              <w:rPr>
                <w:lang w:val="fr-CH"/>
              </w:rPr>
              <w:t>con</w:t>
            </w:r>
            <w:r w:rsidRPr="006527F1">
              <w:rPr>
                <w:spacing w:val="-9"/>
                <w:lang w:val="fr-CH"/>
              </w:rPr>
              <w:t xml:space="preserve"> </w:t>
            </w:r>
            <w:r w:rsidRPr="006527F1">
              <w:rPr>
                <w:lang w:val="fr-CH"/>
              </w:rPr>
              <w:t>las</w:t>
            </w:r>
            <w:r w:rsidRPr="006527F1">
              <w:rPr>
                <w:spacing w:val="-8"/>
                <w:lang w:val="fr-CH"/>
              </w:rPr>
              <w:t xml:space="preserve"> </w:t>
            </w:r>
            <w:r w:rsidRPr="006527F1">
              <w:rPr>
                <w:lang w:val="fr-CH"/>
              </w:rPr>
              <w:t>organizaciones</w:t>
            </w:r>
            <w:r w:rsidRPr="006527F1">
              <w:rPr>
                <w:spacing w:val="-8"/>
                <w:lang w:val="fr-CH"/>
              </w:rPr>
              <w:t xml:space="preserve"> </w:t>
            </w:r>
            <w:r w:rsidRPr="006527F1">
              <w:rPr>
                <w:lang w:val="fr-CH"/>
              </w:rPr>
              <w:t>de</w:t>
            </w:r>
            <w:r w:rsidRPr="006527F1">
              <w:rPr>
                <w:spacing w:val="-9"/>
                <w:lang w:val="fr-CH"/>
              </w:rPr>
              <w:t xml:space="preserve"> </w:t>
            </w:r>
            <w:r w:rsidRPr="006527F1">
              <w:rPr>
                <w:lang w:val="fr-CH"/>
              </w:rPr>
              <w:t>empleadores y de trabajadores.</w:t>
            </w:r>
          </w:p>
          <w:p w14:paraId="5DDE004E" w14:textId="7E35CDDD" w:rsidR="00005C8F" w:rsidRPr="006527F1" w:rsidRDefault="00005C8F" w:rsidP="00005C8F">
            <w:pPr>
              <w:pStyle w:val="app19comment"/>
              <w:rPr>
                <w:sz w:val="18"/>
                <w:szCs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Pr>
          <w:p w14:paraId="32995D12" w14:textId="77777777" w:rsidR="002C1078" w:rsidRPr="006527F1" w:rsidRDefault="002C1078" w:rsidP="006B5E7E">
            <w:pPr>
              <w:pStyle w:val="EFSGGBTabletitreinside2"/>
            </w:pPr>
          </w:p>
          <w:p w14:paraId="4094457E" w14:textId="75C0CB0B" w:rsidR="002C1078" w:rsidRPr="00CD19C4" w:rsidRDefault="002C1078" w:rsidP="006B5E7E">
            <w:pPr>
              <w:pStyle w:val="EFSGGBTableTextLeft"/>
              <w:rPr>
                <w:i/>
                <w:lang w:val="fr-CH"/>
              </w:rPr>
            </w:pPr>
            <w:r w:rsidRPr="00CD19C4">
              <w:rPr>
                <w:lang w:val="fr-CH"/>
              </w:rPr>
              <w:t>C.150:</w:t>
            </w:r>
            <w:r w:rsidRPr="00CD19C4">
              <w:rPr>
                <w:spacing w:val="-1"/>
                <w:lang w:val="fr-CH"/>
              </w:rPr>
              <w:t xml:space="preserve"> </w:t>
            </w:r>
            <w:r w:rsidRPr="00CD19C4">
              <w:rPr>
                <w:lang w:val="fr-CH"/>
              </w:rPr>
              <w:t>artículo</w:t>
            </w:r>
            <w:r w:rsidRPr="00CD19C4">
              <w:rPr>
                <w:spacing w:val="-1"/>
                <w:lang w:val="fr-CH"/>
              </w:rPr>
              <w:t xml:space="preserve"> </w:t>
            </w:r>
            <w:r w:rsidRPr="00CD19C4">
              <w:rPr>
                <w:lang w:val="fr-CH"/>
              </w:rPr>
              <w:t>6, 1)</w:t>
            </w:r>
            <w:r w:rsidR="00005C8F" w:rsidRPr="00CD19C4">
              <w:rPr>
                <w:lang w:val="fr-CH"/>
              </w:rPr>
              <w:t> </w:t>
            </w:r>
            <w:r w:rsidRPr="00CD19C4">
              <w:rPr>
                <w:lang w:val="fr-CH"/>
              </w:rPr>
              <w:t xml:space="preserve"> y</w:t>
            </w:r>
            <w:r w:rsidR="00005C8F" w:rsidRPr="00CD19C4">
              <w:rPr>
                <w:spacing w:val="-1"/>
                <w:lang w:val="fr-CH"/>
              </w:rPr>
              <w:t> </w:t>
            </w:r>
            <w:r w:rsidRPr="00CD19C4">
              <w:rPr>
                <w:lang w:val="fr-CH"/>
              </w:rPr>
              <w:t xml:space="preserve">2), </w:t>
            </w:r>
            <w:r w:rsidRPr="00CD19C4">
              <w:rPr>
                <w:i/>
                <w:spacing w:val="-5"/>
                <w:lang w:val="fr-CH"/>
              </w:rPr>
              <w:t>b)</w:t>
            </w:r>
          </w:p>
          <w:p w14:paraId="133AD755" w14:textId="77777777" w:rsidR="002C1078" w:rsidRPr="00CD19C4" w:rsidRDefault="002C1078" w:rsidP="006B5E7E">
            <w:pPr>
              <w:pStyle w:val="EFSGGBTableTextLeft"/>
              <w:rPr>
                <w:lang w:val="fr-CH"/>
              </w:rPr>
            </w:pPr>
            <w:r w:rsidRPr="00CD19C4">
              <w:rPr>
                <w:lang w:val="fr-CH"/>
              </w:rPr>
              <w:t>R.158: párrafo</w:t>
            </w:r>
            <w:r w:rsidRPr="00CD19C4">
              <w:rPr>
                <w:spacing w:val="-1"/>
                <w:lang w:val="fr-CH"/>
              </w:rPr>
              <w:t xml:space="preserve"> </w:t>
            </w:r>
            <w:r w:rsidRPr="00CD19C4">
              <w:rPr>
                <w:lang w:val="fr-CH"/>
              </w:rPr>
              <w:t>5,</w:t>
            </w:r>
            <w:r w:rsidRPr="00CD19C4">
              <w:rPr>
                <w:spacing w:val="-2"/>
                <w:lang w:val="fr-CH"/>
              </w:rPr>
              <w:t xml:space="preserve"> </w:t>
            </w:r>
            <w:r w:rsidRPr="00CD19C4">
              <w:rPr>
                <w:spacing w:val="-5"/>
                <w:lang w:val="fr-CH"/>
              </w:rPr>
              <w:t>1)</w:t>
            </w:r>
          </w:p>
        </w:tc>
      </w:tr>
      <w:tr w:rsidR="00446BF0" w:rsidRPr="006527F1" w14:paraId="254FB422" w14:textId="77777777" w:rsidTr="00434ADC">
        <w:tc>
          <w:tcPr>
            <w:tcW w:w="9633" w:type="dxa"/>
          </w:tcPr>
          <w:p w14:paraId="2B874382" w14:textId="77777777" w:rsidR="002C1078" w:rsidRPr="006527F1" w:rsidRDefault="002C1078" w:rsidP="006B5E7E">
            <w:pPr>
              <w:pStyle w:val="EFSGGBTabletitreinside2"/>
              <w:rPr>
                <w:lang w:val="fr-CH"/>
              </w:rPr>
            </w:pPr>
            <w:r w:rsidRPr="006527F1">
              <w:rPr>
                <w:lang w:val="fr-CH"/>
              </w:rPr>
              <w:t>Funciones</w:t>
            </w:r>
            <w:r w:rsidRPr="006527F1">
              <w:rPr>
                <w:spacing w:val="-2"/>
                <w:lang w:val="fr-CH"/>
              </w:rPr>
              <w:t xml:space="preserve"> </w:t>
            </w:r>
            <w:r w:rsidRPr="006527F1">
              <w:rPr>
                <w:lang w:val="fr-CH"/>
              </w:rPr>
              <w:t>en</w:t>
            </w:r>
            <w:r w:rsidRPr="006527F1">
              <w:rPr>
                <w:spacing w:val="-2"/>
                <w:lang w:val="fr-CH"/>
              </w:rPr>
              <w:t xml:space="preserve"> </w:t>
            </w:r>
            <w:r w:rsidRPr="006527F1">
              <w:rPr>
                <w:lang w:val="fr-CH"/>
              </w:rPr>
              <w:t>materia</w:t>
            </w:r>
            <w:r w:rsidRPr="006527F1">
              <w:rPr>
                <w:spacing w:val="-2"/>
                <w:lang w:val="fr-CH"/>
              </w:rPr>
              <w:t xml:space="preserve"> </w:t>
            </w:r>
            <w:r w:rsidRPr="006527F1">
              <w:rPr>
                <w:lang w:val="fr-CH"/>
              </w:rPr>
              <w:t>de</w:t>
            </w:r>
            <w:r w:rsidRPr="006527F1">
              <w:rPr>
                <w:spacing w:val="-2"/>
                <w:lang w:val="fr-CH"/>
              </w:rPr>
              <w:t xml:space="preserve"> </w:t>
            </w:r>
            <w:r w:rsidRPr="006527F1">
              <w:rPr>
                <w:lang w:val="fr-CH"/>
              </w:rPr>
              <w:t>relaciones</w:t>
            </w:r>
            <w:r w:rsidRPr="006527F1">
              <w:rPr>
                <w:spacing w:val="-2"/>
                <w:lang w:val="fr-CH"/>
              </w:rPr>
              <w:t xml:space="preserve"> </w:t>
            </w:r>
            <w:r w:rsidRPr="006527F1">
              <w:rPr>
                <w:lang w:val="fr-CH"/>
              </w:rPr>
              <w:t>de</w:t>
            </w:r>
            <w:r w:rsidRPr="006527F1">
              <w:rPr>
                <w:spacing w:val="-2"/>
                <w:lang w:val="fr-CH"/>
              </w:rPr>
              <w:t xml:space="preserve"> trabajo</w:t>
            </w:r>
          </w:p>
          <w:p w14:paraId="7F35AFA9" w14:textId="7DD6AC32" w:rsidR="002C1078" w:rsidRPr="006527F1" w:rsidRDefault="00560619" w:rsidP="006527F1">
            <w:pPr>
              <w:pStyle w:val="EFSGGBTableTextJustif"/>
            </w:pPr>
            <w:r>
              <w:t>16.</w:t>
            </w:r>
            <w:r>
              <w:t> </w:t>
            </w:r>
            <w:r w:rsidR="002C1078" w:rsidRPr="006527F1">
              <w:t>Sírvase</w:t>
            </w:r>
            <w:r w:rsidR="002C1078" w:rsidRPr="006527F1">
              <w:rPr>
                <w:spacing w:val="-2"/>
              </w:rPr>
              <w:t xml:space="preserve"> indicar:</w:t>
            </w:r>
          </w:p>
          <w:p w14:paraId="49A0D3A4" w14:textId="2C0B121A" w:rsidR="002C1078" w:rsidRPr="00CD19C4" w:rsidRDefault="002C1078" w:rsidP="00922E8F">
            <w:pPr>
              <w:pStyle w:val="EFSGGBTablea"/>
              <w:rPr>
                <w:lang w:val="fr-CH"/>
              </w:rPr>
            </w:pPr>
            <w:r w:rsidRPr="00CD19C4">
              <w:rPr>
                <w:lang w:val="fr-CH"/>
              </w:rPr>
              <w:t>los</w:t>
            </w:r>
            <w:r w:rsidRPr="00CD19C4">
              <w:rPr>
                <w:spacing w:val="-1"/>
                <w:lang w:val="fr-CH"/>
              </w:rPr>
              <w:t xml:space="preserve"> </w:t>
            </w:r>
            <w:r w:rsidRPr="00CD19C4">
              <w:rPr>
                <w:lang w:val="fr-CH"/>
              </w:rPr>
              <w:t>servicios que</w:t>
            </w:r>
            <w:r w:rsidRPr="00CD19C4">
              <w:rPr>
                <w:spacing w:val="-2"/>
                <w:lang w:val="fr-CH"/>
              </w:rPr>
              <w:t xml:space="preserve"> </w:t>
            </w:r>
            <w:r w:rsidRPr="00CD19C4">
              <w:rPr>
                <w:lang w:val="fr-CH"/>
              </w:rPr>
              <w:t>los</w:t>
            </w:r>
            <w:r w:rsidRPr="00CD19C4">
              <w:rPr>
                <w:spacing w:val="-1"/>
                <w:lang w:val="fr-CH"/>
              </w:rPr>
              <w:t xml:space="preserve"> </w:t>
            </w:r>
            <w:r w:rsidRPr="00CD19C4">
              <w:rPr>
                <w:lang w:val="fr-CH"/>
              </w:rPr>
              <w:t>organismos</w:t>
            </w:r>
            <w:r w:rsidRPr="00CD19C4">
              <w:rPr>
                <w:spacing w:val="-1"/>
                <w:lang w:val="fr-CH"/>
              </w:rPr>
              <w:t xml:space="preserve"> </w:t>
            </w:r>
            <w:r w:rsidRPr="00CD19C4">
              <w:rPr>
                <w:lang w:val="fr-CH"/>
              </w:rPr>
              <w:t>del</w:t>
            </w:r>
            <w:r w:rsidRPr="00CD19C4">
              <w:rPr>
                <w:spacing w:val="-2"/>
                <w:lang w:val="fr-CH"/>
              </w:rPr>
              <w:t xml:space="preserve"> </w:t>
            </w:r>
            <w:r w:rsidRPr="00CD19C4">
              <w:rPr>
                <w:lang w:val="fr-CH"/>
              </w:rPr>
              <w:t>sistema</w:t>
            </w:r>
            <w:r w:rsidRPr="00CD19C4">
              <w:rPr>
                <w:spacing w:val="-2"/>
                <w:lang w:val="fr-CH"/>
              </w:rPr>
              <w:t xml:space="preserve"> </w:t>
            </w:r>
            <w:r w:rsidRPr="00CD19C4">
              <w:rPr>
                <w:lang w:val="fr-CH"/>
              </w:rPr>
              <w:t>de</w:t>
            </w:r>
            <w:r w:rsidRPr="00CD19C4">
              <w:rPr>
                <w:spacing w:val="-2"/>
                <w:lang w:val="fr-CH"/>
              </w:rPr>
              <w:t xml:space="preserve"> </w:t>
            </w:r>
            <w:r w:rsidRPr="00CD19C4">
              <w:rPr>
                <w:lang w:val="fr-CH"/>
              </w:rPr>
              <w:t>administración</w:t>
            </w:r>
            <w:r w:rsidRPr="00CD19C4">
              <w:rPr>
                <w:spacing w:val="-2"/>
                <w:lang w:val="fr-CH"/>
              </w:rPr>
              <w:t xml:space="preserve"> </w:t>
            </w:r>
            <w:r w:rsidRPr="00CD19C4">
              <w:rPr>
                <w:lang w:val="fr-CH"/>
              </w:rPr>
              <w:t>del</w:t>
            </w:r>
            <w:r w:rsidRPr="00CD19C4">
              <w:rPr>
                <w:spacing w:val="-2"/>
                <w:lang w:val="fr-CH"/>
              </w:rPr>
              <w:t xml:space="preserve"> </w:t>
            </w:r>
            <w:r w:rsidRPr="00CD19C4">
              <w:rPr>
                <w:lang w:val="fr-CH"/>
              </w:rPr>
              <w:t>trabajo ponen</w:t>
            </w:r>
            <w:r w:rsidRPr="00CD19C4">
              <w:rPr>
                <w:spacing w:val="-2"/>
                <w:lang w:val="fr-CH"/>
              </w:rPr>
              <w:t xml:space="preserve"> </w:t>
            </w:r>
            <w:r w:rsidRPr="00CD19C4">
              <w:rPr>
                <w:lang w:val="fr-CH"/>
              </w:rPr>
              <w:t>a</w:t>
            </w:r>
            <w:r w:rsidRPr="00CD19C4">
              <w:rPr>
                <w:spacing w:val="-1"/>
                <w:lang w:val="fr-CH"/>
              </w:rPr>
              <w:t xml:space="preserve"> </w:t>
            </w:r>
            <w:r w:rsidRPr="00CD19C4">
              <w:rPr>
                <w:lang w:val="fr-CH"/>
              </w:rPr>
              <w:t>disposición</w:t>
            </w:r>
            <w:r w:rsidRPr="00CD19C4">
              <w:rPr>
                <w:spacing w:val="-2"/>
                <w:lang w:val="fr-CH"/>
              </w:rPr>
              <w:t xml:space="preserve"> </w:t>
            </w:r>
            <w:r w:rsidRPr="00CD19C4">
              <w:rPr>
                <w:lang w:val="fr-CH"/>
              </w:rPr>
              <w:t>de</w:t>
            </w:r>
            <w:r w:rsidRPr="00CD19C4">
              <w:rPr>
                <w:spacing w:val="-1"/>
                <w:lang w:val="fr-CH"/>
              </w:rPr>
              <w:t xml:space="preserve"> </w:t>
            </w:r>
            <w:r w:rsidRPr="00CD19C4">
              <w:rPr>
                <w:lang w:val="fr-CH"/>
              </w:rPr>
              <w:t>los</w:t>
            </w:r>
            <w:r w:rsidRPr="00CD19C4">
              <w:rPr>
                <w:spacing w:val="-1"/>
                <w:lang w:val="fr-CH"/>
              </w:rPr>
              <w:t xml:space="preserve"> </w:t>
            </w:r>
            <w:r w:rsidRPr="00CD19C4">
              <w:rPr>
                <w:lang w:val="fr-CH"/>
              </w:rPr>
              <w:t>empleadores, de</w:t>
            </w:r>
            <w:r w:rsidRPr="00CD19C4">
              <w:rPr>
                <w:spacing w:val="-8"/>
                <w:lang w:val="fr-CH"/>
              </w:rPr>
              <w:t xml:space="preserve"> </w:t>
            </w:r>
            <w:r w:rsidRPr="00CD19C4">
              <w:rPr>
                <w:lang w:val="fr-CH"/>
              </w:rPr>
              <w:t>los</w:t>
            </w:r>
            <w:r w:rsidRPr="00CD19C4">
              <w:rPr>
                <w:spacing w:val="-7"/>
                <w:lang w:val="fr-CH"/>
              </w:rPr>
              <w:t xml:space="preserve"> </w:t>
            </w:r>
            <w:r w:rsidRPr="00CD19C4">
              <w:rPr>
                <w:lang w:val="fr-CH"/>
              </w:rPr>
              <w:t>trabajadores</w:t>
            </w:r>
            <w:r w:rsidRPr="00CD19C4">
              <w:rPr>
                <w:spacing w:val="-7"/>
                <w:lang w:val="fr-CH"/>
              </w:rPr>
              <w:t xml:space="preserve"> </w:t>
            </w:r>
            <w:r w:rsidRPr="00CD19C4">
              <w:rPr>
                <w:lang w:val="fr-CH"/>
              </w:rPr>
              <w:t>y</w:t>
            </w:r>
            <w:r w:rsidRPr="00CD19C4">
              <w:rPr>
                <w:spacing w:val="-8"/>
                <w:lang w:val="fr-CH"/>
              </w:rPr>
              <w:t xml:space="preserve"> </w:t>
            </w:r>
            <w:r w:rsidRPr="00CD19C4">
              <w:rPr>
                <w:lang w:val="fr-CH"/>
              </w:rPr>
              <w:t>de</w:t>
            </w:r>
            <w:r w:rsidRPr="00CD19C4">
              <w:rPr>
                <w:spacing w:val="-8"/>
                <w:lang w:val="fr-CH"/>
              </w:rPr>
              <w:t xml:space="preserve"> </w:t>
            </w:r>
            <w:r w:rsidRPr="00CD19C4">
              <w:rPr>
                <w:lang w:val="fr-CH"/>
              </w:rPr>
              <w:t>sus</w:t>
            </w:r>
            <w:r w:rsidRPr="00CD19C4">
              <w:rPr>
                <w:spacing w:val="-9"/>
                <w:lang w:val="fr-CH"/>
              </w:rPr>
              <w:t xml:space="preserve"> </w:t>
            </w:r>
            <w:r w:rsidRPr="00CD19C4">
              <w:rPr>
                <w:lang w:val="fr-CH"/>
              </w:rPr>
              <w:t>organizaciones</w:t>
            </w:r>
            <w:r w:rsidRPr="00CD19C4">
              <w:rPr>
                <w:spacing w:val="-7"/>
                <w:lang w:val="fr-CH"/>
              </w:rPr>
              <w:t xml:space="preserve"> </w:t>
            </w:r>
            <w:r w:rsidRPr="00CD19C4">
              <w:rPr>
                <w:lang w:val="fr-CH"/>
              </w:rPr>
              <w:t>respectivas</w:t>
            </w:r>
            <w:r w:rsidRPr="00CD19C4">
              <w:rPr>
                <w:spacing w:val="-7"/>
                <w:lang w:val="fr-CH"/>
              </w:rPr>
              <w:t xml:space="preserve"> </w:t>
            </w:r>
            <w:r w:rsidRPr="00CD19C4">
              <w:rPr>
                <w:lang w:val="fr-CH"/>
              </w:rPr>
              <w:t>a</w:t>
            </w:r>
            <w:r w:rsidRPr="00CD19C4">
              <w:rPr>
                <w:spacing w:val="-7"/>
                <w:lang w:val="fr-CH"/>
              </w:rPr>
              <w:t xml:space="preserve"> </w:t>
            </w:r>
            <w:r w:rsidRPr="00CD19C4">
              <w:rPr>
                <w:lang w:val="fr-CH"/>
              </w:rPr>
              <w:t>fin</w:t>
            </w:r>
            <w:r w:rsidRPr="00CD19C4">
              <w:rPr>
                <w:spacing w:val="-8"/>
                <w:lang w:val="fr-CH"/>
              </w:rPr>
              <w:t xml:space="preserve"> </w:t>
            </w:r>
            <w:r w:rsidRPr="00CD19C4">
              <w:rPr>
                <w:lang w:val="fr-CH"/>
              </w:rPr>
              <w:t>de</w:t>
            </w:r>
            <w:r w:rsidRPr="00CD19C4">
              <w:rPr>
                <w:spacing w:val="-8"/>
                <w:lang w:val="fr-CH"/>
              </w:rPr>
              <w:t xml:space="preserve"> </w:t>
            </w:r>
            <w:r w:rsidRPr="00CD19C4">
              <w:rPr>
                <w:lang w:val="fr-CH"/>
              </w:rPr>
              <w:t>promover,</w:t>
            </w:r>
            <w:r w:rsidRPr="00CD19C4">
              <w:rPr>
                <w:spacing w:val="-7"/>
                <w:lang w:val="fr-CH"/>
              </w:rPr>
              <w:t xml:space="preserve"> </w:t>
            </w:r>
            <w:r w:rsidRPr="00CD19C4">
              <w:rPr>
                <w:lang w:val="fr-CH"/>
              </w:rPr>
              <w:t>a</w:t>
            </w:r>
            <w:r w:rsidRPr="00CD19C4">
              <w:rPr>
                <w:spacing w:val="-7"/>
                <w:lang w:val="fr-CH"/>
              </w:rPr>
              <w:t xml:space="preserve"> </w:t>
            </w:r>
            <w:r w:rsidRPr="00CD19C4">
              <w:rPr>
                <w:lang w:val="fr-CH"/>
              </w:rPr>
              <w:t>nivel</w:t>
            </w:r>
            <w:r w:rsidRPr="00CD19C4">
              <w:rPr>
                <w:spacing w:val="-8"/>
                <w:lang w:val="fr-CH"/>
              </w:rPr>
              <w:t xml:space="preserve"> </w:t>
            </w:r>
            <w:r w:rsidRPr="00CD19C4">
              <w:rPr>
                <w:lang w:val="fr-CH"/>
              </w:rPr>
              <w:t>nacional,</w:t>
            </w:r>
            <w:r w:rsidRPr="00CD19C4">
              <w:rPr>
                <w:spacing w:val="-7"/>
                <w:lang w:val="fr-CH"/>
              </w:rPr>
              <w:t xml:space="preserve"> </w:t>
            </w:r>
            <w:r w:rsidRPr="00CD19C4">
              <w:rPr>
                <w:lang w:val="fr-CH"/>
              </w:rPr>
              <w:t>regional,</w:t>
            </w:r>
            <w:r w:rsidRPr="00CD19C4">
              <w:rPr>
                <w:spacing w:val="-7"/>
                <w:lang w:val="fr-CH"/>
              </w:rPr>
              <w:t xml:space="preserve"> </w:t>
            </w:r>
            <w:r w:rsidRPr="00CD19C4">
              <w:rPr>
                <w:lang w:val="fr-CH"/>
              </w:rPr>
              <w:t>sectorial</w:t>
            </w:r>
            <w:r w:rsidRPr="00CD19C4">
              <w:rPr>
                <w:spacing w:val="-8"/>
                <w:lang w:val="fr-CH"/>
              </w:rPr>
              <w:t xml:space="preserve"> </w:t>
            </w:r>
            <w:r w:rsidRPr="00CD19C4">
              <w:rPr>
                <w:lang w:val="fr-CH"/>
              </w:rPr>
              <w:t>y</w:t>
            </w:r>
            <w:r w:rsidRPr="00CD19C4">
              <w:rPr>
                <w:spacing w:val="-8"/>
                <w:lang w:val="fr-CH"/>
              </w:rPr>
              <w:t xml:space="preserve"> </w:t>
            </w:r>
            <w:r w:rsidRPr="00CD19C4">
              <w:rPr>
                <w:lang w:val="fr-CH"/>
              </w:rPr>
              <w:t>local, consultas y cooperación efectivas entre las autoridades públicas y las organizaciones de empleadores y de trabajadores, así como entre estas últimas;</w:t>
            </w:r>
          </w:p>
          <w:p w14:paraId="3FC24A55" w14:textId="1BAA8562" w:rsidR="0000643E" w:rsidRPr="006527F1" w:rsidRDefault="0000643E" w:rsidP="0000643E">
            <w:pPr>
              <w:pStyle w:val="app19comment"/>
              <w:spacing w:before="40" w:after="40"/>
              <w:ind w:left="284"/>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p w14:paraId="39E40E20" w14:textId="54BADF07" w:rsidR="002C1078" w:rsidRPr="00CD19C4" w:rsidRDefault="002C1078" w:rsidP="00922E8F">
            <w:pPr>
              <w:pStyle w:val="EFSGGBTablea"/>
              <w:rPr>
                <w:lang w:val="fr-CH"/>
              </w:rPr>
            </w:pPr>
            <w:r w:rsidRPr="00CD19C4">
              <w:rPr>
                <w:lang w:val="fr-CH"/>
              </w:rPr>
              <w:t>la forma en que dichos servicios promueven la regulación de las condiciones de empleo y de trabajo mediante la negociación colectiva y el libre ejercicio del derecho de sindicación de los empleadores y de los trabajadores;</w:t>
            </w:r>
          </w:p>
          <w:p w14:paraId="200AFAC5" w14:textId="60430845" w:rsidR="0000643E" w:rsidRPr="006527F1" w:rsidRDefault="0000643E" w:rsidP="0000643E">
            <w:pPr>
              <w:pStyle w:val="app19comment"/>
              <w:spacing w:before="40" w:after="40"/>
              <w:ind w:left="284"/>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p w14:paraId="567E6098" w14:textId="77777777" w:rsidR="002C1078" w:rsidRDefault="002C1078" w:rsidP="00922E8F">
            <w:pPr>
              <w:pStyle w:val="EFSGGBTablea"/>
              <w:rPr>
                <w:lang w:val="fr-CH"/>
              </w:rPr>
            </w:pPr>
            <w:r w:rsidRPr="0000643E">
              <w:rPr>
                <w:lang w:val="fr-CH"/>
              </w:rPr>
              <w:t>en</w:t>
            </w:r>
            <w:r w:rsidRPr="0000643E">
              <w:rPr>
                <w:spacing w:val="-9"/>
                <w:lang w:val="fr-CH"/>
              </w:rPr>
              <w:t xml:space="preserve"> </w:t>
            </w:r>
            <w:r w:rsidRPr="0000643E">
              <w:rPr>
                <w:lang w:val="fr-CH"/>
              </w:rPr>
              <w:t>qué</w:t>
            </w:r>
            <w:r w:rsidRPr="0000643E">
              <w:rPr>
                <w:spacing w:val="-9"/>
                <w:lang w:val="fr-CH"/>
              </w:rPr>
              <w:t xml:space="preserve"> </w:t>
            </w:r>
            <w:r w:rsidRPr="0000643E">
              <w:rPr>
                <w:lang w:val="fr-CH"/>
              </w:rPr>
              <w:t>medida</w:t>
            </w:r>
            <w:r w:rsidRPr="0000643E">
              <w:rPr>
                <w:spacing w:val="-7"/>
                <w:lang w:val="fr-CH"/>
              </w:rPr>
              <w:t xml:space="preserve"> </w:t>
            </w:r>
            <w:r w:rsidRPr="0000643E">
              <w:rPr>
                <w:lang w:val="fr-CH"/>
              </w:rPr>
              <w:t>el</w:t>
            </w:r>
            <w:r w:rsidRPr="0000643E">
              <w:rPr>
                <w:spacing w:val="-9"/>
                <w:lang w:val="fr-CH"/>
              </w:rPr>
              <w:t xml:space="preserve"> </w:t>
            </w:r>
            <w:r w:rsidRPr="0000643E">
              <w:rPr>
                <w:lang w:val="fr-CH"/>
              </w:rPr>
              <w:t>sistema</w:t>
            </w:r>
            <w:r w:rsidRPr="0000643E">
              <w:rPr>
                <w:spacing w:val="-9"/>
                <w:lang w:val="fr-CH"/>
              </w:rPr>
              <w:t xml:space="preserve"> </w:t>
            </w:r>
            <w:r w:rsidRPr="0000643E">
              <w:rPr>
                <w:lang w:val="fr-CH"/>
              </w:rPr>
              <w:t>de</w:t>
            </w:r>
            <w:r w:rsidRPr="0000643E">
              <w:rPr>
                <w:spacing w:val="-7"/>
                <w:lang w:val="fr-CH"/>
              </w:rPr>
              <w:t xml:space="preserve"> </w:t>
            </w:r>
            <w:r w:rsidRPr="0000643E">
              <w:rPr>
                <w:lang w:val="fr-CH"/>
              </w:rPr>
              <w:t>administración</w:t>
            </w:r>
            <w:r w:rsidRPr="0000643E">
              <w:rPr>
                <w:spacing w:val="-9"/>
                <w:lang w:val="fr-CH"/>
              </w:rPr>
              <w:t xml:space="preserve"> </w:t>
            </w:r>
            <w:r w:rsidRPr="0000643E">
              <w:rPr>
                <w:lang w:val="fr-CH"/>
              </w:rPr>
              <w:t>laboral</w:t>
            </w:r>
            <w:r w:rsidRPr="0000643E">
              <w:rPr>
                <w:spacing w:val="-9"/>
                <w:lang w:val="fr-CH"/>
              </w:rPr>
              <w:t xml:space="preserve"> </w:t>
            </w:r>
            <w:r w:rsidRPr="0000643E">
              <w:rPr>
                <w:lang w:val="fr-CH"/>
              </w:rPr>
              <w:t>promueve</w:t>
            </w:r>
            <w:r w:rsidRPr="0000643E">
              <w:rPr>
                <w:spacing w:val="-8"/>
                <w:lang w:val="fr-CH"/>
              </w:rPr>
              <w:t xml:space="preserve"> </w:t>
            </w:r>
            <w:r w:rsidRPr="0000643E">
              <w:rPr>
                <w:lang w:val="fr-CH"/>
              </w:rPr>
              <w:t>el</w:t>
            </w:r>
            <w:r w:rsidRPr="0000643E">
              <w:rPr>
                <w:spacing w:val="-9"/>
                <w:lang w:val="fr-CH"/>
              </w:rPr>
              <w:t xml:space="preserve"> </w:t>
            </w:r>
            <w:r w:rsidRPr="0000643E">
              <w:rPr>
                <w:lang w:val="fr-CH"/>
              </w:rPr>
              <w:t>pleno</w:t>
            </w:r>
            <w:r w:rsidRPr="0000643E">
              <w:rPr>
                <w:spacing w:val="-9"/>
                <w:lang w:val="fr-CH"/>
              </w:rPr>
              <w:t xml:space="preserve"> </w:t>
            </w:r>
            <w:r w:rsidRPr="0000643E">
              <w:rPr>
                <w:lang w:val="fr-CH"/>
              </w:rPr>
              <w:t>desarrollo</w:t>
            </w:r>
            <w:r w:rsidRPr="0000643E">
              <w:rPr>
                <w:spacing w:val="-9"/>
                <w:lang w:val="fr-CH"/>
              </w:rPr>
              <w:t xml:space="preserve"> </w:t>
            </w:r>
            <w:r w:rsidRPr="0000643E">
              <w:rPr>
                <w:lang w:val="fr-CH"/>
              </w:rPr>
              <w:t>y</w:t>
            </w:r>
            <w:r w:rsidRPr="0000643E">
              <w:rPr>
                <w:spacing w:val="-9"/>
                <w:lang w:val="fr-CH"/>
              </w:rPr>
              <w:t xml:space="preserve"> </w:t>
            </w:r>
            <w:r w:rsidRPr="0000643E">
              <w:rPr>
                <w:lang w:val="fr-CH"/>
              </w:rPr>
              <w:t>utilización</w:t>
            </w:r>
            <w:r w:rsidRPr="0000643E">
              <w:rPr>
                <w:spacing w:val="-9"/>
                <w:lang w:val="fr-CH"/>
              </w:rPr>
              <w:t xml:space="preserve"> </w:t>
            </w:r>
            <w:r w:rsidRPr="0000643E">
              <w:rPr>
                <w:lang w:val="fr-CH"/>
              </w:rPr>
              <w:t>de</w:t>
            </w:r>
            <w:r w:rsidRPr="0000643E">
              <w:rPr>
                <w:spacing w:val="-10"/>
                <w:lang w:val="fr-CH"/>
              </w:rPr>
              <w:t xml:space="preserve"> </w:t>
            </w:r>
            <w:r w:rsidRPr="0000643E">
              <w:rPr>
                <w:lang w:val="fr-CH"/>
              </w:rPr>
              <w:t>los</w:t>
            </w:r>
            <w:r w:rsidRPr="0000643E">
              <w:rPr>
                <w:spacing w:val="-8"/>
                <w:lang w:val="fr-CH"/>
              </w:rPr>
              <w:t xml:space="preserve"> </w:t>
            </w:r>
            <w:r w:rsidRPr="0000643E">
              <w:rPr>
                <w:lang w:val="fr-CH"/>
              </w:rPr>
              <w:t>procedimientos de negociación voluntaria.</w:t>
            </w:r>
          </w:p>
          <w:p w14:paraId="7CFEA967" w14:textId="494C9656" w:rsidR="0000643E" w:rsidRPr="0000643E" w:rsidRDefault="0000643E" w:rsidP="0000643E">
            <w:pPr>
              <w:pStyle w:val="app19comment"/>
              <w:spacing w:before="40" w:after="40"/>
              <w:ind w:left="284"/>
              <w:rPr>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Pr>
          <w:p w14:paraId="6ABBE8BB" w14:textId="77777777" w:rsidR="002C1078" w:rsidRPr="0000643E" w:rsidRDefault="002C1078" w:rsidP="006B5E7E">
            <w:pPr>
              <w:pStyle w:val="EFSGGBTabletitreinside2"/>
              <w:rPr>
                <w:lang w:val="fr-CH"/>
              </w:rPr>
            </w:pPr>
          </w:p>
          <w:p w14:paraId="2B8B80DE" w14:textId="77777777" w:rsidR="006B5E7E" w:rsidRPr="0000643E" w:rsidRDefault="006B5E7E" w:rsidP="006B5E7E">
            <w:pPr>
              <w:pStyle w:val="EFSGGBTableTextLeft"/>
              <w:rPr>
                <w:lang w:val="fr-CH"/>
              </w:rPr>
            </w:pPr>
          </w:p>
          <w:p w14:paraId="45DC3BEE" w14:textId="7F876829" w:rsidR="002C1078" w:rsidRPr="00CD19C4" w:rsidRDefault="002C1078" w:rsidP="006B5E7E">
            <w:pPr>
              <w:pStyle w:val="EFSGGBTableTextLeft"/>
              <w:rPr>
                <w:lang w:val="fr-CH"/>
              </w:rPr>
            </w:pPr>
            <w:r w:rsidRPr="00CD19C4">
              <w:rPr>
                <w:lang w:val="fr-CH"/>
              </w:rPr>
              <w:t>C.150:</w:t>
            </w:r>
            <w:r w:rsidRPr="00CD19C4">
              <w:rPr>
                <w:spacing w:val="-1"/>
                <w:lang w:val="fr-CH"/>
              </w:rPr>
              <w:t xml:space="preserve"> </w:t>
            </w:r>
            <w:r w:rsidRPr="00CD19C4">
              <w:rPr>
                <w:lang w:val="fr-CH"/>
              </w:rPr>
              <w:t>artículo</w:t>
            </w:r>
            <w:r w:rsidRPr="00CD19C4">
              <w:rPr>
                <w:spacing w:val="-1"/>
                <w:lang w:val="fr-CH"/>
              </w:rPr>
              <w:t xml:space="preserve"> </w:t>
            </w:r>
            <w:r w:rsidRPr="00CD19C4">
              <w:rPr>
                <w:lang w:val="fr-CH"/>
              </w:rPr>
              <w:t>6,</w:t>
            </w:r>
            <w:r w:rsidRPr="00CD19C4">
              <w:rPr>
                <w:spacing w:val="-1"/>
                <w:lang w:val="fr-CH"/>
              </w:rPr>
              <w:t xml:space="preserve"> </w:t>
            </w:r>
            <w:r w:rsidRPr="00CD19C4">
              <w:rPr>
                <w:lang w:val="fr-CH"/>
              </w:rPr>
              <w:t>2)</w:t>
            </w:r>
            <w:r w:rsidRPr="00CD19C4">
              <w:rPr>
                <w:i/>
                <w:lang w:val="fr-CH"/>
              </w:rPr>
              <w:t>,</w:t>
            </w:r>
            <w:r w:rsidR="006B5E7E" w:rsidRPr="00CD19C4">
              <w:rPr>
                <w:i/>
                <w:spacing w:val="-1"/>
                <w:lang w:val="fr-CH"/>
              </w:rPr>
              <w:t> </w:t>
            </w:r>
            <w:r w:rsidRPr="00CD19C4">
              <w:rPr>
                <w:i/>
                <w:spacing w:val="-5"/>
                <w:lang w:val="fr-CH"/>
              </w:rPr>
              <w:t>c)</w:t>
            </w:r>
          </w:p>
          <w:p w14:paraId="196A7D25" w14:textId="78D27227" w:rsidR="002C1078" w:rsidRPr="006527F1" w:rsidRDefault="002C1078" w:rsidP="00011B73">
            <w:pPr>
              <w:pStyle w:val="EFSGGBTableTextLeft"/>
            </w:pPr>
            <w:r w:rsidRPr="00CD19C4">
              <w:rPr>
                <w:lang w:val="fr-CH"/>
              </w:rPr>
              <w:t>R.158: párrafos</w:t>
            </w:r>
            <w:r w:rsidRPr="00CD19C4">
              <w:rPr>
                <w:spacing w:val="1"/>
                <w:lang w:val="fr-CH"/>
              </w:rPr>
              <w:t xml:space="preserve"> </w:t>
            </w:r>
            <w:r w:rsidRPr="00CD19C4">
              <w:rPr>
                <w:lang w:val="fr-CH"/>
              </w:rPr>
              <w:t>5,</w:t>
            </w:r>
            <w:r w:rsidRPr="00CD19C4">
              <w:rPr>
                <w:spacing w:val="-2"/>
                <w:lang w:val="fr-CH"/>
              </w:rPr>
              <w:t xml:space="preserve"> </w:t>
            </w:r>
            <w:r w:rsidRPr="00CD19C4">
              <w:rPr>
                <w:lang w:val="fr-CH"/>
              </w:rPr>
              <w:t>2)</w:t>
            </w:r>
            <w:r w:rsidRPr="00CD19C4">
              <w:rPr>
                <w:i/>
                <w:lang w:val="fr-CH"/>
              </w:rPr>
              <w:t>,</w:t>
            </w:r>
            <w:r w:rsidR="006B5E7E" w:rsidRPr="00CD19C4">
              <w:rPr>
                <w:i/>
                <w:lang w:val="fr-CH"/>
              </w:rPr>
              <w:t> </w:t>
            </w:r>
            <w:r w:rsidRPr="00CD19C4">
              <w:rPr>
                <w:lang w:val="fr-CH"/>
              </w:rPr>
              <w:t>7</w:t>
            </w:r>
            <w:r w:rsidR="00011B73">
              <w:rPr>
                <w:lang w:val="fr-CH"/>
              </w:rPr>
              <w:t xml:space="preserve">, </w:t>
            </w:r>
            <w:r w:rsidRPr="00CD19C4">
              <w:rPr>
                <w:spacing w:val="-10"/>
                <w:lang w:val="fr-CH"/>
              </w:rPr>
              <w:t>8</w:t>
            </w:r>
            <w:r w:rsidR="00011B73">
              <w:rPr>
                <w:spacing w:val="-10"/>
                <w:lang w:val="fr-CH"/>
              </w:rPr>
              <w:t xml:space="preserve"> y </w:t>
            </w:r>
            <w:r w:rsidRPr="006527F1">
              <w:rPr>
                <w:spacing w:val="-12"/>
              </w:rPr>
              <w:t>9</w:t>
            </w:r>
          </w:p>
        </w:tc>
      </w:tr>
      <w:tr w:rsidR="006527F1" w:rsidRPr="00BB52AA" w14:paraId="6E7FA188" w14:textId="77777777" w:rsidTr="00434ADC">
        <w:tc>
          <w:tcPr>
            <w:tcW w:w="9633" w:type="dxa"/>
            <w:tcBorders>
              <w:top w:val="single" w:sz="2" w:space="0" w:color="1E2CBD"/>
              <w:left w:val="single" w:sz="2" w:space="0" w:color="1E2CBD"/>
              <w:bottom w:val="single" w:sz="2" w:space="0" w:color="1E2CBD"/>
              <w:right w:val="single" w:sz="2" w:space="0" w:color="1E2CBD"/>
            </w:tcBorders>
          </w:tcPr>
          <w:p w14:paraId="2BD5D1B3" w14:textId="77777777" w:rsidR="00FF24D9" w:rsidRDefault="00FF24D9" w:rsidP="006527F1">
            <w:pPr>
              <w:pStyle w:val="EFSGGBTableTextJustif"/>
              <w:rPr>
                <w:lang w:val="fr-CH"/>
              </w:rPr>
            </w:pPr>
            <w:r w:rsidRPr="006527F1">
              <w:rPr>
                <w:lang w:val="en-GB"/>
              </w:rPr>
              <w:t>17.</w:t>
            </w:r>
            <w:r w:rsidR="00560619">
              <w:rPr>
                <w:lang w:val="en-GB"/>
              </w:rPr>
              <w:t> </w:t>
            </w:r>
            <w:r w:rsidRPr="006527F1">
              <w:rPr>
                <w:lang w:val="en-GB"/>
              </w:rPr>
              <w:t xml:space="preserve">Sírvase facilitar información sobre las actividades realizadas por los organismos del sistema de administración del trabajo para brindar asesoramiento técnico a los empleadores y trabajadores y a sus organizaciones respectivas que así lo soliciten. </w:t>
            </w:r>
            <w:r w:rsidRPr="006527F1">
              <w:rPr>
                <w:lang w:val="fr-CH"/>
              </w:rPr>
              <w:t>Se ruega indicar también si los organismos del sistema de administración del trabajo proveen, de acuerdo con las organizaciones interesadas de empleadores y de trabajadores, instancias de conciliación y mediación en los casos de conflicto colectivo.</w:t>
            </w:r>
          </w:p>
          <w:p w14:paraId="40BF01A6" w14:textId="44DA9466" w:rsidR="003C245D" w:rsidRPr="006527F1" w:rsidRDefault="003C245D" w:rsidP="003C245D">
            <w:pPr>
              <w:pStyle w:val="app19comment"/>
              <w:rPr>
                <w:sz w:val="18"/>
                <w:szCs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Borders>
              <w:top w:val="single" w:sz="2" w:space="0" w:color="1E2CBD"/>
              <w:left w:val="single" w:sz="2" w:space="0" w:color="1E2CBD"/>
              <w:bottom w:val="single" w:sz="2" w:space="0" w:color="1E2CBD"/>
              <w:right w:val="single" w:sz="2" w:space="0" w:color="1E2CBD"/>
            </w:tcBorders>
          </w:tcPr>
          <w:p w14:paraId="2720DA42" w14:textId="0CE83D3E" w:rsidR="00FF24D9" w:rsidRPr="00CD19C4" w:rsidRDefault="00FF24D9" w:rsidP="006B5E7E">
            <w:pPr>
              <w:pStyle w:val="EFSGGBTableTextLeft"/>
              <w:rPr>
                <w:lang w:val="fr-CH"/>
              </w:rPr>
            </w:pPr>
            <w:r w:rsidRPr="00CD19C4">
              <w:rPr>
                <w:lang w:val="fr-CH"/>
              </w:rPr>
              <w:t>C.150: artículo 6, 2),</w:t>
            </w:r>
            <w:r w:rsidR="003678AB">
              <w:rPr>
                <w:lang w:val="fr-CH"/>
              </w:rPr>
              <w:t> </w:t>
            </w:r>
            <w:r w:rsidRPr="003678AB">
              <w:rPr>
                <w:i/>
                <w:lang w:val="fr-CH"/>
              </w:rPr>
              <w:t>d)</w:t>
            </w:r>
          </w:p>
          <w:p w14:paraId="3261D6F1" w14:textId="77777777" w:rsidR="00FF24D9" w:rsidRPr="00CD19C4" w:rsidRDefault="00FF24D9" w:rsidP="006B5E7E">
            <w:pPr>
              <w:pStyle w:val="EFSGGBTableTextLeft"/>
              <w:rPr>
                <w:lang w:val="fr-CH"/>
              </w:rPr>
            </w:pPr>
            <w:r w:rsidRPr="00CD19C4">
              <w:rPr>
                <w:lang w:val="fr-CH"/>
              </w:rPr>
              <w:t>R.158: párrafo 10</w:t>
            </w:r>
          </w:p>
        </w:tc>
      </w:tr>
      <w:tr w:rsidR="006527F1" w:rsidRPr="00BB52AA" w14:paraId="44C6ED73" w14:textId="77777777" w:rsidTr="00434ADC">
        <w:tc>
          <w:tcPr>
            <w:tcW w:w="9633" w:type="dxa"/>
            <w:tcBorders>
              <w:top w:val="single" w:sz="2" w:space="0" w:color="1E2CBD"/>
              <w:left w:val="single" w:sz="2" w:space="0" w:color="1E2CBD"/>
              <w:bottom w:val="single" w:sz="2" w:space="0" w:color="1E2CBD"/>
              <w:right w:val="single" w:sz="2" w:space="0" w:color="1E2CBD"/>
            </w:tcBorders>
          </w:tcPr>
          <w:p w14:paraId="3164D146" w14:textId="77777777" w:rsidR="00FF24D9" w:rsidRPr="006527F1" w:rsidRDefault="00FF24D9" w:rsidP="006B5E7E">
            <w:pPr>
              <w:pStyle w:val="EFSGGBTabletitreinside2"/>
              <w:rPr>
                <w:lang w:val="fr-CH"/>
              </w:rPr>
            </w:pPr>
            <w:r w:rsidRPr="006527F1">
              <w:rPr>
                <w:lang w:val="fr-CH"/>
              </w:rPr>
              <w:t>Funciones en materia de empleo</w:t>
            </w:r>
          </w:p>
          <w:p w14:paraId="16BA7904" w14:textId="77777777" w:rsidR="00FF24D9" w:rsidRDefault="00FF24D9" w:rsidP="006527F1">
            <w:pPr>
              <w:pStyle w:val="EFSGGBTableTextJustif"/>
              <w:rPr>
                <w:lang w:val="fr-CH"/>
              </w:rPr>
            </w:pPr>
            <w:r w:rsidRPr="006527F1">
              <w:rPr>
                <w:lang w:val="fr-CH"/>
              </w:rPr>
              <w:t>18.</w:t>
            </w:r>
            <w:r w:rsidR="00560619">
              <w:rPr>
                <w:lang w:val="fr-CH"/>
              </w:rPr>
              <w:t> </w:t>
            </w:r>
            <w:r w:rsidRPr="006527F1">
              <w:rPr>
                <w:lang w:val="fr-CH"/>
              </w:rPr>
              <w:t>Sírvase indicar los organismos del sistema de administración del trabajo que participan en la preparación, administración, coordinación, control y revisión de la política nacional del empleo. Se ruega describir las consultas y la cooperación con las organizaciones de empleadores y de trabajadores a este respecto.</w:t>
            </w:r>
          </w:p>
          <w:p w14:paraId="03BD2F71" w14:textId="0AC1526B" w:rsidR="005D745A" w:rsidRPr="006527F1" w:rsidRDefault="005D745A" w:rsidP="005D745A">
            <w:pPr>
              <w:pStyle w:val="app19comment"/>
              <w:rPr>
                <w:sz w:val="18"/>
                <w:szCs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Borders>
              <w:top w:val="single" w:sz="2" w:space="0" w:color="1E2CBD"/>
              <w:left w:val="single" w:sz="2" w:space="0" w:color="1E2CBD"/>
              <w:bottom w:val="single" w:sz="2" w:space="0" w:color="1E2CBD"/>
              <w:right w:val="single" w:sz="2" w:space="0" w:color="1E2CBD"/>
            </w:tcBorders>
          </w:tcPr>
          <w:p w14:paraId="0BD1C0B2" w14:textId="77777777" w:rsidR="00FF24D9" w:rsidRPr="006527F1" w:rsidRDefault="00FF24D9" w:rsidP="006B5E7E">
            <w:pPr>
              <w:pStyle w:val="EFSGGBTabletitreinside2"/>
            </w:pPr>
          </w:p>
          <w:p w14:paraId="08DA1A73" w14:textId="320CB4B2" w:rsidR="00FF24D9" w:rsidRPr="00CD19C4" w:rsidRDefault="00FF24D9" w:rsidP="006B5E7E">
            <w:pPr>
              <w:pStyle w:val="EFSGGBTableTextLeft"/>
              <w:rPr>
                <w:lang w:val="fr-CH"/>
              </w:rPr>
            </w:pPr>
            <w:r w:rsidRPr="00CD19C4">
              <w:rPr>
                <w:lang w:val="fr-CH"/>
              </w:rPr>
              <w:t>C.150: artículo 6, 2),</w:t>
            </w:r>
            <w:r w:rsidR="006B5E7E" w:rsidRPr="00CD19C4">
              <w:rPr>
                <w:lang w:val="fr-CH"/>
              </w:rPr>
              <w:t> </w:t>
            </w:r>
            <w:r w:rsidRPr="00CD19C4">
              <w:rPr>
                <w:i/>
                <w:lang w:val="fr-CH"/>
              </w:rPr>
              <w:t>a)</w:t>
            </w:r>
          </w:p>
          <w:p w14:paraId="32356094" w14:textId="77777777" w:rsidR="00FF24D9" w:rsidRPr="00CD19C4" w:rsidRDefault="00FF24D9" w:rsidP="006B5E7E">
            <w:pPr>
              <w:pStyle w:val="EFSGGBTableTextLeft"/>
              <w:rPr>
                <w:lang w:val="fr-CH"/>
              </w:rPr>
            </w:pPr>
            <w:r w:rsidRPr="00CD19C4">
              <w:rPr>
                <w:lang w:val="fr-CH"/>
              </w:rPr>
              <w:t>R.158: párrafos 11, 1) y 13</w:t>
            </w:r>
          </w:p>
        </w:tc>
      </w:tr>
      <w:tr w:rsidR="006527F1" w:rsidRPr="006527F1" w14:paraId="1BC86006" w14:textId="77777777" w:rsidTr="00434ADC">
        <w:tc>
          <w:tcPr>
            <w:tcW w:w="9633" w:type="dxa"/>
            <w:tcBorders>
              <w:top w:val="single" w:sz="2" w:space="0" w:color="1E2CBD"/>
              <w:left w:val="single" w:sz="2" w:space="0" w:color="1E2CBD"/>
              <w:bottom w:val="single" w:sz="2" w:space="0" w:color="1E2CBD"/>
              <w:right w:val="single" w:sz="2" w:space="0" w:color="1E2CBD"/>
            </w:tcBorders>
          </w:tcPr>
          <w:p w14:paraId="287C54AD" w14:textId="77777777" w:rsidR="00FF24D9" w:rsidRDefault="00FF24D9" w:rsidP="005C016D">
            <w:pPr>
              <w:pStyle w:val="EFSGGBTableTextJustif"/>
              <w:keepLines/>
              <w:rPr>
                <w:lang w:val="fr-CH"/>
              </w:rPr>
            </w:pPr>
            <w:r w:rsidRPr="006527F1">
              <w:rPr>
                <w:lang w:val="fr-CH"/>
              </w:rPr>
              <w:lastRenderedPageBreak/>
              <w:t>19.</w:t>
            </w:r>
            <w:r w:rsidR="00560619">
              <w:rPr>
                <w:lang w:val="fr-CH"/>
              </w:rPr>
              <w:t> </w:t>
            </w:r>
            <w:r w:rsidRPr="006527F1">
              <w:rPr>
                <w:lang w:val="fr-CH"/>
              </w:rPr>
              <w:t>Sírvase indicar la estructura jurídica e institucional existente para coordinar las actividades de las autoridades y organismos diversos que se ocupan de los distintos aspectos de la política del empleo, y especificar si esta coordinación se realiza mediante un organismo central.</w:t>
            </w:r>
          </w:p>
          <w:p w14:paraId="1E902CE5" w14:textId="44C93F39" w:rsidR="005D745A" w:rsidRPr="006527F1" w:rsidRDefault="005D745A" w:rsidP="005D745A">
            <w:pPr>
              <w:pStyle w:val="app19comment"/>
              <w:rPr>
                <w:sz w:val="18"/>
                <w:szCs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Borders>
              <w:top w:val="single" w:sz="2" w:space="0" w:color="1E2CBD"/>
              <w:left w:val="single" w:sz="2" w:space="0" w:color="1E2CBD"/>
              <w:bottom w:val="single" w:sz="2" w:space="0" w:color="1E2CBD"/>
              <w:right w:val="single" w:sz="2" w:space="0" w:color="1E2CBD"/>
            </w:tcBorders>
          </w:tcPr>
          <w:p w14:paraId="3D024972" w14:textId="77777777" w:rsidR="00FF24D9" w:rsidRPr="006527F1" w:rsidRDefault="00FF24D9" w:rsidP="006B5E7E">
            <w:pPr>
              <w:pStyle w:val="EFSGGBTableTextLeft"/>
            </w:pPr>
            <w:r w:rsidRPr="006527F1">
              <w:t>R.158: párrafo 11, 2)</w:t>
            </w:r>
          </w:p>
        </w:tc>
      </w:tr>
      <w:tr w:rsidR="006527F1" w:rsidRPr="006527F1" w14:paraId="38C11902" w14:textId="77777777" w:rsidTr="00434ADC">
        <w:tc>
          <w:tcPr>
            <w:tcW w:w="9633" w:type="dxa"/>
            <w:tcBorders>
              <w:top w:val="single" w:sz="2" w:space="0" w:color="1E2CBD"/>
              <w:left w:val="single" w:sz="2" w:space="0" w:color="1E2CBD"/>
              <w:bottom w:val="single" w:sz="2" w:space="0" w:color="1E2CBD"/>
              <w:right w:val="single" w:sz="2" w:space="0" w:color="1E2CBD"/>
            </w:tcBorders>
          </w:tcPr>
          <w:p w14:paraId="47623DC1" w14:textId="77777777" w:rsidR="00FF24D9" w:rsidRDefault="00FF24D9" w:rsidP="006527F1">
            <w:pPr>
              <w:pStyle w:val="EFSGGBTableTextJustif"/>
              <w:rPr>
                <w:lang w:val="fr-CH"/>
              </w:rPr>
            </w:pPr>
            <w:r w:rsidRPr="006527F1">
              <w:rPr>
                <w:lang w:val="fr-CH"/>
              </w:rPr>
              <w:t>20.</w:t>
            </w:r>
            <w:r w:rsidR="00560619">
              <w:rPr>
                <w:lang w:val="fr-CH"/>
              </w:rPr>
              <w:t> </w:t>
            </w:r>
            <w:r w:rsidRPr="006527F1">
              <w:rPr>
                <w:lang w:val="fr-CH"/>
              </w:rPr>
              <w:t>Sírvase indicar si el sistema de administración del trabajo comprende un servicio público y gratuito de empleo. Se ruega facilitar información sobre la estructura y la organización de los organismos del sistema de administración del trabajo que prestan estos servicios y, en particular, todo acuerdo institucional destinado a fomentar y estimular el empleo de categorías determinadas de trabajadores.</w:t>
            </w:r>
          </w:p>
          <w:p w14:paraId="71189633" w14:textId="1EE7E55D" w:rsidR="005D745A" w:rsidRPr="006527F1" w:rsidRDefault="005D745A" w:rsidP="005D745A">
            <w:pPr>
              <w:pStyle w:val="app19comment"/>
              <w:rPr>
                <w:sz w:val="18"/>
                <w:szCs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Borders>
              <w:top w:val="single" w:sz="2" w:space="0" w:color="1E2CBD"/>
              <w:left w:val="single" w:sz="2" w:space="0" w:color="1E2CBD"/>
              <w:bottom w:val="single" w:sz="2" w:space="0" w:color="1E2CBD"/>
              <w:right w:val="single" w:sz="2" w:space="0" w:color="1E2CBD"/>
            </w:tcBorders>
          </w:tcPr>
          <w:p w14:paraId="5F00B232" w14:textId="1C86ED2E" w:rsidR="00FF24D9" w:rsidRPr="006527F1" w:rsidRDefault="00FF24D9" w:rsidP="006B5E7E">
            <w:pPr>
              <w:pStyle w:val="EFSGGBTableTextLeft"/>
            </w:pPr>
            <w:r w:rsidRPr="006527F1">
              <w:t>R.158: párrafos 15 y</w:t>
            </w:r>
            <w:r w:rsidR="006B5E7E">
              <w:t> </w:t>
            </w:r>
            <w:r w:rsidRPr="006527F1">
              <w:t>16</w:t>
            </w:r>
          </w:p>
        </w:tc>
      </w:tr>
      <w:tr w:rsidR="006527F1" w:rsidRPr="00BB52AA" w14:paraId="2219CC1B" w14:textId="77777777" w:rsidTr="00434ADC">
        <w:tc>
          <w:tcPr>
            <w:tcW w:w="9633" w:type="dxa"/>
            <w:tcBorders>
              <w:top w:val="single" w:sz="2" w:space="0" w:color="1E2CBD"/>
              <w:left w:val="single" w:sz="2" w:space="0" w:color="1E2CBD"/>
              <w:bottom w:val="single" w:sz="2" w:space="0" w:color="1E2CBD"/>
              <w:right w:val="single" w:sz="2" w:space="0" w:color="1E2CBD"/>
            </w:tcBorders>
          </w:tcPr>
          <w:p w14:paraId="6B8DFF94" w14:textId="77777777" w:rsidR="002D0E49" w:rsidRDefault="00560619" w:rsidP="006527F1">
            <w:pPr>
              <w:pStyle w:val="EFSGGBTableTextJustif"/>
              <w:rPr>
                <w:lang w:val="fr-CH"/>
              </w:rPr>
            </w:pPr>
            <w:r>
              <w:rPr>
                <w:lang w:val="fr-CH"/>
              </w:rPr>
              <w:t>21.</w:t>
            </w:r>
            <w:r>
              <w:rPr>
                <w:lang w:val="fr-CH"/>
              </w:rPr>
              <w:t> </w:t>
            </w:r>
            <w:r w:rsidR="00FF24D9" w:rsidRPr="006527F1">
              <w:rPr>
                <w:lang w:val="fr-CH"/>
              </w:rPr>
              <w:t>Sírvase aportar información sobre la estructura y las funciones de los organismos competentes dentro del sistema de administración del trabajo en materia de planificación de la mano de obra y desarrollo de los recursos humanos.</w:t>
            </w:r>
          </w:p>
          <w:p w14:paraId="36736258" w14:textId="183E9F2B" w:rsidR="002D0E49" w:rsidRDefault="002D0E49" w:rsidP="002D0E49">
            <w:pPr>
              <w:pStyle w:val="app19comment"/>
              <w:rPr>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p w14:paraId="62E92A55" w14:textId="4192C3EE" w:rsidR="00FF24D9" w:rsidRDefault="00FF24D9" w:rsidP="006527F1">
            <w:pPr>
              <w:pStyle w:val="EFSGGBTableTextJustif"/>
              <w:rPr>
                <w:lang w:val="fr-CH"/>
              </w:rPr>
            </w:pPr>
            <w:r w:rsidRPr="006527F1">
              <w:rPr>
                <w:lang w:val="fr-CH"/>
              </w:rPr>
              <w:t>Se ruega aportar asimismo información sobre los organismos del sistema de administración del trabajo que son responsables de coordinar:</w:t>
            </w:r>
          </w:p>
          <w:p w14:paraId="2609D918" w14:textId="618D2A75" w:rsidR="00FF24D9" w:rsidRPr="00CD19C4" w:rsidRDefault="00FF24D9" w:rsidP="00FD2D88">
            <w:pPr>
              <w:pStyle w:val="EFSGGBTablebullet"/>
              <w:rPr>
                <w:lang w:val="fr-CH"/>
              </w:rPr>
            </w:pPr>
            <w:r w:rsidRPr="00CD19C4">
              <w:rPr>
                <w:lang w:val="fr-CH"/>
              </w:rPr>
              <w:t>los programas de creación y promoción del empleo;</w:t>
            </w:r>
          </w:p>
          <w:p w14:paraId="7FA2B02E" w14:textId="1F4DCF12" w:rsidR="005D745A" w:rsidRPr="006527F1" w:rsidRDefault="005D745A" w:rsidP="005D745A">
            <w:pPr>
              <w:pStyle w:val="app19comment"/>
              <w:spacing w:before="40" w:after="40"/>
              <w:ind w:left="284"/>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p w14:paraId="62DA3BDE" w14:textId="03272BAF" w:rsidR="00FF24D9" w:rsidRDefault="00FF24D9" w:rsidP="00FD2D88">
            <w:pPr>
              <w:pStyle w:val="EFSGGBTablebullet"/>
              <w:rPr>
                <w:lang w:val="fr-CH"/>
              </w:rPr>
            </w:pPr>
            <w:r w:rsidRPr="005D745A">
              <w:rPr>
                <w:lang w:val="fr-CH"/>
              </w:rPr>
              <w:t>los programas de orientación y de formación profesional, y</w:t>
            </w:r>
          </w:p>
          <w:p w14:paraId="10C37D71" w14:textId="36B0199E" w:rsidR="005D745A" w:rsidRPr="005D745A" w:rsidRDefault="005D745A" w:rsidP="005D745A">
            <w:pPr>
              <w:pStyle w:val="app19comment"/>
              <w:spacing w:before="40" w:after="40"/>
              <w:ind w:left="284"/>
              <w:rPr>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p w14:paraId="69379ECB" w14:textId="1BF5D0FF" w:rsidR="00FF24D9" w:rsidRPr="00CD19C4" w:rsidRDefault="00FF24D9" w:rsidP="00FD2D88">
            <w:pPr>
              <w:pStyle w:val="EFSGGBTablebullet"/>
              <w:rPr>
                <w:lang w:val="fr-CH"/>
              </w:rPr>
            </w:pPr>
            <w:r w:rsidRPr="00CD19C4">
              <w:rPr>
                <w:lang w:val="fr-CH"/>
              </w:rPr>
              <w:t>los regímenes de prestaciones de desempleo.</w:t>
            </w:r>
          </w:p>
          <w:p w14:paraId="405F9397" w14:textId="2DADD03D" w:rsidR="005D745A" w:rsidRPr="006527F1" w:rsidRDefault="005D745A" w:rsidP="005D745A">
            <w:pPr>
              <w:pStyle w:val="app19comment"/>
              <w:spacing w:before="40" w:after="40"/>
              <w:ind w:left="284"/>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p w14:paraId="2D46FFB0" w14:textId="77777777" w:rsidR="00FF24D9" w:rsidRDefault="00FF24D9" w:rsidP="00FD2D88">
            <w:pPr>
              <w:pStyle w:val="EFSGGBTableTextJustif"/>
              <w:spacing w:before="80"/>
              <w:rPr>
                <w:lang w:val="fr-CH"/>
              </w:rPr>
            </w:pPr>
            <w:r w:rsidRPr="006527F1">
              <w:rPr>
                <w:lang w:val="fr-CH"/>
              </w:rPr>
              <w:t>Sírvase indicar asimismo el papel que los organismos del sistema de administración del trabajo desempeñan en la coordinación de estos programas y regímenes con las medidas generales de política del empleo.</w:t>
            </w:r>
          </w:p>
          <w:p w14:paraId="15D3C836" w14:textId="17CBD8E2" w:rsidR="005D745A" w:rsidRPr="006527F1" w:rsidRDefault="005D745A" w:rsidP="005D745A">
            <w:pPr>
              <w:pStyle w:val="app19comment"/>
              <w:rPr>
                <w:sz w:val="18"/>
                <w:szCs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Borders>
              <w:top w:val="single" w:sz="2" w:space="0" w:color="1E2CBD"/>
              <w:left w:val="single" w:sz="2" w:space="0" w:color="1E2CBD"/>
              <w:bottom w:val="single" w:sz="2" w:space="0" w:color="1E2CBD"/>
              <w:right w:val="single" w:sz="2" w:space="0" w:color="1E2CBD"/>
            </w:tcBorders>
          </w:tcPr>
          <w:p w14:paraId="4DF0FCFC" w14:textId="4371110E" w:rsidR="00FF24D9" w:rsidRPr="00CD19C4" w:rsidRDefault="00FF24D9" w:rsidP="006B5E7E">
            <w:pPr>
              <w:pStyle w:val="EFSGGBTableTextLeft"/>
              <w:rPr>
                <w:lang w:val="fr-CH"/>
              </w:rPr>
            </w:pPr>
            <w:r w:rsidRPr="00CD19C4">
              <w:rPr>
                <w:lang w:val="fr-CH"/>
              </w:rPr>
              <w:t>C.150: artículo 6, 2),</w:t>
            </w:r>
            <w:r w:rsidR="00FD2D88" w:rsidRPr="00CD19C4">
              <w:rPr>
                <w:lang w:val="fr-CH"/>
              </w:rPr>
              <w:t> </w:t>
            </w:r>
            <w:r w:rsidRPr="00CD19C4">
              <w:rPr>
                <w:i/>
                <w:lang w:val="fr-CH"/>
              </w:rPr>
              <w:t>a)</w:t>
            </w:r>
          </w:p>
          <w:p w14:paraId="31263707" w14:textId="77777777" w:rsidR="00FF24D9" w:rsidRPr="00CD19C4" w:rsidRDefault="00FF24D9" w:rsidP="006B5E7E">
            <w:pPr>
              <w:pStyle w:val="EFSGGBTableTextLeft"/>
              <w:rPr>
                <w:lang w:val="fr-CH"/>
              </w:rPr>
            </w:pPr>
            <w:r w:rsidRPr="00CD19C4">
              <w:rPr>
                <w:lang w:val="fr-CH"/>
              </w:rPr>
              <w:t>R.158: párrafos 12, 14 y 17</w:t>
            </w:r>
          </w:p>
        </w:tc>
      </w:tr>
      <w:tr w:rsidR="006527F1" w:rsidRPr="006527F1" w14:paraId="2C615ED2" w14:textId="77777777" w:rsidTr="00434ADC">
        <w:tc>
          <w:tcPr>
            <w:tcW w:w="9633" w:type="dxa"/>
            <w:tcBorders>
              <w:top w:val="single" w:sz="2" w:space="0" w:color="1E2CBD"/>
              <w:left w:val="single" w:sz="2" w:space="0" w:color="1E2CBD"/>
              <w:bottom w:val="single" w:sz="2" w:space="0" w:color="1E2CBD"/>
              <w:right w:val="single" w:sz="2" w:space="0" w:color="1E2CBD"/>
            </w:tcBorders>
          </w:tcPr>
          <w:p w14:paraId="52B7E300" w14:textId="77777777" w:rsidR="00FF24D9" w:rsidRPr="006527F1" w:rsidRDefault="00FF24D9" w:rsidP="00FD2D88">
            <w:pPr>
              <w:pStyle w:val="EFSGGBTabletitreinside2"/>
              <w:rPr>
                <w:lang w:val="fr-CH"/>
              </w:rPr>
            </w:pPr>
            <w:r w:rsidRPr="006527F1">
              <w:rPr>
                <w:lang w:val="fr-CH"/>
              </w:rPr>
              <w:t>Funciones en materia de estudios e investigaciones</w:t>
            </w:r>
          </w:p>
          <w:p w14:paraId="5EB2CB8E" w14:textId="77777777" w:rsidR="00FF24D9" w:rsidRDefault="00FF24D9" w:rsidP="006527F1">
            <w:pPr>
              <w:pStyle w:val="EFSGGBTableTextJustif"/>
              <w:rPr>
                <w:lang w:val="fr-CH"/>
              </w:rPr>
            </w:pPr>
            <w:r w:rsidRPr="006527F1">
              <w:rPr>
                <w:lang w:val="fr-CH"/>
              </w:rPr>
              <w:t>22.</w:t>
            </w:r>
            <w:r w:rsidR="00560619">
              <w:rPr>
                <w:lang w:val="fr-CH"/>
              </w:rPr>
              <w:t> </w:t>
            </w:r>
            <w:r w:rsidRPr="006527F1">
              <w:rPr>
                <w:lang w:val="fr-CH"/>
              </w:rPr>
              <w:t>Sírvase proporcionar información sobre los estudios e investigaciones realizados por los organismos del sistema de administración del trabajo para reexaminar periódicamente la situación de las personas empleadas, desempleadas y subempleadas. Se ruega facilitar información sobre los organismos del sistema de administración del trabajo que participan en esta tarea, así como copias de esos estudios e investigaciones, cuando los mismos estén disponibles.</w:t>
            </w:r>
          </w:p>
          <w:p w14:paraId="738C63DE" w14:textId="0C37E1B4" w:rsidR="00CF1562" w:rsidRPr="006527F1" w:rsidRDefault="00CF1562" w:rsidP="00CF1562">
            <w:pPr>
              <w:pStyle w:val="app19comment"/>
              <w:rPr>
                <w:sz w:val="18"/>
                <w:szCs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Borders>
              <w:top w:val="single" w:sz="2" w:space="0" w:color="1E2CBD"/>
              <w:left w:val="single" w:sz="2" w:space="0" w:color="1E2CBD"/>
              <w:bottom w:val="single" w:sz="2" w:space="0" w:color="1E2CBD"/>
              <w:right w:val="single" w:sz="2" w:space="0" w:color="1E2CBD"/>
            </w:tcBorders>
          </w:tcPr>
          <w:p w14:paraId="6BE038ED" w14:textId="77777777" w:rsidR="00FF24D9" w:rsidRPr="00FD2D88" w:rsidRDefault="00FF24D9" w:rsidP="00FD2D88">
            <w:pPr>
              <w:pStyle w:val="EFSGGBTabletitreinside2"/>
              <w:rPr>
                <w:lang w:val="fr-CH"/>
              </w:rPr>
            </w:pPr>
          </w:p>
          <w:p w14:paraId="13F4D0EA" w14:textId="05FCC7E5" w:rsidR="00FF24D9" w:rsidRPr="006527F1" w:rsidRDefault="00FF24D9" w:rsidP="006B5E7E">
            <w:pPr>
              <w:pStyle w:val="EFSGGBTableTextLeft"/>
            </w:pPr>
            <w:r w:rsidRPr="006527F1">
              <w:t>C.150: artículo 6, 2),</w:t>
            </w:r>
            <w:r w:rsidR="00FD2D88">
              <w:t> </w:t>
            </w:r>
            <w:r w:rsidRPr="00FD2D88">
              <w:rPr>
                <w:i/>
              </w:rPr>
              <w:t>b)</w:t>
            </w:r>
          </w:p>
          <w:p w14:paraId="31FF5B61" w14:textId="77777777" w:rsidR="00FF24D9" w:rsidRPr="006527F1" w:rsidRDefault="00FF24D9" w:rsidP="006B5E7E">
            <w:pPr>
              <w:pStyle w:val="EFSGGBTableTextLeft"/>
            </w:pPr>
            <w:r w:rsidRPr="006527F1">
              <w:t>R.158: párrafo 18</w:t>
            </w:r>
          </w:p>
        </w:tc>
      </w:tr>
      <w:tr w:rsidR="006527F1" w:rsidRPr="006527F1" w14:paraId="1CBAECE1" w14:textId="77777777" w:rsidTr="00434ADC">
        <w:tc>
          <w:tcPr>
            <w:tcW w:w="9633" w:type="dxa"/>
            <w:tcBorders>
              <w:top w:val="single" w:sz="2" w:space="0" w:color="1E2CBD"/>
              <w:left w:val="single" w:sz="2" w:space="0" w:color="1E2CBD"/>
              <w:bottom w:val="single" w:sz="2" w:space="0" w:color="1E2CBD"/>
              <w:right w:val="single" w:sz="2" w:space="0" w:color="1E2CBD"/>
            </w:tcBorders>
          </w:tcPr>
          <w:p w14:paraId="6F0F48C4" w14:textId="77777777" w:rsidR="00FF24D9" w:rsidRPr="006527F1" w:rsidRDefault="00FF24D9" w:rsidP="00FD2D88">
            <w:pPr>
              <w:pStyle w:val="EFSGGBTabletitreinside2"/>
              <w:rPr>
                <w:lang w:val="fr-CH"/>
              </w:rPr>
            </w:pPr>
            <w:r w:rsidRPr="006527F1">
              <w:rPr>
                <w:lang w:val="fr-CH"/>
              </w:rPr>
              <w:t>Funciones en materia de cuestiones internacionales del trabajo</w:t>
            </w:r>
          </w:p>
          <w:p w14:paraId="1FF6D1E2" w14:textId="77777777" w:rsidR="00FF24D9" w:rsidRDefault="00FF24D9" w:rsidP="006527F1">
            <w:pPr>
              <w:pStyle w:val="EFSGGBTableTextJustif"/>
              <w:rPr>
                <w:lang w:val="fr-CH"/>
              </w:rPr>
            </w:pPr>
            <w:r w:rsidRPr="006527F1">
              <w:rPr>
                <w:lang w:val="fr-CH"/>
              </w:rPr>
              <w:t>23.</w:t>
            </w:r>
            <w:r w:rsidR="00560619">
              <w:rPr>
                <w:lang w:val="fr-CH"/>
              </w:rPr>
              <w:t> </w:t>
            </w:r>
            <w:r w:rsidRPr="006527F1">
              <w:rPr>
                <w:lang w:val="fr-CH"/>
              </w:rPr>
              <w:t>Sírvase facilitar información sobre los organismos del sistema de administración del trabajo que son responsables de las cuestiones internacionales del trabajo. Se ruega indicar el papel que estos desempeñan en la elaboración de la política nacional relativa a las cuestiones internacionales del trabajo y la representación del Estado por lo que respecta a tales cuestiones, habida cuenta de las normas internacionales del trabajo.</w:t>
            </w:r>
          </w:p>
          <w:p w14:paraId="38676E75" w14:textId="5ADE9B0C" w:rsidR="00CF1562" w:rsidRPr="006527F1" w:rsidRDefault="00CF1562" w:rsidP="00CF1562">
            <w:pPr>
              <w:pStyle w:val="app19comment"/>
              <w:rPr>
                <w:sz w:val="18"/>
                <w:szCs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c>
          <w:tcPr>
            <w:tcW w:w="2268" w:type="dxa"/>
            <w:tcBorders>
              <w:top w:val="single" w:sz="2" w:space="0" w:color="1E2CBD"/>
              <w:left w:val="single" w:sz="2" w:space="0" w:color="1E2CBD"/>
              <w:bottom w:val="single" w:sz="2" w:space="0" w:color="1E2CBD"/>
              <w:right w:val="single" w:sz="2" w:space="0" w:color="1E2CBD"/>
            </w:tcBorders>
          </w:tcPr>
          <w:p w14:paraId="2B1BA7AF" w14:textId="77777777" w:rsidR="00FF24D9" w:rsidRPr="006527F1" w:rsidRDefault="00FF24D9" w:rsidP="00FD2D88">
            <w:pPr>
              <w:pStyle w:val="EFSGGBTabletitreinside2"/>
            </w:pPr>
          </w:p>
          <w:p w14:paraId="5EFCA10A" w14:textId="043674E7" w:rsidR="00FF24D9" w:rsidRPr="006527F1" w:rsidRDefault="00FF24D9" w:rsidP="006B5E7E">
            <w:pPr>
              <w:pStyle w:val="EFSGGBTableTextLeft"/>
            </w:pPr>
            <w:r w:rsidRPr="006527F1">
              <w:t>C.150: artículos 6, 2)</w:t>
            </w:r>
            <w:r w:rsidR="00FD2D88">
              <w:t> </w:t>
            </w:r>
            <w:r w:rsidRPr="006527F1">
              <w:t>y 8</w:t>
            </w:r>
          </w:p>
        </w:tc>
      </w:tr>
      <w:tr w:rsidR="006527F1" w:rsidRPr="006527F1" w14:paraId="3A839B0E" w14:textId="77777777" w:rsidTr="00434ADC">
        <w:tc>
          <w:tcPr>
            <w:tcW w:w="9633" w:type="dxa"/>
            <w:tcBorders>
              <w:top w:val="single" w:sz="2" w:space="0" w:color="1E2CBD"/>
              <w:left w:val="single" w:sz="2" w:space="0" w:color="1E2CBD"/>
              <w:bottom w:val="single" w:sz="2" w:space="0" w:color="1E2CBD"/>
              <w:right w:val="single" w:sz="2" w:space="0" w:color="1E2CBD"/>
            </w:tcBorders>
          </w:tcPr>
          <w:p w14:paraId="4A1E2AF6" w14:textId="77777777" w:rsidR="00FF24D9" w:rsidRPr="006527F1" w:rsidRDefault="00FF24D9" w:rsidP="00CF1562">
            <w:pPr>
              <w:pStyle w:val="EFSGGBTabletitreinside2"/>
              <w:keepNext/>
              <w:rPr>
                <w:lang w:val="fr-CH"/>
              </w:rPr>
            </w:pPr>
            <w:r w:rsidRPr="006527F1">
              <w:rPr>
                <w:lang w:val="fr-CH"/>
              </w:rPr>
              <w:lastRenderedPageBreak/>
              <w:t>Ampliación progresiva de las funciones de la administración del trabajo</w:t>
            </w:r>
          </w:p>
          <w:p w14:paraId="48A7AE03" w14:textId="77777777" w:rsidR="00FF24D9" w:rsidRDefault="00FF24D9" w:rsidP="00995E47">
            <w:pPr>
              <w:pStyle w:val="EFSGGBTableTextJustif"/>
              <w:keepNext/>
              <w:widowControl w:val="0"/>
              <w:rPr>
                <w:lang w:val="fr-CH"/>
              </w:rPr>
            </w:pPr>
            <w:r w:rsidRPr="006527F1">
              <w:rPr>
                <w:lang w:val="fr-CH"/>
              </w:rPr>
              <w:t>24.</w:t>
            </w:r>
            <w:r w:rsidR="00560619">
              <w:rPr>
                <w:lang w:val="fr-CH"/>
              </w:rPr>
              <w:t> </w:t>
            </w:r>
            <w:r w:rsidRPr="006527F1">
              <w:rPr>
                <w:lang w:val="fr-CH"/>
              </w:rPr>
              <w:t>Sírvase indicar si se han adoptado medidas para promover, gradualmente si fuera necesario, la ampliación de las funciones del sistema de administración del trabajo, a fin de incluir actividades relativas a las condiciones de trabajo y de vida profesional de determinadas categorías de trabajadores que, a efectos jurídicos, no se pueden considerar personas en situación de empleo.</w:t>
            </w:r>
          </w:p>
          <w:bookmarkStart w:id="14" w:name="_Hlk106113233"/>
          <w:p w14:paraId="0262F431" w14:textId="63CB88EC" w:rsidR="00995E47" w:rsidRPr="006527F1" w:rsidRDefault="00995E47" w:rsidP="00995E47">
            <w:pPr>
              <w:pStyle w:val="app19comment"/>
              <w:rPr>
                <w:sz w:val="18"/>
                <w:szCs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bookmarkEnd w:id="14"/>
          </w:p>
        </w:tc>
        <w:tc>
          <w:tcPr>
            <w:tcW w:w="2268" w:type="dxa"/>
            <w:tcBorders>
              <w:top w:val="single" w:sz="2" w:space="0" w:color="1E2CBD"/>
              <w:left w:val="single" w:sz="2" w:space="0" w:color="1E2CBD"/>
              <w:bottom w:val="single" w:sz="2" w:space="0" w:color="1E2CBD"/>
              <w:right w:val="single" w:sz="2" w:space="0" w:color="1E2CBD"/>
            </w:tcBorders>
          </w:tcPr>
          <w:p w14:paraId="293EA098" w14:textId="77777777" w:rsidR="00FF24D9" w:rsidRPr="006527F1" w:rsidRDefault="00FF24D9" w:rsidP="00FD2D88">
            <w:pPr>
              <w:pStyle w:val="EFSGGBTabletitreinside2"/>
            </w:pPr>
          </w:p>
          <w:p w14:paraId="62A3A1D0" w14:textId="77777777" w:rsidR="00FF24D9" w:rsidRPr="006527F1" w:rsidRDefault="00FF24D9" w:rsidP="006B5E7E">
            <w:pPr>
              <w:pStyle w:val="EFSGGBTableTextLeft"/>
            </w:pPr>
            <w:r w:rsidRPr="006527F1">
              <w:t>C.150: artículo 7</w:t>
            </w:r>
          </w:p>
        </w:tc>
      </w:tr>
    </w:tbl>
    <w:p w14:paraId="0B8EE13F" w14:textId="67EB6423" w:rsidR="002C1078" w:rsidRPr="00996837" w:rsidRDefault="002C1078" w:rsidP="00996837">
      <w:pPr>
        <w:pStyle w:val="EFSGGBTabletitreinside2"/>
      </w:pPr>
      <w:r>
        <w:rPr>
          <w:noProof/>
        </w:rPr>
        <mc:AlternateContent>
          <mc:Choice Requires="wps">
            <w:drawing>
              <wp:anchor distT="0" distB="0" distL="114300" distR="114300" simplePos="0" relativeHeight="251679744" behindDoc="0" locked="0" layoutInCell="1" allowOverlap="1" wp14:anchorId="32AAE57D" wp14:editId="6132C965">
                <wp:simplePos x="0" y="0"/>
                <wp:positionH relativeFrom="page">
                  <wp:posOffset>10104755</wp:posOffset>
                </wp:positionH>
                <wp:positionV relativeFrom="page">
                  <wp:posOffset>6492875</wp:posOffset>
                </wp:positionV>
                <wp:extent cx="198120" cy="168910"/>
                <wp:effectExtent l="0" t="0" r="0" b="0"/>
                <wp:wrapNone/>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3D521" w14:textId="77777777" w:rsidR="002C1078" w:rsidRDefault="002C1078" w:rsidP="002C1078">
                            <w:pPr>
                              <w:pStyle w:val="Corpsdetexte"/>
                              <w:spacing w:before="19"/>
                              <w:ind w:left="20"/>
                            </w:pPr>
                            <w:r>
                              <w:rPr>
                                <w:color w:val="1E2CBD"/>
                                <w:spacing w:val="-5"/>
                              </w:rPr>
                              <w:t>13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AE57D" id="docshape13" o:spid="_x0000_s1028" type="#_x0000_t202" style="position:absolute;margin-left:795.65pt;margin-top:511.25pt;width:15.6pt;height:13.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vKS1gEAAJcDAAAOAAAAZHJzL2Uyb0RvYy54bWysU9tu2zAMfR+wfxD0vjjOQ5EacYquRYcB&#13;&#10;3QVo9wG0LNvCbFGjlNj5+1FynO7yVvSFoEXp8JxDenczDb04avIGbSnz1VoKbRXWxral/PH88GEr&#13;&#10;hQ9ga+jR6lKetJc3+/fvdqMr9AY77GtNgkGsL0ZXyi4EV2SZV50ewK/QacvFBmmAwJ/UZjXByOhD&#13;&#10;n23W66tsRKododLe8+n9XJT7hN80WoVvTeN1EH0pmVtIkVKsYsz2OyhaAtcZdaYBr2AxgLHc9AJ1&#13;&#10;DwHEgcx/UINRhB6bsFI4ZNg0RumkgdXk63/UPHXgdNLC5nh3scm/Haz6enxy30mE6SNOPMAkwrtH&#13;&#10;VD+9sHjXgW31LRGOnYaaG+fRsmx0vjg/jVb7wkeQavyCNQ8ZDgET0NTQEF1hnYLReQCni+l6CkLF&#13;&#10;ltfbfMMVxaX8anudp6FkUCyPHfnwSeMgYlJK4pkmcDg++hDJQLFcib0sPpi+T3Pt7V8HfDGeJPKR&#13;&#10;78w8TNUkTF3KTVQWtVRYn1gN4bwtvN2cxCjFyJtSSv/rAKSl6D9bdiSu1ZLQklRLAlZ1yAvHj+f0&#13;&#10;Lszrd3Bk2o6RZ88t3rJrjUmKXlic6fL0k9Dzpsb1+vM73Xr5n/a/AQAA//8DAFBLAwQUAAYACAAA&#13;&#10;ACEAG8pwiOYAAAAUAQAADwAAAGRycy9kb3ducmV2LnhtbExPwU7DMAy9I/EPkZG4sbTdOrGu6cQo&#13;&#10;XBBIMODALWuytqJxSpOt4e9xucDFes9+fn7ON8F07KQH11oUEM8iYBorq1qsBby93l9dA3NeopKd&#13;&#10;RS3gWzvYFOdnucyUHfFFn3a+ZmSCLpMCGu/7jHNXNdpIN7O9Rpod7GCkJzrUXA1yJHPT8SSKltzI&#13;&#10;FulCI3t92+jqc3c0Au62zw/l01cIh3EbtwtZpu/zxw8hLi9CuaZyswbmdfB/GzD9QPmhoGB7e0Tl&#13;&#10;WEc8XcVz0hKKkiQFNmmWv2g/9RarGHiR8//PFD8AAAD//wMAUEsBAi0AFAAGAAgAAAAhALaDOJL+&#13;&#10;AAAA4QEAABMAAAAAAAAAAAAAAAAAAAAAAFtDb250ZW50X1R5cGVzXS54bWxQSwECLQAUAAYACAAA&#13;&#10;ACEAOP0h/9YAAACUAQAACwAAAAAAAAAAAAAAAAAvAQAAX3JlbHMvLnJlbHNQSwECLQAUAAYACAAA&#13;&#10;ACEANCbyktYBAACXAwAADgAAAAAAAAAAAAAAAAAuAgAAZHJzL2Uyb0RvYy54bWxQSwECLQAUAAYA&#13;&#10;CAAAACEAG8pwiOYAAAAUAQAADwAAAAAAAAAAAAAAAAAwBAAAZHJzL2Rvd25yZXYueG1sUEsFBgAA&#13;&#10;AAAEAAQA8wAAAEMFAAAAAA==&#13;&#10;" filled="f" stroked="f">
                <v:textbox style="layout-flow:vertical" inset="0,0,0,0">
                  <w:txbxContent>
                    <w:p w14:paraId="6673D521" w14:textId="77777777" w:rsidR="002C1078" w:rsidRDefault="002C1078" w:rsidP="002C1078">
                      <w:pPr>
                        <w:pStyle w:val="Corpsdetexte"/>
                        <w:spacing w:before="19"/>
                        <w:ind w:left="20"/>
                      </w:pPr>
                      <w:r>
                        <w:rPr>
                          <w:color w:val="1E2CBD"/>
                          <w:spacing w:val="-5"/>
                        </w:rPr>
                        <w:t>13</w:t>
                      </w:r>
                    </w:p>
                  </w:txbxContent>
                </v:textbox>
                <w10:wrap anchorx="page" anchory="page"/>
              </v:shape>
            </w:pict>
          </mc:Fallback>
        </mc:AlternateContent>
      </w:r>
      <w:r>
        <w:rPr>
          <w:noProof/>
        </w:rPr>
        <mc:AlternateContent>
          <mc:Choice Requires="wps">
            <w:drawing>
              <wp:anchor distT="0" distB="0" distL="114300" distR="114300" simplePos="0" relativeHeight="251680768" behindDoc="0" locked="0" layoutInCell="1" allowOverlap="1" wp14:anchorId="7465117D" wp14:editId="645CD488">
                <wp:simplePos x="0" y="0"/>
                <wp:positionH relativeFrom="page">
                  <wp:posOffset>10107930</wp:posOffset>
                </wp:positionH>
                <wp:positionV relativeFrom="page">
                  <wp:posOffset>876300</wp:posOffset>
                </wp:positionV>
                <wp:extent cx="181610" cy="953135"/>
                <wp:effectExtent l="0" t="0" r="0" b="0"/>
                <wp:wrapNone/>
                <wp:docPr id="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95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45212" w14:textId="77777777" w:rsidR="002C1078" w:rsidRDefault="002C1078" w:rsidP="00567B64">
                            <w:pPr>
                              <w:numPr>
                                <w:ilvl w:val="0"/>
                                <w:numId w:val="77"/>
                              </w:numPr>
                              <w:tabs>
                                <w:tab w:val="left" w:pos="248"/>
                              </w:tabs>
                              <w:spacing w:before="20"/>
                              <w:rPr>
                                <w:b/>
                                <w:sz w:val="18"/>
                              </w:rPr>
                            </w:pPr>
                            <w:r>
                              <w:rPr>
                                <w:b/>
                                <w:color w:val="1E2CBD"/>
                                <w:spacing w:val="-2"/>
                                <w:sz w:val="18"/>
                              </w:rPr>
                              <w:t>GB.344/LILS/2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5117D" id="docshape14" o:spid="_x0000_s1029" type="#_x0000_t202" style="position:absolute;margin-left:795.9pt;margin-top:69pt;width:14.3pt;height:75.0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E961wEAAJcDAAAOAAAAZHJzL2Uyb0RvYy54bWysU9tu2zAMfR+wfxD0vjhu0KIz4hRdiw4D&#13;&#10;ugvQ9QNkWbaF2aJGKrHz96PkON3Wt2EvBC1Kh+cc0tubaejFwSBZcKXMV2spjNNQW9eW8vn7w7tr&#13;&#10;KSgoV6senCnl0ZC82b19sx19YS6gg742KBjEUTH6UnYh+CLLSHdmULQCbxwXG8BBBf7ENqtRjYw+&#13;&#10;9NnFen2VjYC1R9CGiE/v56LcJfymMTp8bRoyQfSlZG4hRUyxijHbbVXRovKd1Sca6h9YDMo6bnqG&#13;&#10;uldBiT3aV1CD1QgETVhpGDJoGqtN0sBq8vVfap465U3SwuaQP9tE/w9Wfzk8+W8owvQBJh5gEkH+&#13;&#10;EfQPEg7uOuVac4sIY2dUzY3zaFk2eipOT6PVVFAEqcbPUPOQ1T5AApoaHKIrrFMwOg/geDbdTEHo&#13;&#10;2PI6v8q5orn0/nKTby5TB1Usjz1S+GhgEDEpJfJME7g6PFKIZFSxXIm9HDzYvk9z7d0fB3wxniTy&#13;&#10;ke/MPEzVJGxdyk3sG7VUUB9ZDcK8LbzdnMQoxcibUkr6uVdopOg/OXYkrtWS4JJUS6Kc7oAXjh/P&#13;&#10;6V2Y12/v0bYdI8+eO7hl1xqbFL2wONHl6Sehp02N6/X7d7r18j/tfgEAAP//AwBQSwMEFAAGAAgA&#13;&#10;AAAhAG+u+M/nAAAAEgEAAA8AAABkcnMvZG93bnJldi54bWxMj09PwzAMxe9IfIfISNxY2u6Puq7p&#13;&#10;xChc0JBggwO3rPHaiiYpTbaGb493govlJ9vP75evg+7YGQfXWiMgnkTA0FRWtaYW8L5/ukuBOS+N&#13;&#10;kp01KOAHHayL66tcZsqO5g3PO18zMjEukwIa7/uMc1c1qKWb2B4NzY520NKTHGquBjmSue54EkUL&#13;&#10;rmVr6EMje3xosPranbSAx83rc/nyHcJx3MTtTJbzj+n2U4jbm1CuqNyvgHkM/u8CLgyUHwoKdrAn&#13;&#10;oxzrSM+XMQF46qYpoV1WFkk0A3YQkKRpDLzI+X+U4hcAAP//AwBQSwECLQAUAAYACAAAACEAtoM4&#13;&#10;kv4AAADhAQAAEwAAAAAAAAAAAAAAAAAAAAAAW0NvbnRlbnRfVHlwZXNdLnhtbFBLAQItABQABgAI&#13;&#10;AAAAIQA4/SH/1gAAAJQBAAALAAAAAAAAAAAAAAAAAC8BAABfcmVscy8ucmVsc1BLAQItABQABgAI&#13;&#10;AAAAIQD5qE961wEAAJcDAAAOAAAAAAAAAAAAAAAAAC4CAABkcnMvZTJvRG9jLnhtbFBLAQItABQA&#13;&#10;BgAIAAAAIQBvrvjP5wAAABIBAAAPAAAAAAAAAAAAAAAAADEEAABkcnMvZG93bnJldi54bWxQSwUG&#13;&#10;AAAAAAQABADzAAAARQUAAAAA&#13;&#10;" filled="f" stroked="f">
                <v:textbox style="layout-flow:vertical" inset="0,0,0,0">
                  <w:txbxContent>
                    <w:p w14:paraId="04C45212" w14:textId="77777777" w:rsidR="002C1078" w:rsidRDefault="002C1078" w:rsidP="00567B64">
                      <w:pPr>
                        <w:numPr>
                          <w:ilvl w:val="0"/>
                          <w:numId w:val="77"/>
                        </w:numPr>
                        <w:tabs>
                          <w:tab w:val="left" w:pos="248"/>
                        </w:tabs>
                        <w:spacing w:before="20"/>
                        <w:rPr>
                          <w:b/>
                          <w:sz w:val="18"/>
                        </w:rPr>
                      </w:pPr>
                      <w:r>
                        <w:rPr>
                          <w:b/>
                          <w:color w:val="1E2CBD"/>
                          <w:spacing w:val="-2"/>
                          <w:sz w:val="18"/>
                        </w:rPr>
                        <w:t>GB.344/LILS/2</w:t>
                      </w:r>
                    </w:p>
                  </w:txbxContent>
                </v:textbox>
                <w10:wrap anchorx="page" anchory="page"/>
              </v:shape>
            </w:pict>
          </mc:Fallback>
        </mc:AlternateContent>
      </w:r>
      <w:r>
        <w:rPr>
          <w:noProof/>
        </w:rPr>
        <mc:AlternateContent>
          <mc:Choice Requires="wps">
            <w:drawing>
              <wp:anchor distT="0" distB="0" distL="114300" distR="114300" simplePos="0" relativeHeight="251681792" behindDoc="0" locked="0" layoutInCell="1" allowOverlap="1" wp14:anchorId="58524371" wp14:editId="66F21E50">
                <wp:simplePos x="0" y="0"/>
                <wp:positionH relativeFrom="page">
                  <wp:posOffset>10104755</wp:posOffset>
                </wp:positionH>
                <wp:positionV relativeFrom="page">
                  <wp:posOffset>6492875</wp:posOffset>
                </wp:positionV>
                <wp:extent cx="198120" cy="168910"/>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D3269" w14:textId="77777777" w:rsidR="002C1078" w:rsidRDefault="002C1078" w:rsidP="002C1078">
                            <w:pPr>
                              <w:pStyle w:val="Corpsdetexte"/>
                              <w:spacing w:before="19"/>
                              <w:ind w:left="20"/>
                            </w:pPr>
                            <w:r>
                              <w:rPr>
                                <w:color w:val="1E2CBD"/>
                                <w:spacing w:val="-5"/>
                              </w:rPr>
                              <w:t>14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24371" id="docshape15" o:spid="_x0000_s1030" type="#_x0000_t202" style="position:absolute;margin-left:795.65pt;margin-top:511.25pt;width:15.6pt;height:13.3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3201gEAAJcDAAAOAAAAZHJzL2Uyb0RvYy54bWysU9tu2zAMfR+wfxD0vjgOhiI14hRdiw4D&#13;&#10;ugvQ7QNoWbaF2aJGKbHz96PkON3lregLQYvS4TmH9O5mGnpx1OQN2lLmq7UU2iqsjW1L+eP7w7ut&#13;&#10;FD6AraFHq0t50l7e7N++2Y2u0BvssK81CQaxvhhdKbsQXJFlXnV6AL9Cpy0XG6QBAn9Sm9UEI6MP&#13;&#10;fbZZr6+yEal2hEp7z6f3c1HuE37TaBW+No3XQfSlZG4hRUqxijHb76BoCVxn1JkGvIDFAMZy0wvU&#13;&#10;PQQQBzL/QQ1GEXpswkrhkGHTGKWTBlaTr/9R89SB00kLm+PdxSb/erDqy/HJfSMRpg848QCTCO8e&#13;&#10;Uf30wuJdB7bVt0Q4dhpqbpxHy7LR+eL8NFrtCx9BqvEz1jxkOARMQFNDQ3SFdQpG5wGcLqbrKQgV&#13;&#10;W15v8w1XFJfyq+11noaSQbE8duTDR42DiEkpiWeawOH46EMkA8VyJfay+GD6Ps21t38d8MV4kshH&#13;&#10;vjPzMFWTMHUp30dlUUuF9YnVEM7bwtvNSYxSjLwppfS/DkBaiv6TZUfiWi0JLUm1JGBVh7xw/HhO&#13;&#10;78K8fgdHpu0Yefbc4i271pik6JnFmS5PPwk9b2pcrz+/063n/2n/GwAA//8DAFBLAwQUAAYACAAA&#13;&#10;ACEAG8pwiOYAAAAUAQAADwAAAGRycy9kb3ducmV2LnhtbExPwU7DMAy9I/EPkZG4sbTdOrGu6cQo&#13;&#10;XBBIMODALWuytqJxSpOt4e9xucDFes9+fn7ON8F07KQH11oUEM8iYBorq1qsBby93l9dA3NeopKd&#13;&#10;RS3gWzvYFOdnucyUHfFFn3a+ZmSCLpMCGu/7jHNXNdpIN7O9Rpod7GCkJzrUXA1yJHPT8SSKltzI&#13;&#10;FulCI3t92+jqc3c0Au62zw/l01cIh3EbtwtZpu/zxw8hLi9CuaZyswbmdfB/GzD9QPmhoGB7e0Tl&#13;&#10;WEc8XcVz0hKKkiQFNmmWv2g/9RarGHiR8//PFD8AAAD//wMAUEsBAi0AFAAGAAgAAAAhALaDOJL+&#13;&#10;AAAA4QEAABMAAAAAAAAAAAAAAAAAAAAAAFtDb250ZW50X1R5cGVzXS54bWxQSwECLQAUAAYACAAA&#13;&#10;ACEAOP0h/9YAAACUAQAACwAAAAAAAAAAAAAAAAAvAQAAX3JlbHMvLnJlbHNQSwECLQAUAAYACAAA&#13;&#10;ACEA3w99tNYBAACXAwAADgAAAAAAAAAAAAAAAAAuAgAAZHJzL2Uyb0RvYy54bWxQSwECLQAUAAYA&#13;&#10;CAAAACEAG8pwiOYAAAAUAQAADwAAAAAAAAAAAAAAAAAwBAAAZHJzL2Rvd25yZXYueG1sUEsFBgAA&#13;&#10;AAAEAAQA8wAAAEMFAAAAAA==&#13;&#10;" filled="f" stroked="f">
                <v:textbox style="layout-flow:vertical" inset="0,0,0,0">
                  <w:txbxContent>
                    <w:p w14:paraId="7A8D3269" w14:textId="77777777" w:rsidR="002C1078" w:rsidRDefault="002C1078" w:rsidP="002C1078">
                      <w:pPr>
                        <w:pStyle w:val="Corpsdetexte"/>
                        <w:spacing w:before="19"/>
                        <w:ind w:left="20"/>
                      </w:pPr>
                      <w:r>
                        <w:rPr>
                          <w:color w:val="1E2CBD"/>
                          <w:spacing w:val="-5"/>
                        </w:rPr>
                        <w:t>14</w:t>
                      </w:r>
                    </w:p>
                  </w:txbxContent>
                </v:textbox>
                <w10:wrap anchorx="page" anchory="page"/>
              </v:shape>
            </w:pict>
          </mc:Fallback>
        </mc:AlternateContent>
      </w:r>
      <w:r>
        <w:rPr>
          <w:noProof/>
        </w:rPr>
        <mc:AlternateContent>
          <mc:Choice Requires="wps">
            <w:drawing>
              <wp:anchor distT="0" distB="0" distL="114300" distR="114300" simplePos="0" relativeHeight="251682816" behindDoc="0" locked="0" layoutInCell="1" allowOverlap="1" wp14:anchorId="7181E237" wp14:editId="1ED03B30">
                <wp:simplePos x="0" y="0"/>
                <wp:positionH relativeFrom="page">
                  <wp:posOffset>10107930</wp:posOffset>
                </wp:positionH>
                <wp:positionV relativeFrom="page">
                  <wp:posOffset>876300</wp:posOffset>
                </wp:positionV>
                <wp:extent cx="181610" cy="953135"/>
                <wp:effectExtent l="0" t="0" r="0" b="0"/>
                <wp:wrapNone/>
                <wp:docPr id="3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95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3D6FD" w14:textId="77777777" w:rsidR="002C1078" w:rsidRDefault="002C1078" w:rsidP="00567B64">
                            <w:pPr>
                              <w:numPr>
                                <w:ilvl w:val="0"/>
                                <w:numId w:val="76"/>
                              </w:numPr>
                              <w:tabs>
                                <w:tab w:val="left" w:pos="248"/>
                              </w:tabs>
                              <w:spacing w:before="20"/>
                              <w:rPr>
                                <w:b/>
                                <w:sz w:val="18"/>
                              </w:rPr>
                            </w:pPr>
                            <w:r>
                              <w:rPr>
                                <w:b/>
                                <w:color w:val="1E2CBD"/>
                                <w:spacing w:val="-2"/>
                                <w:sz w:val="18"/>
                              </w:rPr>
                              <w:t>GB.344/LILS/2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1E237" id="docshape16" o:spid="_x0000_s1031" type="#_x0000_t202" style="position:absolute;margin-left:795.9pt;margin-top:69pt;width:14.3pt;height:75.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cBc1gEAAJcDAAAOAAAAZHJzL2Uyb0RvYy54bWysU9tu2zAMfR+wfxD0vjhu0aIz4hRdiw4D&#13;&#10;ugvQ7QNoWYqF2aJGKbHz96PkON3lbdgLQYvS4TmH9OZ2Gnpx0BQsulqWq7UU2ilsrdvV8tvXxzc3&#13;&#10;UoQIroUena7lUQd5u339ajP6Sl9gh32rSTCIC9Xoa9nF6KuiCKrTA4QVeu24aJAGiPxJu6IlGBl9&#13;&#10;6IuL9fq6GJFaT6h0CHz6MBflNuMbo1X8bEzQUfS1ZG4xR8qxSbHYbqDaEfjOqhMN+AcWA1jHTc9Q&#13;&#10;DxBB7Mn+BTVYRRjQxJXCoUBjrNJZA6sp13+oee7A66yFzQn+bFP4f7Dq0+HZfyERp3c48QCziOCf&#13;&#10;UH0PwuF9B26n74hw7DS03LhMlhWjD9XpabI6VCGBNONHbHnIsI+YgSZDQ3KFdQpG5wEcz6brKQqV&#13;&#10;Wt6U1yVXFJfeXl2Wl1e5A1TLY08hvtc4iJTUknimGRwOTyEmMlAtV1Ivh4+27/Nce/fbAV9MJ5l8&#13;&#10;4jszj1MzCdvWMvdNWhpsj6yGcN4W3m5OUpRi5E2pZfixB9JS9B8cO5LWakloSZolAac65IXjx3N6&#13;&#10;H+f123uyu46RZ88d3rFrxmZFLyxOdHn6WehpU9N6/fqdb738T9ufAAAA//8DAFBLAwQUAAYACAAA&#13;&#10;ACEAb674z+cAAAASAQAADwAAAGRycy9kb3ducmV2LnhtbEyPT0/DMAzF70h8h8hI3Fja7o+6runE&#13;&#10;KFzQkGCDA7es8dqKJilNtoZvj3eCi+Un28/vl6+D7tgZB9daIyCeRMDQVFa1phbwvn+6S4E5L42S&#13;&#10;nTUo4AcdrIvrq1xmyo7mDc87XzMyMS6TAhrv+4xzVzWopZvYHg3NjnbQ0pMcaq4GOZK57ngSRQuu&#13;&#10;ZWvoQyN7fGiw+tqdtIDHzetz+fIdwnHcxO1MlvOP6fZTiNubUK6o3K+AeQz+7wIuDJQfCgp2sCej&#13;&#10;HOtIz5cxAXjqpimhXVYWSTQDdhCQpGkMvMj5f5TiFwAA//8DAFBLAQItABQABgAIAAAAIQC2gziS&#13;&#10;/gAAAOEBAAATAAAAAAAAAAAAAAAAAAAAAABbQ29udGVudF9UeXBlc10ueG1sUEsBAi0AFAAGAAgA&#13;&#10;AAAhADj9If/WAAAAlAEAAAsAAAAAAAAAAAAAAAAALwEAAF9yZWxzLy5yZWxzUEsBAi0AFAAGAAgA&#13;&#10;AAAhABKBwFzWAQAAlwMAAA4AAAAAAAAAAAAAAAAALgIAAGRycy9lMm9Eb2MueG1sUEsBAi0AFAAG&#13;&#10;AAgAAAAhAG+u+M/nAAAAEgEAAA8AAAAAAAAAAAAAAAAAMAQAAGRycy9kb3ducmV2LnhtbFBLBQYA&#13;&#10;AAAABAAEAPMAAABEBQAAAAA=&#13;&#10;" filled="f" stroked="f">
                <v:textbox style="layout-flow:vertical" inset="0,0,0,0">
                  <w:txbxContent>
                    <w:p w14:paraId="15D3D6FD" w14:textId="77777777" w:rsidR="002C1078" w:rsidRDefault="002C1078" w:rsidP="00567B64">
                      <w:pPr>
                        <w:numPr>
                          <w:ilvl w:val="0"/>
                          <w:numId w:val="76"/>
                        </w:numPr>
                        <w:tabs>
                          <w:tab w:val="left" w:pos="248"/>
                        </w:tabs>
                        <w:spacing w:before="20"/>
                        <w:rPr>
                          <w:b/>
                          <w:sz w:val="18"/>
                        </w:rPr>
                      </w:pPr>
                      <w:r>
                        <w:rPr>
                          <w:b/>
                          <w:color w:val="1E2CBD"/>
                          <w:spacing w:val="-2"/>
                          <w:sz w:val="18"/>
                        </w:rPr>
                        <w:t>GB.344/LILS/2</w:t>
                      </w:r>
                    </w:p>
                  </w:txbxContent>
                </v:textbox>
                <w10:wrap anchorx="page" anchory="page"/>
              </v:shape>
            </w:pict>
          </mc:Fallback>
        </mc:AlternateContent>
      </w:r>
    </w:p>
    <w:tbl>
      <w:tblPr>
        <w:tblW w:w="5000" w:type="pct"/>
        <w:tblBorders>
          <w:top w:val="single" w:sz="4" w:space="0" w:color="1E2CBD"/>
          <w:left w:val="single" w:sz="4" w:space="0" w:color="1E2CBD"/>
          <w:bottom w:val="single" w:sz="4" w:space="0" w:color="1E2CBD"/>
          <w:right w:val="single" w:sz="4" w:space="0" w:color="1E2CBD"/>
          <w:insideH w:val="single" w:sz="4" w:space="0" w:color="1E2CBD"/>
          <w:insideV w:val="single" w:sz="4" w:space="0" w:color="1E2CBD"/>
        </w:tblBorders>
        <w:tblCellMar>
          <w:top w:w="57" w:type="dxa"/>
          <w:left w:w="113" w:type="dxa"/>
          <w:bottom w:w="113" w:type="dxa"/>
          <w:right w:w="57" w:type="dxa"/>
        </w:tblCellMar>
        <w:tblLook w:val="01E0" w:firstRow="1" w:lastRow="1" w:firstColumn="1" w:lastColumn="1" w:noHBand="0" w:noVBand="0"/>
      </w:tblPr>
      <w:tblGrid>
        <w:gridCol w:w="9632"/>
      </w:tblGrid>
      <w:tr w:rsidR="002C1078" w14:paraId="2CDFFAE5" w14:textId="77777777" w:rsidTr="00834D08">
        <w:tc>
          <w:tcPr>
            <w:tcW w:w="5000" w:type="pct"/>
            <w:tcBorders>
              <w:top w:val="nil"/>
              <w:left w:val="nil"/>
              <w:bottom w:val="nil"/>
              <w:right w:val="nil"/>
            </w:tcBorders>
            <w:shd w:val="clear" w:color="auto" w:fill="1E2CBD"/>
          </w:tcPr>
          <w:p w14:paraId="0363F5F9" w14:textId="4FE128CE" w:rsidR="002C1078" w:rsidRDefault="002C1078" w:rsidP="00FA7400">
            <w:pPr>
              <w:pStyle w:val="EFSGTableheadermain"/>
            </w:pPr>
            <w:r>
              <w:t>E</w:t>
            </w:r>
            <w:r w:rsidR="00FA7400">
              <w:t>l</w:t>
            </w:r>
            <w:r>
              <w:rPr>
                <w:spacing w:val="-3"/>
              </w:rPr>
              <w:t xml:space="preserve"> </w:t>
            </w:r>
            <w:r w:rsidR="00FA7400">
              <w:t>camino</w:t>
            </w:r>
            <w:r>
              <w:rPr>
                <w:spacing w:val="-3"/>
              </w:rPr>
              <w:t xml:space="preserve"> </w:t>
            </w:r>
            <w:r w:rsidR="00FA7400">
              <w:t>a</w:t>
            </w:r>
            <w:r>
              <w:rPr>
                <w:spacing w:val="-4"/>
              </w:rPr>
              <w:t xml:space="preserve"> </w:t>
            </w:r>
            <w:r w:rsidR="00FA7400">
              <w:rPr>
                <w:spacing w:val="-2"/>
              </w:rPr>
              <w:t>seguir</w:t>
            </w:r>
          </w:p>
        </w:tc>
      </w:tr>
      <w:tr w:rsidR="002C1078" w:rsidRPr="00411831" w14:paraId="45731119" w14:textId="77777777" w:rsidTr="00834D08">
        <w:tc>
          <w:tcPr>
            <w:tcW w:w="5000" w:type="pct"/>
            <w:tcBorders>
              <w:left w:val="single" w:sz="2" w:space="0" w:color="000000"/>
              <w:right w:val="single" w:sz="2" w:space="0" w:color="000000"/>
            </w:tcBorders>
          </w:tcPr>
          <w:p w14:paraId="27A8E7D4" w14:textId="77777777" w:rsidR="002C1078" w:rsidRPr="00411831" w:rsidRDefault="002C1078" w:rsidP="00FA7400">
            <w:pPr>
              <w:pStyle w:val="EFSGGBTabletitreinside2"/>
              <w:rPr>
                <w:lang w:val="fr-CH"/>
              </w:rPr>
            </w:pPr>
            <w:r w:rsidRPr="00411831">
              <w:rPr>
                <w:lang w:val="fr-CH"/>
              </w:rPr>
              <w:t>Pregunta</w:t>
            </w:r>
            <w:r w:rsidRPr="00411831">
              <w:rPr>
                <w:spacing w:val="-3"/>
                <w:lang w:val="fr-CH"/>
              </w:rPr>
              <w:t xml:space="preserve"> </w:t>
            </w:r>
            <w:r w:rsidRPr="00411831">
              <w:rPr>
                <w:lang w:val="fr-CH"/>
              </w:rPr>
              <w:t>facultativa</w:t>
            </w:r>
          </w:p>
          <w:p w14:paraId="471C2FC4" w14:textId="067FF139" w:rsidR="002C1078" w:rsidRDefault="002C1078" w:rsidP="00834D08">
            <w:pPr>
              <w:pStyle w:val="EFSGGBTableTextJustif"/>
              <w:rPr>
                <w:lang w:val="fr-CH"/>
              </w:rPr>
            </w:pPr>
            <w:r w:rsidRPr="00411831">
              <w:rPr>
                <w:lang w:val="fr-CH"/>
              </w:rPr>
              <w:t>25.</w:t>
            </w:r>
            <w:r w:rsidR="0058691E">
              <w:rPr>
                <w:lang w:val="fr-CH"/>
              </w:rPr>
              <w:t> </w:t>
            </w:r>
            <w:r w:rsidRPr="00411831">
              <w:rPr>
                <w:lang w:val="fr-CH"/>
              </w:rPr>
              <w:t xml:space="preserve">Sírvase facilitar información sobre la estrategia aplicada por su país (por ejemplo, un plan nacional) para hacer realidad los Objetivos de Desarrollo Sostenible (ODS), en particular el ODS 16, meta 16.6 —Crear a todos los niveles instituciones eficaces y transparentes que rindan cuentas— en lo que respecta a la administración del trabajo, e indicar la manera en que se han tenido en cuenta los </w:t>
            </w:r>
            <w:hyperlink r:id="rId21">
              <w:r w:rsidRPr="00411831">
                <w:rPr>
                  <w:color w:val="1E2CBD"/>
                  <w:lang w:val="fr-CH"/>
                </w:rPr>
                <w:t>Principios de las Naciones Unidas para la gobernanza eficaz en aras del</w:t>
              </w:r>
            </w:hyperlink>
            <w:r w:rsidRPr="00411831">
              <w:rPr>
                <w:color w:val="1E2CBD"/>
                <w:lang w:val="fr-CH"/>
              </w:rPr>
              <w:t xml:space="preserve"> </w:t>
            </w:r>
            <w:hyperlink r:id="rId22">
              <w:r w:rsidRPr="00411831">
                <w:rPr>
                  <w:color w:val="1E2CBD"/>
                  <w:lang w:val="fr-CH"/>
                </w:rPr>
                <w:t>desarrollo sostenible</w:t>
              </w:r>
              <w:r w:rsidRPr="00411831">
                <w:rPr>
                  <w:lang w:val="fr-CH"/>
                </w:rPr>
                <w:t xml:space="preserve">, </w:t>
              </w:r>
            </w:hyperlink>
            <w:r w:rsidRPr="00411831">
              <w:rPr>
                <w:lang w:val="fr-CH"/>
              </w:rPr>
              <w:t>de 2018, en la formulación, aplicación y revisión de dicha estrategia.</w:t>
            </w:r>
          </w:p>
          <w:p w14:paraId="15D2722E" w14:textId="1F61435A" w:rsidR="00791613" w:rsidRPr="00411831" w:rsidRDefault="00791613" w:rsidP="00791613">
            <w:pPr>
              <w:pStyle w:val="app19comment"/>
              <w:rPr>
                <w:sz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r>
      <w:tr w:rsidR="002C1078" w:rsidRPr="00411831" w14:paraId="29041EE4" w14:textId="77777777" w:rsidTr="00834D08">
        <w:tc>
          <w:tcPr>
            <w:tcW w:w="5000" w:type="pct"/>
            <w:tcBorders>
              <w:left w:val="single" w:sz="2" w:space="0" w:color="000000"/>
              <w:right w:val="single" w:sz="2" w:space="0" w:color="000000"/>
            </w:tcBorders>
          </w:tcPr>
          <w:p w14:paraId="6A63C35F" w14:textId="77777777" w:rsidR="002C1078" w:rsidRPr="00411831" w:rsidRDefault="002C1078" w:rsidP="00FA7400">
            <w:pPr>
              <w:pStyle w:val="EFSGGBTabletitreinside2"/>
              <w:rPr>
                <w:lang w:val="fr-CH"/>
              </w:rPr>
            </w:pPr>
            <w:r w:rsidRPr="00411831">
              <w:rPr>
                <w:lang w:val="fr-CH"/>
              </w:rPr>
              <w:t>Perspectivas</w:t>
            </w:r>
            <w:r w:rsidRPr="00411831">
              <w:rPr>
                <w:spacing w:val="-3"/>
                <w:lang w:val="fr-CH"/>
              </w:rPr>
              <w:t xml:space="preserve"> </w:t>
            </w:r>
            <w:r w:rsidRPr="00411831">
              <w:rPr>
                <w:lang w:val="fr-CH"/>
              </w:rPr>
              <w:t>de</w:t>
            </w:r>
            <w:r w:rsidRPr="00411831">
              <w:rPr>
                <w:spacing w:val="-2"/>
                <w:lang w:val="fr-CH"/>
              </w:rPr>
              <w:t xml:space="preserve"> </w:t>
            </w:r>
            <w:r w:rsidRPr="00411831">
              <w:rPr>
                <w:lang w:val="fr-CH"/>
              </w:rPr>
              <w:t>ratificación</w:t>
            </w:r>
            <w:r w:rsidRPr="00411831">
              <w:rPr>
                <w:spacing w:val="-2"/>
                <w:lang w:val="fr-CH"/>
              </w:rPr>
              <w:t xml:space="preserve"> </w:t>
            </w:r>
            <w:r w:rsidRPr="00411831">
              <w:rPr>
                <w:lang w:val="fr-CH"/>
              </w:rPr>
              <w:t>y</w:t>
            </w:r>
            <w:r w:rsidRPr="00411831">
              <w:rPr>
                <w:spacing w:val="-2"/>
                <w:lang w:val="fr-CH"/>
              </w:rPr>
              <w:t xml:space="preserve"> </w:t>
            </w:r>
            <w:r w:rsidRPr="00411831">
              <w:rPr>
                <w:lang w:val="fr-CH"/>
              </w:rPr>
              <w:t>obstáculos</w:t>
            </w:r>
            <w:r w:rsidRPr="00411831">
              <w:rPr>
                <w:spacing w:val="-4"/>
                <w:lang w:val="fr-CH"/>
              </w:rPr>
              <w:t xml:space="preserve"> </w:t>
            </w:r>
            <w:r w:rsidRPr="00411831">
              <w:rPr>
                <w:lang w:val="fr-CH"/>
              </w:rPr>
              <w:t>que</w:t>
            </w:r>
            <w:r w:rsidRPr="00411831">
              <w:rPr>
                <w:spacing w:val="-2"/>
                <w:lang w:val="fr-CH"/>
              </w:rPr>
              <w:t xml:space="preserve"> </w:t>
            </w:r>
            <w:r w:rsidRPr="00411831">
              <w:rPr>
                <w:lang w:val="fr-CH"/>
              </w:rPr>
              <w:t>pueden</w:t>
            </w:r>
            <w:r w:rsidRPr="00411831">
              <w:rPr>
                <w:spacing w:val="-4"/>
                <w:lang w:val="fr-CH"/>
              </w:rPr>
              <w:t xml:space="preserve"> </w:t>
            </w:r>
            <w:r w:rsidRPr="00411831">
              <w:rPr>
                <w:spacing w:val="-2"/>
                <w:lang w:val="fr-CH"/>
              </w:rPr>
              <w:t>dificultarla</w:t>
            </w:r>
          </w:p>
          <w:p w14:paraId="2A263D6C" w14:textId="4C0FAE03" w:rsidR="002C1078" w:rsidRDefault="002C1078" w:rsidP="00834D08">
            <w:pPr>
              <w:pStyle w:val="EFSGGBTableTextJustif"/>
              <w:rPr>
                <w:lang w:val="fr-CH"/>
              </w:rPr>
            </w:pPr>
            <w:r w:rsidRPr="00411831">
              <w:rPr>
                <w:lang w:val="fr-CH"/>
              </w:rPr>
              <w:t>26.</w:t>
            </w:r>
            <w:r w:rsidR="0058691E">
              <w:rPr>
                <w:lang w:val="fr-CH"/>
              </w:rPr>
              <w:t> </w:t>
            </w:r>
            <w:r w:rsidRPr="00411831">
              <w:rPr>
                <w:lang w:val="fr-CH"/>
              </w:rPr>
              <w:t>Sírvase proporcionar información sobre las perspectivas de ratificación del Convenio núm. 150 e indicar las dificultades u obstáculos que pudieran coartarla. Indique asimismo las medidas adoptadas o que se prevé adoptar para superar esos obstáculos.</w:t>
            </w:r>
          </w:p>
          <w:p w14:paraId="104B04CE" w14:textId="180F2484" w:rsidR="00791613" w:rsidRPr="00411831" w:rsidRDefault="00791613" w:rsidP="00791613">
            <w:pPr>
              <w:pStyle w:val="app19comment"/>
              <w:rPr>
                <w:sz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r>
      <w:tr w:rsidR="002C1078" w:rsidRPr="00411831" w14:paraId="75E69DAB" w14:textId="77777777" w:rsidTr="00834D08">
        <w:tc>
          <w:tcPr>
            <w:tcW w:w="5000" w:type="pct"/>
            <w:tcBorders>
              <w:left w:val="single" w:sz="2" w:space="0" w:color="000000"/>
              <w:right w:val="single" w:sz="2" w:space="0" w:color="000000"/>
            </w:tcBorders>
          </w:tcPr>
          <w:p w14:paraId="1E21D251" w14:textId="77777777" w:rsidR="002C1078" w:rsidRPr="00411831" w:rsidRDefault="002C1078" w:rsidP="00FA7400">
            <w:pPr>
              <w:pStyle w:val="EFSGGBTabletitreinside2"/>
              <w:rPr>
                <w:lang w:val="fr-CH"/>
              </w:rPr>
            </w:pPr>
            <w:r w:rsidRPr="00411831">
              <w:rPr>
                <w:lang w:val="fr-CH"/>
              </w:rPr>
              <w:t>Acción</w:t>
            </w:r>
            <w:r w:rsidRPr="00411831">
              <w:rPr>
                <w:spacing w:val="-1"/>
                <w:lang w:val="fr-CH"/>
              </w:rPr>
              <w:t xml:space="preserve"> </w:t>
            </w:r>
            <w:r w:rsidRPr="00411831">
              <w:rPr>
                <w:lang w:val="fr-CH"/>
              </w:rPr>
              <w:t>normativa</w:t>
            </w:r>
          </w:p>
          <w:p w14:paraId="4477210B" w14:textId="5A1A93AE" w:rsidR="002C1078" w:rsidRDefault="002C1078" w:rsidP="00834D08">
            <w:pPr>
              <w:pStyle w:val="EFSGGBTableTextJustif"/>
              <w:rPr>
                <w:spacing w:val="-2"/>
                <w:lang w:val="fr-CH"/>
              </w:rPr>
            </w:pPr>
            <w:r w:rsidRPr="00411831">
              <w:rPr>
                <w:lang w:val="fr-CH"/>
              </w:rPr>
              <w:t>27.</w:t>
            </w:r>
            <w:r w:rsidR="0058691E">
              <w:rPr>
                <w:lang w:val="fr-CH"/>
              </w:rPr>
              <w:t> </w:t>
            </w:r>
            <w:r w:rsidRPr="00411831">
              <w:rPr>
                <w:lang w:val="fr-CH"/>
              </w:rPr>
              <w:t>¿Existe</w:t>
            </w:r>
            <w:r w:rsidRPr="00411831">
              <w:rPr>
                <w:spacing w:val="-2"/>
                <w:lang w:val="fr-CH"/>
              </w:rPr>
              <w:t xml:space="preserve"> </w:t>
            </w:r>
            <w:r w:rsidRPr="00411831">
              <w:rPr>
                <w:lang w:val="fr-CH"/>
              </w:rPr>
              <w:t>alguna</w:t>
            </w:r>
            <w:r w:rsidRPr="00411831">
              <w:rPr>
                <w:spacing w:val="-2"/>
                <w:lang w:val="fr-CH"/>
              </w:rPr>
              <w:t xml:space="preserve"> </w:t>
            </w:r>
            <w:r w:rsidRPr="00411831">
              <w:rPr>
                <w:lang w:val="fr-CH"/>
              </w:rPr>
              <w:t>acción</w:t>
            </w:r>
            <w:r w:rsidRPr="00411831">
              <w:rPr>
                <w:spacing w:val="-2"/>
                <w:lang w:val="fr-CH"/>
              </w:rPr>
              <w:t xml:space="preserve"> </w:t>
            </w:r>
            <w:r w:rsidRPr="00411831">
              <w:rPr>
                <w:lang w:val="fr-CH"/>
              </w:rPr>
              <w:t>normativa</w:t>
            </w:r>
            <w:r w:rsidRPr="00411831">
              <w:rPr>
                <w:spacing w:val="-1"/>
                <w:lang w:val="fr-CH"/>
              </w:rPr>
              <w:t xml:space="preserve"> </w:t>
            </w:r>
            <w:r w:rsidRPr="00411831">
              <w:rPr>
                <w:lang w:val="fr-CH"/>
              </w:rPr>
              <w:t>que</w:t>
            </w:r>
            <w:r w:rsidRPr="00411831">
              <w:rPr>
                <w:spacing w:val="-2"/>
                <w:lang w:val="fr-CH"/>
              </w:rPr>
              <w:t xml:space="preserve"> </w:t>
            </w:r>
            <w:r w:rsidRPr="00411831">
              <w:rPr>
                <w:lang w:val="fr-CH"/>
              </w:rPr>
              <w:t>deba</w:t>
            </w:r>
            <w:r w:rsidRPr="00411831">
              <w:rPr>
                <w:spacing w:val="-2"/>
                <w:lang w:val="fr-CH"/>
              </w:rPr>
              <w:t xml:space="preserve"> </w:t>
            </w:r>
            <w:r w:rsidRPr="00411831">
              <w:rPr>
                <w:lang w:val="fr-CH"/>
              </w:rPr>
              <w:t>tomarse en</w:t>
            </w:r>
            <w:r w:rsidRPr="00411831">
              <w:rPr>
                <w:spacing w:val="-2"/>
                <w:lang w:val="fr-CH"/>
              </w:rPr>
              <w:t xml:space="preserve"> </w:t>
            </w:r>
            <w:r w:rsidRPr="00411831">
              <w:rPr>
                <w:lang w:val="fr-CH"/>
              </w:rPr>
              <w:t>relación</w:t>
            </w:r>
            <w:r w:rsidRPr="00411831">
              <w:rPr>
                <w:spacing w:val="-2"/>
                <w:lang w:val="fr-CH"/>
              </w:rPr>
              <w:t xml:space="preserve"> </w:t>
            </w:r>
            <w:r w:rsidRPr="00411831">
              <w:rPr>
                <w:lang w:val="fr-CH"/>
              </w:rPr>
              <w:t>con la</w:t>
            </w:r>
            <w:r w:rsidRPr="00411831">
              <w:rPr>
                <w:spacing w:val="-2"/>
                <w:lang w:val="fr-CH"/>
              </w:rPr>
              <w:t xml:space="preserve"> </w:t>
            </w:r>
            <w:r w:rsidRPr="00411831">
              <w:rPr>
                <w:lang w:val="fr-CH"/>
              </w:rPr>
              <w:t>administración</w:t>
            </w:r>
            <w:r w:rsidRPr="00411831">
              <w:rPr>
                <w:spacing w:val="1"/>
                <w:lang w:val="fr-CH"/>
              </w:rPr>
              <w:t xml:space="preserve"> </w:t>
            </w:r>
            <w:r w:rsidRPr="00411831">
              <w:rPr>
                <w:lang w:val="fr-CH"/>
              </w:rPr>
              <w:t>del</w:t>
            </w:r>
            <w:r w:rsidRPr="00411831">
              <w:rPr>
                <w:spacing w:val="-1"/>
                <w:lang w:val="fr-CH"/>
              </w:rPr>
              <w:t xml:space="preserve"> </w:t>
            </w:r>
            <w:r w:rsidRPr="00411831">
              <w:rPr>
                <w:spacing w:val="-2"/>
                <w:lang w:val="fr-CH"/>
              </w:rPr>
              <w:t>trabajo?</w:t>
            </w:r>
          </w:p>
          <w:p w14:paraId="128E3DD4" w14:textId="293B6E27" w:rsidR="00791613" w:rsidRPr="00411831" w:rsidRDefault="00791613" w:rsidP="00791613">
            <w:pPr>
              <w:pStyle w:val="app19comment"/>
              <w:rPr>
                <w:sz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r>
      <w:tr w:rsidR="002C1078" w:rsidRPr="00411831" w14:paraId="2C81B898" w14:textId="77777777" w:rsidTr="00834D08">
        <w:tc>
          <w:tcPr>
            <w:tcW w:w="5000" w:type="pct"/>
            <w:tcBorders>
              <w:left w:val="single" w:sz="2" w:space="0" w:color="000000"/>
              <w:right w:val="single" w:sz="2" w:space="0" w:color="000000"/>
            </w:tcBorders>
          </w:tcPr>
          <w:p w14:paraId="2B3B970B" w14:textId="77777777" w:rsidR="002C1078" w:rsidRPr="00411831" w:rsidRDefault="002C1078" w:rsidP="00FA7400">
            <w:pPr>
              <w:pStyle w:val="EFSGGBTabletitreinside2"/>
              <w:rPr>
                <w:lang w:val="fr-CH"/>
              </w:rPr>
            </w:pPr>
            <w:r w:rsidRPr="00411831">
              <w:rPr>
                <w:lang w:val="fr-CH"/>
              </w:rPr>
              <w:t>Posibles</w:t>
            </w:r>
            <w:r w:rsidRPr="00411831">
              <w:rPr>
                <w:spacing w:val="-2"/>
                <w:lang w:val="fr-CH"/>
              </w:rPr>
              <w:t xml:space="preserve"> </w:t>
            </w:r>
            <w:r w:rsidRPr="00411831">
              <w:rPr>
                <w:lang w:val="fr-CH"/>
              </w:rPr>
              <w:t>necesidades</w:t>
            </w:r>
            <w:r w:rsidRPr="00411831">
              <w:rPr>
                <w:spacing w:val="-2"/>
                <w:lang w:val="fr-CH"/>
              </w:rPr>
              <w:t xml:space="preserve"> </w:t>
            </w:r>
            <w:r w:rsidRPr="00411831">
              <w:rPr>
                <w:lang w:val="fr-CH"/>
              </w:rPr>
              <w:t>en</w:t>
            </w:r>
            <w:r w:rsidRPr="00411831">
              <w:rPr>
                <w:spacing w:val="-2"/>
                <w:lang w:val="fr-CH"/>
              </w:rPr>
              <w:t xml:space="preserve"> </w:t>
            </w:r>
            <w:r w:rsidRPr="00411831">
              <w:rPr>
                <w:lang w:val="fr-CH"/>
              </w:rPr>
              <w:t>materia</w:t>
            </w:r>
            <w:r w:rsidRPr="00411831">
              <w:rPr>
                <w:spacing w:val="-2"/>
                <w:lang w:val="fr-CH"/>
              </w:rPr>
              <w:t xml:space="preserve"> </w:t>
            </w:r>
            <w:r w:rsidRPr="00411831">
              <w:rPr>
                <w:lang w:val="fr-CH"/>
              </w:rPr>
              <w:t>de</w:t>
            </w:r>
            <w:r w:rsidRPr="00411831">
              <w:rPr>
                <w:spacing w:val="-2"/>
                <w:lang w:val="fr-CH"/>
              </w:rPr>
              <w:t xml:space="preserve"> </w:t>
            </w:r>
            <w:r w:rsidRPr="00411831">
              <w:rPr>
                <w:lang w:val="fr-CH"/>
              </w:rPr>
              <w:t>asistencia</w:t>
            </w:r>
            <w:r w:rsidRPr="00411831">
              <w:rPr>
                <w:spacing w:val="-2"/>
                <w:lang w:val="fr-CH"/>
              </w:rPr>
              <w:t xml:space="preserve"> técnica</w:t>
            </w:r>
          </w:p>
          <w:p w14:paraId="1DEBAA27" w14:textId="76D6A1F3" w:rsidR="002C1078" w:rsidRDefault="002C1078" w:rsidP="00834D08">
            <w:pPr>
              <w:pStyle w:val="EFSGGBTableTextJustif"/>
              <w:rPr>
                <w:lang w:val="fr-CH"/>
              </w:rPr>
            </w:pPr>
            <w:r w:rsidRPr="00411831">
              <w:rPr>
                <w:lang w:val="fr-CH"/>
              </w:rPr>
              <w:t>28.</w:t>
            </w:r>
            <w:r w:rsidR="0058691E">
              <w:rPr>
                <w:lang w:val="fr-CH"/>
              </w:rPr>
              <w:t> </w:t>
            </w:r>
            <w:r w:rsidRPr="00411831">
              <w:rPr>
                <w:lang w:val="fr-CH"/>
              </w:rPr>
              <w:t>Sírvase indicar si su país ha cursado alguna solicitud para recabar la asistencia de la OIT a fin de dar efecto a las disposiciones de los instrumentos sobre los que</w:t>
            </w:r>
            <w:r w:rsidRPr="00411831">
              <w:rPr>
                <w:spacing w:val="-1"/>
                <w:lang w:val="fr-CH"/>
              </w:rPr>
              <w:t xml:space="preserve"> </w:t>
            </w:r>
            <w:r w:rsidRPr="00411831">
              <w:rPr>
                <w:lang w:val="fr-CH"/>
              </w:rPr>
              <w:t>versa el</w:t>
            </w:r>
            <w:r w:rsidRPr="00411831">
              <w:rPr>
                <w:spacing w:val="-1"/>
                <w:lang w:val="fr-CH"/>
              </w:rPr>
              <w:t xml:space="preserve"> </w:t>
            </w:r>
            <w:r w:rsidRPr="00411831">
              <w:rPr>
                <w:lang w:val="fr-CH"/>
              </w:rPr>
              <w:t>presente</w:t>
            </w:r>
            <w:r w:rsidRPr="00411831">
              <w:rPr>
                <w:spacing w:val="-1"/>
                <w:lang w:val="fr-CH"/>
              </w:rPr>
              <w:t xml:space="preserve"> </w:t>
            </w:r>
            <w:r w:rsidRPr="00411831">
              <w:rPr>
                <w:lang w:val="fr-CH"/>
              </w:rPr>
              <w:t>cuestionario.</w:t>
            </w:r>
            <w:r w:rsidRPr="00411831">
              <w:rPr>
                <w:spacing w:val="-1"/>
                <w:lang w:val="fr-CH"/>
              </w:rPr>
              <w:t xml:space="preserve"> </w:t>
            </w:r>
            <w:r w:rsidRPr="00411831">
              <w:rPr>
                <w:lang w:val="fr-CH"/>
              </w:rPr>
              <w:t>En</w:t>
            </w:r>
            <w:r w:rsidRPr="00411831">
              <w:rPr>
                <w:spacing w:val="-1"/>
                <w:lang w:val="fr-CH"/>
              </w:rPr>
              <w:t xml:space="preserve"> </w:t>
            </w:r>
            <w:r w:rsidRPr="00411831">
              <w:rPr>
                <w:lang w:val="fr-CH"/>
              </w:rPr>
              <w:t>caso</w:t>
            </w:r>
            <w:r w:rsidRPr="00411831">
              <w:rPr>
                <w:spacing w:val="-1"/>
                <w:lang w:val="fr-CH"/>
              </w:rPr>
              <w:t xml:space="preserve"> </w:t>
            </w:r>
            <w:r w:rsidRPr="00411831">
              <w:rPr>
                <w:lang w:val="fr-CH"/>
              </w:rPr>
              <w:t>afirmativo, se</w:t>
            </w:r>
            <w:r w:rsidRPr="00411831">
              <w:rPr>
                <w:spacing w:val="-1"/>
                <w:lang w:val="fr-CH"/>
              </w:rPr>
              <w:t xml:space="preserve"> </w:t>
            </w:r>
            <w:r w:rsidRPr="00411831">
              <w:rPr>
                <w:lang w:val="fr-CH"/>
              </w:rPr>
              <w:t>ruega proporcionar</w:t>
            </w:r>
            <w:r w:rsidRPr="00411831">
              <w:rPr>
                <w:spacing w:val="-1"/>
                <w:lang w:val="fr-CH"/>
              </w:rPr>
              <w:t xml:space="preserve"> </w:t>
            </w:r>
            <w:r w:rsidRPr="00411831">
              <w:rPr>
                <w:lang w:val="fr-CH"/>
              </w:rPr>
              <w:t>información</w:t>
            </w:r>
            <w:r w:rsidRPr="00411831">
              <w:rPr>
                <w:spacing w:val="-1"/>
                <w:lang w:val="fr-CH"/>
              </w:rPr>
              <w:t xml:space="preserve"> </w:t>
            </w:r>
            <w:r w:rsidRPr="00411831">
              <w:rPr>
                <w:lang w:val="fr-CH"/>
              </w:rPr>
              <w:t>sobre</w:t>
            </w:r>
            <w:r w:rsidRPr="00411831">
              <w:rPr>
                <w:spacing w:val="-1"/>
                <w:lang w:val="fr-CH"/>
              </w:rPr>
              <w:t xml:space="preserve"> </w:t>
            </w:r>
            <w:r w:rsidRPr="00411831">
              <w:rPr>
                <w:lang w:val="fr-CH"/>
              </w:rPr>
              <w:t>los planes existentes para</w:t>
            </w:r>
            <w:r w:rsidRPr="00411831">
              <w:rPr>
                <w:spacing w:val="-1"/>
                <w:lang w:val="fr-CH"/>
              </w:rPr>
              <w:t xml:space="preserve"> </w:t>
            </w:r>
            <w:r w:rsidRPr="00411831">
              <w:rPr>
                <w:lang w:val="fr-CH"/>
              </w:rPr>
              <w:t>la</w:t>
            </w:r>
            <w:r w:rsidRPr="00411831">
              <w:rPr>
                <w:spacing w:val="-1"/>
                <w:lang w:val="fr-CH"/>
              </w:rPr>
              <w:t xml:space="preserve"> </w:t>
            </w:r>
            <w:r w:rsidRPr="00411831">
              <w:rPr>
                <w:lang w:val="fr-CH"/>
              </w:rPr>
              <w:t>prestación</w:t>
            </w:r>
            <w:r w:rsidRPr="00411831">
              <w:rPr>
                <w:spacing w:val="-1"/>
                <w:lang w:val="fr-CH"/>
              </w:rPr>
              <w:t xml:space="preserve"> </w:t>
            </w:r>
            <w:r w:rsidRPr="00411831">
              <w:rPr>
                <w:lang w:val="fr-CH"/>
              </w:rPr>
              <w:t>de</w:t>
            </w:r>
            <w:r w:rsidRPr="00411831">
              <w:rPr>
                <w:spacing w:val="-1"/>
                <w:lang w:val="fr-CH"/>
              </w:rPr>
              <w:t xml:space="preserve"> </w:t>
            </w:r>
            <w:r w:rsidRPr="00411831">
              <w:rPr>
                <w:lang w:val="fr-CH"/>
              </w:rPr>
              <w:t>dicha</w:t>
            </w:r>
            <w:r w:rsidRPr="00411831">
              <w:rPr>
                <w:spacing w:val="-1"/>
                <w:lang w:val="fr-CH"/>
              </w:rPr>
              <w:t xml:space="preserve"> </w:t>
            </w:r>
            <w:r w:rsidRPr="00411831">
              <w:rPr>
                <w:lang w:val="fr-CH"/>
              </w:rPr>
              <w:t>asistencia,</w:t>
            </w:r>
            <w:r w:rsidRPr="00411831">
              <w:rPr>
                <w:spacing w:val="-1"/>
                <w:lang w:val="fr-CH"/>
              </w:rPr>
              <w:t xml:space="preserve"> </w:t>
            </w:r>
            <w:r w:rsidRPr="00411831">
              <w:rPr>
                <w:lang w:val="fr-CH"/>
              </w:rPr>
              <w:t>o bien</w:t>
            </w:r>
            <w:r w:rsidRPr="00411831">
              <w:rPr>
                <w:spacing w:val="-1"/>
                <w:lang w:val="fr-CH"/>
              </w:rPr>
              <w:t xml:space="preserve"> </w:t>
            </w:r>
            <w:r w:rsidRPr="00411831">
              <w:rPr>
                <w:lang w:val="fr-CH"/>
              </w:rPr>
              <w:t>sobre</w:t>
            </w:r>
            <w:r w:rsidRPr="00411831">
              <w:rPr>
                <w:spacing w:val="-1"/>
                <w:lang w:val="fr-CH"/>
              </w:rPr>
              <w:t xml:space="preserve"> </w:t>
            </w:r>
            <w:r w:rsidRPr="00411831">
              <w:rPr>
                <w:lang w:val="fr-CH"/>
              </w:rPr>
              <w:t>el</w:t>
            </w:r>
            <w:r w:rsidRPr="00411831">
              <w:rPr>
                <w:spacing w:val="-1"/>
                <w:lang w:val="fr-CH"/>
              </w:rPr>
              <w:t xml:space="preserve"> </w:t>
            </w:r>
            <w:r w:rsidRPr="00411831">
              <w:rPr>
                <w:lang w:val="fr-CH"/>
              </w:rPr>
              <w:t>efecto</w:t>
            </w:r>
            <w:r w:rsidRPr="00411831">
              <w:rPr>
                <w:spacing w:val="-1"/>
                <w:lang w:val="fr-CH"/>
              </w:rPr>
              <w:t xml:space="preserve"> </w:t>
            </w:r>
            <w:r w:rsidRPr="00411831">
              <w:rPr>
                <w:lang w:val="fr-CH"/>
              </w:rPr>
              <w:t>que</w:t>
            </w:r>
            <w:r w:rsidRPr="00411831">
              <w:rPr>
                <w:spacing w:val="-1"/>
                <w:lang w:val="fr-CH"/>
              </w:rPr>
              <w:t xml:space="preserve"> </w:t>
            </w:r>
            <w:r w:rsidRPr="00411831">
              <w:rPr>
                <w:lang w:val="fr-CH"/>
              </w:rPr>
              <w:t>esta última</w:t>
            </w:r>
            <w:r w:rsidRPr="00411831">
              <w:rPr>
                <w:spacing w:val="-1"/>
                <w:lang w:val="fr-CH"/>
              </w:rPr>
              <w:t xml:space="preserve"> </w:t>
            </w:r>
            <w:r w:rsidRPr="00411831">
              <w:rPr>
                <w:lang w:val="fr-CH"/>
              </w:rPr>
              <w:t>ha surtido</w:t>
            </w:r>
            <w:r w:rsidRPr="00411831">
              <w:rPr>
                <w:spacing w:val="-1"/>
                <w:lang w:val="fr-CH"/>
              </w:rPr>
              <w:t xml:space="preserve"> </w:t>
            </w:r>
            <w:r w:rsidRPr="00411831">
              <w:rPr>
                <w:lang w:val="fr-CH"/>
              </w:rPr>
              <w:t>de</w:t>
            </w:r>
            <w:r w:rsidRPr="00411831">
              <w:rPr>
                <w:spacing w:val="-3"/>
                <w:lang w:val="fr-CH"/>
              </w:rPr>
              <w:t xml:space="preserve"> </w:t>
            </w:r>
            <w:r w:rsidRPr="00411831">
              <w:rPr>
                <w:lang w:val="fr-CH"/>
              </w:rPr>
              <w:t>haber sido</w:t>
            </w:r>
            <w:r w:rsidRPr="00411831">
              <w:rPr>
                <w:spacing w:val="-1"/>
                <w:lang w:val="fr-CH"/>
              </w:rPr>
              <w:t xml:space="preserve"> </w:t>
            </w:r>
            <w:r w:rsidRPr="00411831">
              <w:rPr>
                <w:lang w:val="fr-CH"/>
              </w:rPr>
              <w:t>ya prestada. Se</w:t>
            </w:r>
            <w:r w:rsidRPr="00411831">
              <w:rPr>
                <w:spacing w:val="-4"/>
                <w:lang w:val="fr-CH"/>
              </w:rPr>
              <w:t xml:space="preserve"> </w:t>
            </w:r>
            <w:r w:rsidRPr="00411831">
              <w:rPr>
                <w:lang w:val="fr-CH"/>
              </w:rPr>
              <w:t>ruega indicar también</w:t>
            </w:r>
            <w:r w:rsidRPr="00411831">
              <w:rPr>
                <w:spacing w:val="-1"/>
                <w:lang w:val="fr-CH"/>
              </w:rPr>
              <w:t xml:space="preserve"> </w:t>
            </w:r>
            <w:r w:rsidRPr="00411831">
              <w:rPr>
                <w:lang w:val="fr-CH"/>
              </w:rPr>
              <w:t>la manera en</w:t>
            </w:r>
            <w:r w:rsidRPr="00411831">
              <w:rPr>
                <w:spacing w:val="-3"/>
                <w:lang w:val="fr-CH"/>
              </w:rPr>
              <w:t xml:space="preserve"> </w:t>
            </w:r>
            <w:r w:rsidRPr="00411831">
              <w:rPr>
                <w:lang w:val="fr-CH"/>
              </w:rPr>
              <w:t>que</w:t>
            </w:r>
            <w:r w:rsidRPr="00411831">
              <w:rPr>
                <w:spacing w:val="-1"/>
                <w:lang w:val="fr-CH"/>
              </w:rPr>
              <w:t xml:space="preserve"> </w:t>
            </w:r>
            <w:r w:rsidRPr="00411831">
              <w:rPr>
                <w:lang w:val="fr-CH"/>
              </w:rPr>
              <w:t>la OIT</w:t>
            </w:r>
            <w:r w:rsidRPr="00411831">
              <w:rPr>
                <w:spacing w:val="-2"/>
                <w:lang w:val="fr-CH"/>
              </w:rPr>
              <w:t xml:space="preserve"> </w:t>
            </w:r>
            <w:r w:rsidRPr="00411831">
              <w:rPr>
                <w:lang w:val="fr-CH"/>
              </w:rPr>
              <w:t>podría optimizar la asistencia que presta en virtud de su mandato para apoyar los sistemas de administración del trabajo de los países.</w:t>
            </w:r>
          </w:p>
          <w:p w14:paraId="281E4675" w14:textId="74EB5642" w:rsidR="00791613" w:rsidRPr="00411831" w:rsidRDefault="00791613" w:rsidP="00791613">
            <w:pPr>
              <w:pStyle w:val="app19comment"/>
              <w:rPr>
                <w:sz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r>
      <w:tr w:rsidR="002C1078" w:rsidRPr="00411831" w14:paraId="6283BD0A" w14:textId="77777777" w:rsidTr="00834D08">
        <w:tc>
          <w:tcPr>
            <w:tcW w:w="5000" w:type="pct"/>
            <w:tcBorders>
              <w:left w:val="single" w:sz="2" w:space="0" w:color="000000"/>
              <w:right w:val="single" w:sz="2" w:space="0" w:color="000000"/>
            </w:tcBorders>
          </w:tcPr>
          <w:p w14:paraId="07935AA4" w14:textId="77777777" w:rsidR="002C1078" w:rsidRPr="00411831" w:rsidRDefault="002C1078" w:rsidP="00FA7400">
            <w:pPr>
              <w:pStyle w:val="EFSGGBTabletitreinside2"/>
              <w:rPr>
                <w:lang w:val="fr-CH"/>
              </w:rPr>
            </w:pPr>
            <w:r w:rsidRPr="00411831">
              <w:rPr>
                <w:lang w:val="fr-CH"/>
              </w:rPr>
              <w:t>Artículo</w:t>
            </w:r>
            <w:r w:rsidRPr="00411831">
              <w:rPr>
                <w:spacing w:val="-1"/>
                <w:lang w:val="fr-CH"/>
              </w:rPr>
              <w:t xml:space="preserve"> </w:t>
            </w:r>
            <w:r w:rsidRPr="00411831">
              <w:rPr>
                <w:lang w:val="fr-CH"/>
              </w:rPr>
              <w:t>23,</w:t>
            </w:r>
            <w:r w:rsidRPr="00411831">
              <w:rPr>
                <w:spacing w:val="-3"/>
                <w:lang w:val="fr-CH"/>
              </w:rPr>
              <w:t xml:space="preserve"> </w:t>
            </w:r>
            <w:r w:rsidRPr="00411831">
              <w:rPr>
                <w:lang w:val="fr-CH"/>
              </w:rPr>
              <w:t>2) de</w:t>
            </w:r>
            <w:r w:rsidRPr="00411831">
              <w:rPr>
                <w:spacing w:val="-1"/>
                <w:lang w:val="fr-CH"/>
              </w:rPr>
              <w:t xml:space="preserve"> </w:t>
            </w:r>
            <w:r w:rsidRPr="00411831">
              <w:rPr>
                <w:lang w:val="fr-CH"/>
              </w:rPr>
              <w:t>la</w:t>
            </w:r>
            <w:r w:rsidRPr="00411831">
              <w:rPr>
                <w:spacing w:val="-3"/>
                <w:lang w:val="fr-CH"/>
              </w:rPr>
              <w:t xml:space="preserve"> </w:t>
            </w:r>
            <w:r w:rsidRPr="00411831">
              <w:rPr>
                <w:lang w:val="fr-CH"/>
              </w:rPr>
              <w:t>Constitución de</w:t>
            </w:r>
            <w:r w:rsidRPr="00411831">
              <w:rPr>
                <w:spacing w:val="-1"/>
                <w:lang w:val="fr-CH"/>
              </w:rPr>
              <w:t xml:space="preserve"> </w:t>
            </w:r>
            <w:r w:rsidRPr="00411831">
              <w:rPr>
                <w:lang w:val="fr-CH"/>
              </w:rPr>
              <w:t xml:space="preserve">la </w:t>
            </w:r>
            <w:r w:rsidRPr="00411831">
              <w:rPr>
                <w:spacing w:val="-5"/>
                <w:lang w:val="fr-CH"/>
              </w:rPr>
              <w:t>OIT</w:t>
            </w:r>
          </w:p>
          <w:p w14:paraId="766E0253" w14:textId="350AA19A" w:rsidR="002C1078" w:rsidRDefault="002C1078" w:rsidP="00834D08">
            <w:pPr>
              <w:pStyle w:val="EFSGGBTableTextJustif"/>
              <w:rPr>
                <w:lang w:val="fr-CH"/>
              </w:rPr>
            </w:pPr>
            <w:r w:rsidRPr="00411831">
              <w:rPr>
                <w:lang w:val="fr-CH"/>
              </w:rPr>
              <w:t>29.</w:t>
            </w:r>
            <w:r w:rsidR="0058691E">
              <w:rPr>
                <w:lang w:val="fr-CH"/>
              </w:rPr>
              <w:t> </w:t>
            </w:r>
            <w:r w:rsidRPr="00411831">
              <w:rPr>
                <w:lang w:val="fr-CH"/>
              </w:rPr>
              <w:t>Sírvase</w:t>
            </w:r>
            <w:r w:rsidRPr="00411831">
              <w:rPr>
                <w:spacing w:val="-6"/>
                <w:lang w:val="fr-CH"/>
              </w:rPr>
              <w:t xml:space="preserve"> </w:t>
            </w:r>
            <w:r w:rsidRPr="00411831">
              <w:rPr>
                <w:lang w:val="fr-CH"/>
              </w:rPr>
              <w:t>indicar</w:t>
            </w:r>
            <w:r w:rsidRPr="00411831">
              <w:rPr>
                <w:spacing w:val="-5"/>
                <w:lang w:val="fr-CH"/>
              </w:rPr>
              <w:t xml:space="preserve"> </w:t>
            </w:r>
            <w:r w:rsidRPr="00411831">
              <w:rPr>
                <w:lang w:val="fr-CH"/>
              </w:rPr>
              <w:t>a</w:t>
            </w:r>
            <w:r w:rsidRPr="00411831">
              <w:rPr>
                <w:spacing w:val="-5"/>
                <w:lang w:val="fr-CH"/>
              </w:rPr>
              <w:t xml:space="preserve"> </w:t>
            </w:r>
            <w:r w:rsidRPr="00411831">
              <w:rPr>
                <w:lang w:val="fr-CH"/>
              </w:rPr>
              <w:t>qué</w:t>
            </w:r>
            <w:r w:rsidRPr="00411831">
              <w:rPr>
                <w:spacing w:val="-5"/>
                <w:lang w:val="fr-CH"/>
              </w:rPr>
              <w:t xml:space="preserve"> </w:t>
            </w:r>
            <w:r w:rsidRPr="00411831">
              <w:rPr>
                <w:lang w:val="fr-CH"/>
              </w:rPr>
              <w:t>organizaciones</w:t>
            </w:r>
            <w:r w:rsidRPr="00411831">
              <w:rPr>
                <w:spacing w:val="-5"/>
                <w:lang w:val="fr-CH"/>
              </w:rPr>
              <w:t xml:space="preserve"> </w:t>
            </w:r>
            <w:r w:rsidRPr="00411831">
              <w:rPr>
                <w:lang w:val="fr-CH"/>
              </w:rPr>
              <w:t>representativas</w:t>
            </w:r>
            <w:r w:rsidRPr="00411831">
              <w:rPr>
                <w:spacing w:val="-5"/>
                <w:lang w:val="fr-CH"/>
              </w:rPr>
              <w:t xml:space="preserve"> </w:t>
            </w:r>
            <w:r w:rsidRPr="00411831">
              <w:rPr>
                <w:lang w:val="fr-CH"/>
              </w:rPr>
              <w:t>de</w:t>
            </w:r>
            <w:r w:rsidRPr="00411831">
              <w:rPr>
                <w:spacing w:val="-6"/>
                <w:lang w:val="fr-CH"/>
              </w:rPr>
              <w:t xml:space="preserve"> </w:t>
            </w:r>
            <w:r w:rsidRPr="00411831">
              <w:rPr>
                <w:lang w:val="fr-CH"/>
              </w:rPr>
              <w:t>empleadores</w:t>
            </w:r>
            <w:r w:rsidRPr="00411831">
              <w:rPr>
                <w:spacing w:val="-5"/>
                <w:lang w:val="fr-CH"/>
              </w:rPr>
              <w:t xml:space="preserve"> </w:t>
            </w:r>
            <w:r w:rsidRPr="00411831">
              <w:rPr>
                <w:lang w:val="fr-CH"/>
              </w:rPr>
              <w:t>y</w:t>
            </w:r>
            <w:r w:rsidRPr="00411831">
              <w:rPr>
                <w:spacing w:val="-5"/>
                <w:lang w:val="fr-CH"/>
              </w:rPr>
              <w:t xml:space="preserve"> </w:t>
            </w:r>
            <w:r w:rsidRPr="00411831">
              <w:rPr>
                <w:lang w:val="fr-CH"/>
              </w:rPr>
              <w:t>de</w:t>
            </w:r>
            <w:r w:rsidRPr="00411831">
              <w:rPr>
                <w:spacing w:val="-6"/>
                <w:lang w:val="fr-CH"/>
              </w:rPr>
              <w:t xml:space="preserve"> </w:t>
            </w:r>
            <w:r w:rsidRPr="00411831">
              <w:rPr>
                <w:lang w:val="fr-CH"/>
              </w:rPr>
              <w:t>trabajadores</w:t>
            </w:r>
            <w:r w:rsidRPr="00411831">
              <w:rPr>
                <w:spacing w:val="-5"/>
                <w:lang w:val="fr-CH"/>
              </w:rPr>
              <w:t xml:space="preserve"> </w:t>
            </w:r>
            <w:r w:rsidRPr="00411831">
              <w:rPr>
                <w:lang w:val="fr-CH"/>
              </w:rPr>
              <w:t>se</w:t>
            </w:r>
            <w:r w:rsidRPr="00411831">
              <w:rPr>
                <w:spacing w:val="-5"/>
                <w:lang w:val="fr-CH"/>
              </w:rPr>
              <w:t xml:space="preserve"> </w:t>
            </w:r>
            <w:r w:rsidRPr="00411831">
              <w:rPr>
                <w:lang w:val="fr-CH"/>
              </w:rPr>
              <w:t>ha</w:t>
            </w:r>
            <w:r w:rsidRPr="00411831">
              <w:rPr>
                <w:spacing w:val="-7"/>
                <w:lang w:val="fr-CH"/>
              </w:rPr>
              <w:t xml:space="preserve"> </w:t>
            </w:r>
            <w:r w:rsidRPr="00411831">
              <w:rPr>
                <w:lang w:val="fr-CH"/>
              </w:rPr>
              <w:t>enviado</w:t>
            </w:r>
            <w:r w:rsidRPr="00411831">
              <w:rPr>
                <w:spacing w:val="-6"/>
                <w:lang w:val="fr-CH"/>
              </w:rPr>
              <w:t xml:space="preserve"> </w:t>
            </w:r>
            <w:r w:rsidRPr="00411831">
              <w:rPr>
                <w:lang w:val="fr-CH"/>
              </w:rPr>
              <w:t>una</w:t>
            </w:r>
            <w:r w:rsidRPr="00411831">
              <w:rPr>
                <w:spacing w:val="-5"/>
                <w:lang w:val="fr-CH"/>
              </w:rPr>
              <w:t xml:space="preserve"> </w:t>
            </w:r>
            <w:r w:rsidRPr="00411831">
              <w:rPr>
                <w:lang w:val="fr-CH"/>
              </w:rPr>
              <w:t>copia</w:t>
            </w:r>
            <w:r w:rsidRPr="00411831">
              <w:rPr>
                <w:spacing w:val="-5"/>
                <w:lang w:val="fr-CH"/>
              </w:rPr>
              <w:t xml:space="preserve"> </w:t>
            </w:r>
            <w:r w:rsidRPr="00411831">
              <w:rPr>
                <w:lang w:val="fr-CH"/>
              </w:rPr>
              <w:t>del</w:t>
            </w:r>
            <w:r w:rsidRPr="00411831">
              <w:rPr>
                <w:spacing w:val="-3"/>
                <w:lang w:val="fr-CH"/>
              </w:rPr>
              <w:t xml:space="preserve"> </w:t>
            </w:r>
            <w:r w:rsidRPr="00411831">
              <w:rPr>
                <w:lang w:val="fr-CH"/>
              </w:rPr>
              <w:t>presente</w:t>
            </w:r>
            <w:r w:rsidRPr="00411831">
              <w:rPr>
                <w:spacing w:val="-6"/>
                <w:lang w:val="fr-CH"/>
              </w:rPr>
              <w:t xml:space="preserve"> </w:t>
            </w:r>
            <w:r w:rsidRPr="00411831">
              <w:rPr>
                <w:lang w:val="fr-CH"/>
              </w:rPr>
              <w:t>cuestionario,</w:t>
            </w:r>
            <w:r w:rsidRPr="00411831">
              <w:rPr>
                <w:spacing w:val="-5"/>
                <w:lang w:val="fr-CH"/>
              </w:rPr>
              <w:t xml:space="preserve"> </w:t>
            </w:r>
            <w:r w:rsidRPr="00411831">
              <w:rPr>
                <w:lang w:val="fr-CH"/>
              </w:rPr>
              <w:t>de</w:t>
            </w:r>
            <w:r w:rsidRPr="00411831">
              <w:rPr>
                <w:spacing w:val="-6"/>
                <w:lang w:val="fr-CH"/>
              </w:rPr>
              <w:t xml:space="preserve"> </w:t>
            </w:r>
            <w:r w:rsidRPr="00411831">
              <w:rPr>
                <w:lang w:val="fr-CH"/>
              </w:rPr>
              <w:t>conformidad</w:t>
            </w:r>
            <w:r w:rsidRPr="00411831">
              <w:rPr>
                <w:spacing w:val="-5"/>
                <w:lang w:val="fr-CH"/>
              </w:rPr>
              <w:t xml:space="preserve"> </w:t>
            </w:r>
            <w:r w:rsidRPr="00411831">
              <w:rPr>
                <w:lang w:val="fr-CH"/>
              </w:rPr>
              <w:t>con el</w:t>
            </w:r>
            <w:r w:rsidRPr="00411831">
              <w:rPr>
                <w:spacing w:val="-7"/>
                <w:lang w:val="fr-CH"/>
              </w:rPr>
              <w:t xml:space="preserve"> </w:t>
            </w:r>
            <w:r w:rsidRPr="00411831">
              <w:rPr>
                <w:lang w:val="fr-CH"/>
              </w:rPr>
              <w:t>artículo</w:t>
            </w:r>
            <w:r w:rsidRPr="00411831">
              <w:rPr>
                <w:spacing w:val="-7"/>
                <w:lang w:val="fr-CH"/>
              </w:rPr>
              <w:t xml:space="preserve"> </w:t>
            </w:r>
            <w:r w:rsidRPr="00411831">
              <w:rPr>
                <w:lang w:val="fr-CH"/>
              </w:rPr>
              <w:t>23,</w:t>
            </w:r>
            <w:r w:rsidRPr="00411831">
              <w:rPr>
                <w:spacing w:val="-6"/>
                <w:lang w:val="fr-CH"/>
              </w:rPr>
              <w:t xml:space="preserve"> </w:t>
            </w:r>
            <w:r w:rsidRPr="00411831">
              <w:rPr>
                <w:lang w:val="fr-CH"/>
              </w:rPr>
              <w:t>2)</w:t>
            </w:r>
            <w:r w:rsidRPr="00411831">
              <w:rPr>
                <w:spacing w:val="-5"/>
                <w:lang w:val="fr-CH"/>
              </w:rPr>
              <w:t xml:space="preserve"> </w:t>
            </w:r>
            <w:r w:rsidRPr="00411831">
              <w:rPr>
                <w:lang w:val="fr-CH"/>
              </w:rPr>
              <w:t>de</w:t>
            </w:r>
            <w:r w:rsidRPr="00411831">
              <w:rPr>
                <w:spacing w:val="-7"/>
                <w:lang w:val="fr-CH"/>
              </w:rPr>
              <w:t xml:space="preserve"> </w:t>
            </w:r>
            <w:r w:rsidRPr="00411831">
              <w:rPr>
                <w:lang w:val="fr-CH"/>
              </w:rPr>
              <w:t>la</w:t>
            </w:r>
            <w:r w:rsidRPr="00411831">
              <w:rPr>
                <w:spacing w:val="-6"/>
                <w:lang w:val="fr-CH"/>
              </w:rPr>
              <w:t xml:space="preserve"> </w:t>
            </w:r>
            <w:r w:rsidRPr="00411831">
              <w:rPr>
                <w:lang w:val="fr-CH"/>
              </w:rPr>
              <w:t>Constitución</w:t>
            </w:r>
            <w:r w:rsidRPr="00411831">
              <w:rPr>
                <w:spacing w:val="-7"/>
                <w:lang w:val="fr-CH"/>
              </w:rPr>
              <w:t xml:space="preserve"> </w:t>
            </w:r>
            <w:r w:rsidRPr="00411831">
              <w:rPr>
                <w:lang w:val="fr-CH"/>
              </w:rPr>
              <w:t>de</w:t>
            </w:r>
            <w:r w:rsidRPr="00411831">
              <w:rPr>
                <w:spacing w:val="-7"/>
                <w:lang w:val="fr-CH"/>
              </w:rPr>
              <w:t xml:space="preserve"> </w:t>
            </w:r>
            <w:r w:rsidRPr="00411831">
              <w:rPr>
                <w:lang w:val="fr-CH"/>
              </w:rPr>
              <w:t>la</w:t>
            </w:r>
            <w:r w:rsidRPr="00411831">
              <w:rPr>
                <w:spacing w:val="-6"/>
                <w:lang w:val="fr-CH"/>
              </w:rPr>
              <w:t xml:space="preserve"> </w:t>
            </w:r>
            <w:r w:rsidRPr="00411831">
              <w:rPr>
                <w:lang w:val="fr-CH"/>
              </w:rPr>
              <w:t>OIT,</w:t>
            </w:r>
            <w:r w:rsidRPr="00411831">
              <w:rPr>
                <w:spacing w:val="-6"/>
                <w:lang w:val="fr-CH"/>
              </w:rPr>
              <w:t xml:space="preserve"> </w:t>
            </w:r>
            <w:r w:rsidRPr="00411831">
              <w:rPr>
                <w:lang w:val="fr-CH"/>
              </w:rPr>
              <w:t>y</w:t>
            </w:r>
            <w:r w:rsidRPr="00411831">
              <w:rPr>
                <w:spacing w:val="-7"/>
                <w:lang w:val="fr-CH"/>
              </w:rPr>
              <w:t xml:space="preserve"> </w:t>
            </w:r>
            <w:r w:rsidRPr="00411831">
              <w:rPr>
                <w:lang w:val="fr-CH"/>
              </w:rPr>
              <w:t>especificar</w:t>
            </w:r>
            <w:r w:rsidRPr="00411831">
              <w:rPr>
                <w:spacing w:val="-4"/>
                <w:lang w:val="fr-CH"/>
              </w:rPr>
              <w:t xml:space="preserve"> </w:t>
            </w:r>
            <w:r w:rsidRPr="00411831">
              <w:rPr>
                <w:lang w:val="fr-CH"/>
              </w:rPr>
              <w:t>si</w:t>
            </w:r>
            <w:r w:rsidRPr="00411831">
              <w:rPr>
                <w:spacing w:val="-7"/>
                <w:lang w:val="fr-CH"/>
              </w:rPr>
              <w:t xml:space="preserve"> </w:t>
            </w:r>
            <w:r w:rsidRPr="00411831">
              <w:rPr>
                <w:lang w:val="fr-CH"/>
              </w:rPr>
              <w:t>dichas</w:t>
            </w:r>
            <w:r w:rsidRPr="00411831">
              <w:rPr>
                <w:spacing w:val="-6"/>
                <w:lang w:val="fr-CH"/>
              </w:rPr>
              <w:t xml:space="preserve"> </w:t>
            </w:r>
            <w:r w:rsidRPr="00411831">
              <w:rPr>
                <w:lang w:val="fr-CH"/>
              </w:rPr>
              <w:t>organizaciones</w:t>
            </w:r>
            <w:r w:rsidRPr="00411831">
              <w:rPr>
                <w:spacing w:val="-6"/>
                <w:lang w:val="fr-CH"/>
              </w:rPr>
              <w:t xml:space="preserve"> </w:t>
            </w:r>
            <w:r w:rsidRPr="00411831">
              <w:rPr>
                <w:lang w:val="fr-CH"/>
              </w:rPr>
              <w:t>han</w:t>
            </w:r>
            <w:r w:rsidRPr="00411831">
              <w:rPr>
                <w:spacing w:val="-5"/>
                <w:lang w:val="fr-CH"/>
              </w:rPr>
              <w:t xml:space="preserve"> </w:t>
            </w:r>
            <w:r w:rsidRPr="00411831">
              <w:rPr>
                <w:lang w:val="fr-CH"/>
              </w:rPr>
              <w:t>formulado</w:t>
            </w:r>
            <w:r w:rsidRPr="00411831">
              <w:rPr>
                <w:spacing w:val="-7"/>
                <w:lang w:val="fr-CH"/>
              </w:rPr>
              <w:t xml:space="preserve"> </w:t>
            </w:r>
            <w:r w:rsidRPr="00411831">
              <w:rPr>
                <w:lang w:val="fr-CH"/>
              </w:rPr>
              <w:t>observaciones</w:t>
            </w:r>
            <w:r w:rsidRPr="00411831">
              <w:rPr>
                <w:spacing w:val="-6"/>
                <w:lang w:val="fr-CH"/>
              </w:rPr>
              <w:t xml:space="preserve"> </w:t>
            </w:r>
            <w:r w:rsidRPr="00411831">
              <w:rPr>
                <w:lang w:val="fr-CH"/>
              </w:rPr>
              <w:t>con</w:t>
            </w:r>
            <w:r w:rsidRPr="00411831">
              <w:rPr>
                <w:spacing w:val="-7"/>
                <w:lang w:val="fr-CH"/>
              </w:rPr>
              <w:t xml:space="preserve"> </w:t>
            </w:r>
            <w:r w:rsidRPr="00411831">
              <w:rPr>
                <w:lang w:val="fr-CH"/>
              </w:rPr>
              <w:t>respecto</w:t>
            </w:r>
            <w:r w:rsidRPr="00411831">
              <w:rPr>
                <w:spacing w:val="-7"/>
                <w:lang w:val="fr-CH"/>
              </w:rPr>
              <w:t xml:space="preserve"> </w:t>
            </w:r>
            <w:r w:rsidRPr="00411831">
              <w:rPr>
                <w:lang w:val="fr-CH"/>
              </w:rPr>
              <w:t>al</w:t>
            </w:r>
            <w:r w:rsidRPr="00411831">
              <w:rPr>
                <w:spacing w:val="-7"/>
                <w:lang w:val="fr-CH"/>
              </w:rPr>
              <w:t xml:space="preserve"> </w:t>
            </w:r>
            <w:r w:rsidRPr="00411831">
              <w:rPr>
                <w:lang w:val="fr-CH"/>
              </w:rPr>
              <w:t>efecto</w:t>
            </w:r>
            <w:r w:rsidRPr="00411831">
              <w:rPr>
                <w:spacing w:val="-7"/>
                <w:lang w:val="fr-CH"/>
              </w:rPr>
              <w:t xml:space="preserve"> </w:t>
            </w:r>
            <w:r w:rsidRPr="00411831">
              <w:rPr>
                <w:lang w:val="fr-CH"/>
              </w:rPr>
              <w:t>dado, o</w:t>
            </w:r>
            <w:r w:rsidRPr="00411831">
              <w:rPr>
                <w:spacing w:val="-7"/>
                <w:lang w:val="fr-CH"/>
              </w:rPr>
              <w:t xml:space="preserve"> </w:t>
            </w:r>
            <w:r w:rsidRPr="00411831">
              <w:rPr>
                <w:lang w:val="fr-CH"/>
              </w:rPr>
              <w:t>que</w:t>
            </w:r>
            <w:r w:rsidRPr="00411831">
              <w:rPr>
                <w:spacing w:val="-7"/>
                <w:lang w:val="fr-CH"/>
              </w:rPr>
              <w:t xml:space="preserve"> </w:t>
            </w:r>
            <w:r w:rsidRPr="00411831">
              <w:rPr>
                <w:lang w:val="fr-CH"/>
              </w:rPr>
              <w:t>deba</w:t>
            </w:r>
            <w:r w:rsidRPr="00411831">
              <w:rPr>
                <w:spacing w:val="-7"/>
                <w:lang w:val="fr-CH"/>
              </w:rPr>
              <w:t xml:space="preserve"> </w:t>
            </w:r>
            <w:r w:rsidRPr="00411831">
              <w:rPr>
                <w:lang w:val="fr-CH"/>
              </w:rPr>
              <w:t>darse, a</w:t>
            </w:r>
            <w:r w:rsidRPr="00411831">
              <w:rPr>
                <w:spacing w:val="-2"/>
                <w:lang w:val="fr-CH"/>
              </w:rPr>
              <w:t xml:space="preserve"> </w:t>
            </w:r>
            <w:r w:rsidRPr="00411831">
              <w:rPr>
                <w:lang w:val="fr-CH"/>
              </w:rPr>
              <w:t>los</w:t>
            </w:r>
            <w:r w:rsidRPr="00411831">
              <w:rPr>
                <w:spacing w:val="-1"/>
                <w:lang w:val="fr-CH"/>
              </w:rPr>
              <w:t xml:space="preserve"> </w:t>
            </w:r>
            <w:r w:rsidRPr="00411831">
              <w:rPr>
                <w:lang w:val="fr-CH"/>
              </w:rPr>
              <w:t>instrumentos</w:t>
            </w:r>
            <w:r w:rsidRPr="00411831">
              <w:rPr>
                <w:spacing w:val="-1"/>
                <w:lang w:val="fr-CH"/>
              </w:rPr>
              <w:t xml:space="preserve"> </w:t>
            </w:r>
            <w:r w:rsidRPr="00411831">
              <w:rPr>
                <w:lang w:val="fr-CH"/>
              </w:rPr>
              <w:t>sobre</w:t>
            </w:r>
            <w:r w:rsidRPr="00411831">
              <w:rPr>
                <w:spacing w:val="-2"/>
                <w:lang w:val="fr-CH"/>
              </w:rPr>
              <w:t xml:space="preserve"> </w:t>
            </w:r>
            <w:r w:rsidRPr="00411831">
              <w:rPr>
                <w:lang w:val="fr-CH"/>
              </w:rPr>
              <w:t>los que</w:t>
            </w:r>
            <w:r w:rsidRPr="00411831">
              <w:rPr>
                <w:spacing w:val="-2"/>
                <w:lang w:val="fr-CH"/>
              </w:rPr>
              <w:t xml:space="preserve"> </w:t>
            </w:r>
            <w:r w:rsidRPr="00411831">
              <w:rPr>
                <w:lang w:val="fr-CH"/>
              </w:rPr>
              <w:t>versa</w:t>
            </w:r>
            <w:r w:rsidRPr="00411831">
              <w:rPr>
                <w:spacing w:val="-1"/>
                <w:lang w:val="fr-CH"/>
              </w:rPr>
              <w:t xml:space="preserve"> </w:t>
            </w:r>
            <w:r w:rsidRPr="00411831">
              <w:rPr>
                <w:lang w:val="fr-CH"/>
              </w:rPr>
              <w:t>el</w:t>
            </w:r>
            <w:r w:rsidRPr="00411831">
              <w:rPr>
                <w:spacing w:val="-2"/>
                <w:lang w:val="fr-CH"/>
              </w:rPr>
              <w:t xml:space="preserve"> </w:t>
            </w:r>
            <w:r w:rsidRPr="00411831">
              <w:rPr>
                <w:lang w:val="fr-CH"/>
              </w:rPr>
              <w:t>presente</w:t>
            </w:r>
            <w:r w:rsidRPr="00411831">
              <w:rPr>
                <w:spacing w:val="-2"/>
                <w:lang w:val="fr-CH"/>
              </w:rPr>
              <w:t xml:space="preserve"> </w:t>
            </w:r>
            <w:r w:rsidRPr="00411831">
              <w:rPr>
                <w:lang w:val="fr-CH"/>
              </w:rPr>
              <w:t>cuestionario.</w:t>
            </w:r>
            <w:r w:rsidRPr="00411831">
              <w:rPr>
                <w:spacing w:val="-2"/>
                <w:lang w:val="fr-CH"/>
              </w:rPr>
              <w:t xml:space="preserve"> </w:t>
            </w:r>
            <w:r w:rsidRPr="00411831">
              <w:rPr>
                <w:lang w:val="fr-CH"/>
              </w:rPr>
              <w:t>En</w:t>
            </w:r>
            <w:r w:rsidRPr="00411831">
              <w:rPr>
                <w:spacing w:val="-2"/>
                <w:lang w:val="fr-CH"/>
              </w:rPr>
              <w:t xml:space="preserve"> </w:t>
            </w:r>
            <w:r w:rsidRPr="00411831">
              <w:rPr>
                <w:lang w:val="fr-CH"/>
              </w:rPr>
              <w:t>caso</w:t>
            </w:r>
            <w:r w:rsidRPr="00411831">
              <w:rPr>
                <w:spacing w:val="-2"/>
                <w:lang w:val="fr-CH"/>
              </w:rPr>
              <w:t xml:space="preserve"> </w:t>
            </w:r>
            <w:r w:rsidRPr="00411831">
              <w:rPr>
                <w:lang w:val="fr-CH"/>
              </w:rPr>
              <w:t>afirmativo,</w:t>
            </w:r>
            <w:r w:rsidRPr="00411831">
              <w:rPr>
                <w:spacing w:val="-2"/>
                <w:lang w:val="fr-CH"/>
              </w:rPr>
              <w:t xml:space="preserve"> </w:t>
            </w:r>
            <w:r w:rsidRPr="00411831">
              <w:rPr>
                <w:lang w:val="fr-CH"/>
              </w:rPr>
              <w:t>se</w:t>
            </w:r>
            <w:r w:rsidRPr="00411831">
              <w:rPr>
                <w:spacing w:val="-2"/>
                <w:lang w:val="fr-CH"/>
              </w:rPr>
              <w:t xml:space="preserve"> </w:t>
            </w:r>
            <w:r w:rsidRPr="00411831">
              <w:rPr>
                <w:lang w:val="fr-CH"/>
              </w:rPr>
              <w:t>ruega</w:t>
            </w:r>
            <w:r w:rsidRPr="00411831">
              <w:rPr>
                <w:spacing w:val="-2"/>
                <w:lang w:val="fr-CH"/>
              </w:rPr>
              <w:t xml:space="preserve"> </w:t>
            </w:r>
            <w:r w:rsidRPr="00411831">
              <w:rPr>
                <w:lang w:val="fr-CH"/>
              </w:rPr>
              <w:t>transmitir</w:t>
            </w:r>
            <w:r w:rsidRPr="00411831">
              <w:rPr>
                <w:spacing w:val="-1"/>
                <w:lang w:val="fr-CH"/>
              </w:rPr>
              <w:t xml:space="preserve"> </w:t>
            </w:r>
            <w:r w:rsidRPr="00411831">
              <w:rPr>
                <w:lang w:val="fr-CH"/>
              </w:rPr>
              <w:t>una</w:t>
            </w:r>
            <w:r w:rsidRPr="00411831">
              <w:rPr>
                <w:spacing w:val="-2"/>
                <w:lang w:val="fr-CH"/>
              </w:rPr>
              <w:t xml:space="preserve"> </w:t>
            </w:r>
            <w:r w:rsidRPr="00411831">
              <w:rPr>
                <w:lang w:val="fr-CH"/>
              </w:rPr>
              <w:t>copia de</w:t>
            </w:r>
            <w:r w:rsidRPr="00411831">
              <w:rPr>
                <w:spacing w:val="-2"/>
                <w:lang w:val="fr-CH"/>
              </w:rPr>
              <w:t xml:space="preserve"> </w:t>
            </w:r>
            <w:r w:rsidRPr="00411831">
              <w:rPr>
                <w:lang w:val="fr-CH"/>
              </w:rPr>
              <w:t>las</w:t>
            </w:r>
            <w:r w:rsidRPr="00411831">
              <w:rPr>
                <w:spacing w:val="-1"/>
                <w:lang w:val="fr-CH"/>
              </w:rPr>
              <w:t xml:space="preserve"> </w:t>
            </w:r>
            <w:r w:rsidRPr="00411831">
              <w:rPr>
                <w:lang w:val="fr-CH"/>
              </w:rPr>
              <w:t>observaciones</w:t>
            </w:r>
            <w:r w:rsidRPr="00411831">
              <w:rPr>
                <w:spacing w:val="-1"/>
                <w:lang w:val="fr-CH"/>
              </w:rPr>
              <w:t xml:space="preserve"> </w:t>
            </w:r>
            <w:r w:rsidRPr="00411831">
              <w:rPr>
                <w:lang w:val="fr-CH"/>
              </w:rPr>
              <w:t>recibidas,</w:t>
            </w:r>
            <w:r w:rsidRPr="00411831">
              <w:rPr>
                <w:spacing w:val="-2"/>
                <w:lang w:val="fr-CH"/>
              </w:rPr>
              <w:t xml:space="preserve"> </w:t>
            </w:r>
            <w:r w:rsidRPr="00411831">
              <w:rPr>
                <w:lang w:val="fr-CH"/>
              </w:rPr>
              <w:t>junto</w:t>
            </w:r>
            <w:r w:rsidRPr="00411831">
              <w:rPr>
                <w:spacing w:val="-2"/>
                <w:lang w:val="fr-CH"/>
              </w:rPr>
              <w:t xml:space="preserve"> </w:t>
            </w:r>
            <w:r w:rsidRPr="00411831">
              <w:rPr>
                <w:lang w:val="fr-CH"/>
              </w:rPr>
              <w:t>con</w:t>
            </w:r>
            <w:r w:rsidRPr="00411831">
              <w:rPr>
                <w:spacing w:val="-2"/>
                <w:lang w:val="fr-CH"/>
              </w:rPr>
              <w:t xml:space="preserve"> </w:t>
            </w:r>
            <w:r w:rsidRPr="00411831">
              <w:rPr>
                <w:lang w:val="fr-CH"/>
              </w:rPr>
              <w:t>los comentarios que se estime oportuno formular.</w:t>
            </w:r>
          </w:p>
          <w:p w14:paraId="3B08FAA1" w14:textId="755C1645" w:rsidR="00791613" w:rsidRPr="00411831" w:rsidRDefault="00791613" w:rsidP="00791613">
            <w:pPr>
              <w:pStyle w:val="app19comment"/>
              <w:rPr>
                <w:sz w:val="18"/>
                <w:lang w:val="fr-CH"/>
              </w:rPr>
            </w:pPr>
            <w:r w:rsidRPr="001B0934">
              <w:fldChar w:fldCharType="begin">
                <w:ffData>
                  <w:name w:val=""/>
                  <w:enabled/>
                  <w:calcOnExit w:val="0"/>
                  <w:textInput/>
                </w:ffData>
              </w:fldChar>
            </w:r>
            <w:r w:rsidRPr="001B0934">
              <w:instrText xml:space="preserve"> FORMTEXT </w:instrText>
            </w:r>
            <w:r w:rsidRPr="001B0934">
              <w:fldChar w:fldCharType="separate"/>
            </w:r>
            <w:r w:rsidRPr="001B0934">
              <w:t> </w:t>
            </w:r>
            <w:r w:rsidRPr="001B0934">
              <w:t> </w:t>
            </w:r>
            <w:r w:rsidRPr="001B0934">
              <w:t> </w:t>
            </w:r>
            <w:r w:rsidRPr="001B0934">
              <w:t> </w:t>
            </w:r>
            <w:r w:rsidRPr="001B0934">
              <w:t> </w:t>
            </w:r>
            <w:r w:rsidRPr="001B0934">
              <w:fldChar w:fldCharType="end"/>
            </w:r>
          </w:p>
        </w:tc>
      </w:tr>
    </w:tbl>
    <w:p w14:paraId="43664391" w14:textId="77777777" w:rsidR="00F13A10" w:rsidRDefault="00F13A10">
      <w:pPr>
        <w:rPr>
          <w:lang w:val="fr-CH"/>
        </w:rPr>
      </w:pPr>
      <w:r>
        <w:rPr>
          <w:lang w:val="fr-CH"/>
        </w:rPr>
        <w:br w:type="page"/>
      </w:r>
    </w:p>
    <w:p w14:paraId="7F9D9D1F" w14:textId="2EF789F4" w:rsidR="000C73D4" w:rsidRDefault="000C73D4" w:rsidP="000C73D4">
      <w:pPr>
        <w:pStyle w:val="app19header"/>
        <w:rPr>
          <w:lang w:val="es-ES"/>
        </w:rPr>
      </w:pPr>
      <w:r>
        <w:rPr>
          <w:lang w:val="es-ES"/>
        </w:rPr>
        <w:lastRenderedPageBreak/>
        <w:t xml:space="preserve"> Convenio </w:t>
      </w:r>
      <w:bookmarkStart w:id="15" w:name="_Hlk106114713"/>
      <w:r>
        <w:rPr>
          <w:lang w:val="es-ES"/>
        </w:rPr>
        <w:t>núm. 150</w:t>
      </w:r>
      <w:bookmarkEnd w:id="15"/>
    </w:p>
    <w:p w14:paraId="4D294F9F" w14:textId="17373EAB" w:rsidR="00D23C1E" w:rsidRDefault="00D23C1E" w:rsidP="000C73D4">
      <w:pPr>
        <w:pStyle w:val="app19TITLE"/>
        <w:rPr>
          <w:lang w:val="es-ES"/>
        </w:rPr>
      </w:pPr>
      <w:r w:rsidRPr="009A0C94">
        <w:rPr>
          <w:lang w:val="es-ES"/>
        </w:rPr>
        <w:t>Convenio sobre la administración del trabajo, 1978</w:t>
      </w:r>
      <w:r w:rsidR="000C73D4">
        <w:rPr>
          <w:lang w:val="es-ES"/>
        </w:rPr>
        <w:t xml:space="preserve"> (núm. 150)</w:t>
      </w:r>
    </w:p>
    <w:p w14:paraId="56363D16" w14:textId="11142280" w:rsidR="000C73D4" w:rsidRDefault="00226901" w:rsidP="00226901">
      <w:pPr>
        <w:pStyle w:val="app22Article"/>
        <w:spacing w:before="300"/>
        <w:rPr>
          <w:lang w:val="es-ES"/>
        </w:rPr>
      </w:pPr>
      <w:r w:rsidRPr="009A0C94">
        <w:rPr>
          <w:lang w:val="es-ES"/>
        </w:rPr>
        <w:t>Preámbulo</w:t>
      </w:r>
    </w:p>
    <w:p w14:paraId="714B0A11" w14:textId="43D179B0" w:rsidR="00D23C1E" w:rsidRPr="009A0C94" w:rsidRDefault="00D23C1E" w:rsidP="000C73D4">
      <w:pPr>
        <w:pStyle w:val="app22Cpreamble"/>
        <w:rPr>
          <w:lang w:val="es-ES"/>
        </w:rPr>
      </w:pPr>
      <w:r w:rsidRPr="009A0C94">
        <w:rPr>
          <w:lang w:val="es-ES"/>
        </w:rPr>
        <w:t>La Conferencia General de la Organización Internacional del Trabajo:</w:t>
      </w:r>
    </w:p>
    <w:p w14:paraId="0F7429F3" w14:textId="77777777" w:rsidR="00D23C1E" w:rsidRPr="009A0C94" w:rsidRDefault="00D23C1E" w:rsidP="000C73D4">
      <w:pPr>
        <w:pStyle w:val="app22Cpreamble"/>
        <w:rPr>
          <w:lang w:val="es-ES"/>
        </w:rPr>
      </w:pPr>
      <w:r w:rsidRPr="009A0C94">
        <w:rPr>
          <w:lang w:val="es-ES"/>
        </w:rPr>
        <w:t>Convocada en Ginebra por el Consejo de Administración de la Oficina Internacional del Trabajo, y congregada en dicha ciudad el 7 junio 1978 en su sexagésima cuarta reunión;</w:t>
      </w:r>
    </w:p>
    <w:p w14:paraId="4454FA6E" w14:textId="77777777" w:rsidR="00D23C1E" w:rsidRPr="009A0C94" w:rsidRDefault="00D23C1E" w:rsidP="000C73D4">
      <w:pPr>
        <w:pStyle w:val="app22Cpreamble"/>
        <w:rPr>
          <w:lang w:val="es-ES"/>
        </w:rPr>
      </w:pPr>
      <w:r w:rsidRPr="009A0C94">
        <w:rPr>
          <w:lang w:val="es-ES"/>
        </w:rPr>
        <w:t>Recordando las disposiciones de los convenios y recomendaciones internacionales del trabajo pertinentes, y en especial el Convenio sobre la inspección del trabajo, 1947, el Convenio sobre la inspección del trabajo (agricultura), 1969, y el Convenio sobre el servicio del empleo, 1948, donde se prevé que se lleven a cabo determinadas actividades en materia de administración del trabajo;</w:t>
      </w:r>
    </w:p>
    <w:p w14:paraId="36770F45" w14:textId="77777777" w:rsidR="00D23C1E" w:rsidRPr="009A0C94" w:rsidRDefault="00D23C1E" w:rsidP="000C73D4">
      <w:pPr>
        <w:pStyle w:val="app22Cpreamble"/>
        <w:rPr>
          <w:lang w:val="es-ES"/>
        </w:rPr>
      </w:pPr>
      <w:r w:rsidRPr="009A0C94">
        <w:rPr>
          <w:lang w:val="es-ES"/>
        </w:rPr>
        <w:t>Considerando conveniente adoptar instrumentos en que se establezcan directrices que orienten el sistema general de la administración del trabajo;</w:t>
      </w:r>
    </w:p>
    <w:p w14:paraId="3C7DE1A5" w14:textId="77777777" w:rsidR="00D23C1E" w:rsidRPr="009A0C94" w:rsidRDefault="00D23C1E" w:rsidP="000C73D4">
      <w:pPr>
        <w:pStyle w:val="app22Cpreamble"/>
        <w:rPr>
          <w:lang w:val="es-ES"/>
        </w:rPr>
      </w:pPr>
      <w:r w:rsidRPr="009A0C94">
        <w:rPr>
          <w:lang w:val="es-ES"/>
        </w:rPr>
        <w:t>Recordando los términos del Convenio sobre la política del empleo, 1964, y del Convenio sobre desarrollo de los recursos humanos, 1975; así como el objetivo consistente en la creación de una situación de pleno empleo adecuadamente remunerado, y afirmando la necesidad de contar con programas de administración del trabajo orientados hacia este fin y a dar efecto a los objetivos perseguidos por los Convenios mencionados;</w:t>
      </w:r>
    </w:p>
    <w:p w14:paraId="59988EB0" w14:textId="3BB902BF" w:rsidR="00D23C1E" w:rsidRPr="009A0C94" w:rsidRDefault="00D23C1E" w:rsidP="000C73D4">
      <w:pPr>
        <w:pStyle w:val="app22Cpreamble"/>
        <w:rPr>
          <w:lang w:val="es-ES"/>
        </w:rPr>
      </w:pPr>
      <w:r w:rsidRPr="009A0C94">
        <w:rPr>
          <w:lang w:val="es-ES"/>
        </w:rPr>
        <w:t xml:space="preserve">Reconociendo la necesidad del pleno respeto de la autonomía de las organizaciones de empleadores y de trabajadores; recordando a este respecto las disposiciones de los convenios y recomendaciones internacionales del trabajo existentes que garantizan la libertad y los derechos sindicales y de negociación colectiva </w:t>
      </w:r>
      <w:r w:rsidR="00A61B7A">
        <w:rPr>
          <w:lang w:val="es-ES"/>
        </w:rPr>
        <w:t>–</w:t>
      </w:r>
      <w:r w:rsidRPr="009A0C94">
        <w:rPr>
          <w:lang w:val="es-ES"/>
        </w:rPr>
        <w:t>particularmente el Convenio sobre la libertad sindical y la protección del derecho de sindicación, 1948, y el Convenio sobre el derecho de sindicación y de negociación colectiva, 1949</w:t>
      </w:r>
      <w:r w:rsidR="00A61B7A">
        <w:rPr>
          <w:lang w:val="es-ES"/>
        </w:rPr>
        <w:t>–</w:t>
      </w:r>
      <w:r w:rsidRPr="009A0C94">
        <w:rPr>
          <w:lang w:val="es-ES"/>
        </w:rPr>
        <w:t>, que prohíben toda intervención por parte de las autoridades públicas que tienda a limitar estos derechos o a entorpecer su ejercicio legal, y considerando que las organizaciones de empleadores y de trabajadores tienen cometidos esenciales para lograr los objetivos de progreso económico, social y cultural;</w:t>
      </w:r>
    </w:p>
    <w:p w14:paraId="385541C2" w14:textId="77777777" w:rsidR="00D23C1E" w:rsidRPr="009A0C94" w:rsidRDefault="00D23C1E" w:rsidP="000C73D4">
      <w:pPr>
        <w:pStyle w:val="app22Cpreamble"/>
        <w:rPr>
          <w:lang w:val="es-ES"/>
        </w:rPr>
      </w:pPr>
      <w:r w:rsidRPr="009A0C94">
        <w:rPr>
          <w:lang w:val="es-ES"/>
        </w:rPr>
        <w:t>Después de haber decidido adoptar diversas proposiciones relativas a la administración del trabajo: cometido, funciones y organización, cuestión que constituye el cuarto punto del orden del día de la reunión, y</w:t>
      </w:r>
    </w:p>
    <w:p w14:paraId="59AB23BD" w14:textId="77777777" w:rsidR="00D23C1E" w:rsidRPr="009A0C94" w:rsidRDefault="00D23C1E" w:rsidP="000C73D4">
      <w:pPr>
        <w:pStyle w:val="app22Cpreamble"/>
        <w:rPr>
          <w:lang w:val="es-ES"/>
        </w:rPr>
      </w:pPr>
      <w:r w:rsidRPr="009A0C94">
        <w:rPr>
          <w:lang w:val="es-ES"/>
        </w:rPr>
        <w:t>Después de haber decidido que dichas proposiciones revistan la forma de un convenio internacional,</w:t>
      </w:r>
    </w:p>
    <w:p w14:paraId="762550E3" w14:textId="77777777" w:rsidR="00D23C1E" w:rsidRPr="009A0C94" w:rsidRDefault="00D23C1E" w:rsidP="000C73D4">
      <w:pPr>
        <w:pStyle w:val="app22Cpreamble"/>
        <w:rPr>
          <w:lang w:val="es-ES"/>
        </w:rPr>
      </w:pPr>
      <w:r w:rsidRPr="009A0C94">
        <w:rPr>
          <w:lang w:val="es-ES"/>
        </w:rPr>
        <w:t>adopta, con fecha veintiséis de junio de mil novecientos setenta y ocho, el presente Convenio, que podrá ser citado como el Convenio sobre la administración del trabajo, 1978:</w:t>
      </w:r>
    </w:p>
    <w:p w14:paraId="76486931" w14:textId="77777777" w:rsidR="00D23C1E" w:rsidRPr="009A0C94" w:rsidRDefault="00D23C1E" w:rsidP="000C73D4">
      <w:pPr>
        <w:pStyle w:val="app22Article"/>
        <w:spacing w:before="300"/>
        <w:rPr>
          <w:lang w:val="es-ES"/>
        </w:rPr>
      </w:pPr>
      <w:r w:rsidRPr="009A0C94">
        <w:rPr>
          <w:lang w:val="es-ES"/>
        </w:rPr>
        <w:t>Artículo 1</w:t>
      </w:r>
    </w:p>
    <w:p w14:paraId="52F86F4A" w14:textId="77777777" w:rsidR="00D23C1E" w:rsidRPr="009A0C94" w:rsidRDefault="00D23C1E" w:rsidP="00303290">
      <w:pPr>
        <w:pStyle w:val="app22CtextnoNo"/>
        <w:rPr>
          <w:lang w:val="es-ES"/>
        </w:rPr>
      </w:pPr>
      <w:r w:rsidRPr="009A0C94">
        <w:rPr>
          <w:lang w:val="es-ES"/>
        </w:rPr>
        <w:t>A los efectos del presente Convenio:</w:t>
      </w:r>
    </w:p>
    <w:p w14:paraId="63A1BDAA" w14:textId="2432934F" w:rsidR="00D23C1E" w:rsidRPr="009A0C94" w:rsidRDefault="00D23C1E" w:rsidP="00410403">
      <w:pPr>
        <w:pStyle w:val="app22Ca"/>
        <w:rPr>
          <w:lang w:val="es-ES"/>
        </w:rPr>
      </w:pPr>
      <w:r w:rsidRPr="009A0C94">
        <w:rPr>
          <w:lang w:val="es-ES"/>
        </w:rPr>
        <w:t xml:space="preserve">la expresión </w:t>
      </w:r>
      <w:r w:rsidRPr="00F47B95">
        <w:rPr>
          <w:b/>
          <w:i/>
          <w:lang w:val="es-ES"/>
        </w:rPr>
        <w:t>administración del trabajo</w:t>
      </w:r>
      <w:r w:rsidRPr="009A0C94">
        <w:rPr>
          <w:lang w:val="es-ES"/>
        </w:rPr>
        <w:t xml:space="preserve"> designa las actividades de la administración pública en materia de política nacional del trabajo;</w:t>
      </w:r>
    </w:p>
    <w:p w14:paraId="4EF61F83" w14:textId="7C967DEE" w:rsidR="00D23C1E" w:rsidRPr="009A0C94" w:rsidRDefault="00D23C1E" w:rsidP="00410403">
      <w:pPr>
        <w:pStyle w:val="app22Ca"/>
        <w:rPr>
          <w:lang w:val="es-ES"/>
        </w:rPr>
      </w:pPr>
      <w:r w:rsidRPr="009A0C94">
        <w:rPr>
          <w:lang w:val="es-ES"/>
        </w:rPr>
        <w:t xml:space="preserve">la expresión </w:t>
      </w:r>
      <w:r w:rsidRPr="00F47B95">
        <w:rPr>
          <w:b/>
          <w:i/>
          <w:lang w:val="es-ES"/>
        </w:rPr>
        <w:t>sistema de administración del trabajo</w:t>
      </w:r>
      <w:r w:rsidRPr="009A0C94">
        <w:rPr>
          <w:lang w:val="es-ES"/>
        </w:rPr>
        <w:t xml:space="preserve"> comprende todos los órganos de la administración pública</w:t>
      </w:r>
      <w:r w:rsidR="00BF65AA">
        <w:rPr>
          <w:lang w:val="es-ES"/>
        </w:rPr>
        <w:t>–</w:t>
      </w:r>
      <w:r w:rsidRPr="009A0C94">
        <w:rPr>
          <w:lang w:val="es-ES"/>
        </w:rPr>
        <w:t xml:space="preserve"> ya sean departamentos de los ministerios u organismos públicos, con inclusión de los organismos paraestatales y regionales o locales, o cualquier otra forma de administración descentralizada</w:t>
      </w:r>
      <w:r w:rsidR="00BF65AA">
        <w:rPr>
          <w:lang w:val="es-ES"/>
        </w:rPr>
        <w:t>–</w:t>
      </w:r>
      <w:r w:rsidRPr="009A0C94">
        <w:rPr>
          <w:lang w:val="es-ES"/>
        </w:rPr>
        <w:t xml:space="preserve"> responsables o encargados de la administración del trabajo, así como toda estructura institucional para la coordinación de las actividades de dichos órganos y para la consulta y participación de los empleadores y de los trabajadores y de sus organizaciones.</w:t>
      </w:r>
    </w:p>
    <w:p w14:paraId="5323CEFD" w14:textId="77777777" w:rsidR="00D23C1E" w:rsidRPr="009A0C94" w:rsidRDefault="00D23C1E" w:rsidP="00BF65AA">
      <w:pPr>
        <w:pStyle w:val="app22Article"/>
        <w:rPr>
          <w:lang w:val="es-ES"/>
        </w:rPr>
      </w:pPr>
      <w:r w:rsidRPr="009A0C94">
        <w:rPr>
          <w:lang w:val="es-ES"/>
        </w:rPr>
        <w:lastRenderedPageBreak/>
        <w:t>Artículo 2</w:t>
      </w:r>
    </w:p>
    <w:p w14:paraId="1FC8970E" w14:textId="5E87461F" w:rsidR="00D23C1E" w:rsidRPr="009A0C94" w:rsidRDefault="00D23C1E" w:rsidP="00303290">
      <w:pPr>
        <w:pStyle w:val="app22CtextnoNo"/>
        <w:rPr>
          <w:lang w:val="es-ES"/>
        </w:rPr>
      </w:pPr>
      <w:r w:rsidRPr="009A0C94">
        <w:rPr>
          <w:lang w:val="es-ES"/>
        </w:rPr>
        <w:t xml:space="preserve">Todo Miembro que ratifique el presente Convenio podrá delegar o confiar, con arreglo a la legislación o a la práctica nacionales, determinadas actividades de administración del trabajo a organizaciones no gubernamentales, particularmente a organizaciones de empleadores y de trabajadores o </w:t>
      </w:r>
      <w:r w:rsidR="00A61B7A">
        <w:rPr>
          <w:lang w:val="es-ES"/>
        </w:rPr>
        <w:t>–</w:t>
      </w:r>
      <w:r w:rsidRPr="009A0C94">
        <w:rPr>
          <w:lang w:val="es-ES"/>
        </w:rPr>
        <w:t>cuando fuere apropiado</w:t>
      </w:r>
      <w:r w:rsidR="00A61B7A">
        <w:rPr>
          <w:lang w:val="es-ES"/>
        </w:rPr>
        <w:t>–</w:t>
      </w:r>
      <w:r w:rsidRPr="009A0C94">
        <w:rPr>
          <w:lang w:val="es-ES"/>
        </w:rPr>
        <w:t xml:space="preserve"> a representantes de los empleadores y de los trabajadores.</w:t>
      </w:r>
    </w:p>
    <w:p w14:paraId="5831208F" w14:textId="77777777" w:rsidR="00D23C1E" w:rsidRPr="009A0C94" w:rsidRDefault="00D23C1E" w:rsidP="00E454EC">
      <w:pPr>
        <w:pStyle w:val="app22Article"/>
        <w:rPr>
          <w:lang w:val="es-ES"/>
        </w:rPr>
      </w:pPr>
      <w:r w:rsidRPr="009A0C94">
        <w:rPr>
          <w:lang w:val="es-ES"/>
        </w:rPr>
        <w:t>Artículo 3</w:t>
      </w:r>
    </w:p>
    <w:p w14:paraId="6FBAF51F" w14:textId="77777777" w:rsidR="00D23C1E" w:rsidRPr="009A0C94" w:rsidRDefault="00D23C1E" w:rsidP="00303290">
      <w:pPr>
        <w:pStyle w:val="app22CtextnoNo"/>
        <w:rPr>
          <w:lang w:val="es-ES"/>
        </w:rPr>
      </w:pPr>
      <w:r w:rsidRPr="009A0C94">
        <w:rPr>
          <w:lang w:val="es-ES"/>
        </w:rPr>
        <w:t>Todo Miembro que ratifique el presente Convenio podrá considerar determinadas actividades pertenecientes a su política laboral nacional como cuestiones que, con arreglo a la legislación o a la práctica nacionales, se regulan mediante negociaciones directas entre las organizaciones de empleadores y de trabajadores.</w:t>
      </w:r>
    </w:p>
    <w:p w14:paraId="1B604D04" w14:textId="77777777" w:rsidR="00D23C1E" w:rsidRPr="009A0C94" w:rsidRDefault="00D23C1E" w:rsidP="00E454EC">
      <w:pPr>
        <w:pStyle w:val="app22Article"/>
        <w:rPr>
          <w:lang w:val="es-ES"/>
        </w:rPr>
      </w:pPr>
      <w:r w:rsidRPr="009A0C94">
        <w:rPr>
          <w:lang w:val="es-ES"/>
        </w:rPr>
        <w:t>Artículo 4</w:t>
      </w:r>
    </w:p>
    <w:p w14:paraId="587756B6" w14:textId="77777777" w:rsidR="00D23C1E" w:rsidRPr="009A0C94" w:rsidRDefault="00D23C1E" w:rsidP="00303290">
      <w:pPr>
        <w:pStyle w:val="app22CtextnoNo"/>
        <w:rPr>
          <w:lang w:val="es-ES"/>
        </w:rPr>
      </w:pPr>
      <w:r w:rsidRPr="009A0C94">
        <w:rPr>
          <w:lang w:val="es-ES"/>
        </w:rPr>
        <w:t>Todo Miembro que ratifique el presente Convenio deberá garantizar, en forma apropiada a las condiciones nacionales, la organización y el funcionamiento eficaces en su territorio de un sistema de administración del trabajo, cuyas funciones y responsabilidades estén adecuadamente coordinadas.</w:t>
      </w:r>
    </w:p>
    <w:p w14:paraId="2A49D240" w14:textId="77777777" w:rsidR="00D23C1E" w:rsidRPr="009A0C94" w:rsidRDefault="00D23C1E" w:rsidP="00E454EC">
      <w:pPr>
        <w:pStyle w:val="app22Article"/>
        <w:rPr>
          <w:lang w:val="es-ES"/>
        </w:rPr>
      </w:pPr>
      <w:r w:rsidRPr="009A0C94">
        <w:rPr>
          <w:lang w:val="es-ES"/>
        </w:rPr>
        <w:t>Artículo 5</w:t>
      </w:r>
    </w:p>
    <w:p w14:paraId="6D13B6BE" w14:textId="64B6DEAA" w:rsidR="00D23C1E" w:rsidRPr="009A0C94" w:rsidRDefault="00D23C1E" w:rsidP="00303290">
      <w:pPr>
        <w:pStyle w:val="app22CtextnoNo"/>
        <w:rPr>
          <w:lang w:val="es-ES"/>
        </w:rPr>
      </w:pPr>
      <w:r w:rsidRPr="009A0C94">
        <w:rPr>
          <w:lang w:val="es-ES"/>
        </w:rPr>
        <w:t>1.</w:t>
      </w:r>
      <w:r w:rsidR="00E01CF4">
        <w:rPr>
          <w:lang w:val="es-ES"/>
        </w:rPr>
        <w:t> </w:t>
      </w:r>
      <w:r w:rsidRPr="009A0C94">
        <w:rPr>
          <w:lang w:val="es-ES"/>
        </w:rPr>
        <w:t xml:space="preserve">Todo Miembro que ratifique el presente Convenio deberá establecer procedimientos apropiados a las condiciones nacionales para garantizar, dentro del sistema de administración del trabajo, la consulta, la cooperación y la negociación entre las autoridades públicas y las organizaciones más representativas de empleadores y de trabajadores, o </w:t>
      </w:r>
      <w:r w:rsidR="00A61B7A">
        <w:rPr>
          <w:lang w:val="es-ES"/>
        </w:rPr>
        <w:t>–</w:t>
      </w:r>
      <w:r w:rsidRPr="009A0C94">
        <w:rPr>
          <w:lang w:val="es-ES"/>
        </w:rPr>
        <w:t>cuando fuere apropiado</w:t>
      </w:r>
      <w:r w:rsidR="00A61B7A">
        <w:rPr>
          <w:lang w:val="es-ES"/>
        </w:rPr>
        <w:t>–</w:t>
      </w:r>
      <w:r w:rsidRPr="009A0C94">
        <w:rPr>
          <w:lang w:val="es-ES"/>
        </w:rPr>
        <w:t xml:space="preserve"> los representantes de los empleadores y de los trabajadores.</w:t>
      </w:r>
    </w:p>
    <w:p w14:paraId="28567A88" w14:textId="6565547F" w:rsidR="00D23C1E" w:rsidRPr="009A0C94" w:rsidRDefault="00D23C1E" w:rsidP="00303290">
      <w:pPr>
        <w:pStyle w:val="app22CtextnoNo"/>
        <w:rPr>
          <w:lang w:val="es-ES"/>
        </w:rPr>
      </w:pPr>
      <w:r w:rsidRPr="009A0C94">
        <w:rPr>
          <w:lang w:val="es-ES"/>
        </w:rPr>
        <w:t>2.</w:t>
      </w:r>
      <w:r w:rsidR="00E01CF4">
        <w:rPr>
          <w:lang w:val="es-ES"/>
        </w:rPr>
        <w:t> </w:t>
      </w:r>
      <w:r w:rsidRPr="009A0C94">
        <w:rPr>
          <w:lang w:val="es-ES"/>
        </w:rPr>
        <w:t>En la medida en que sea compatible con la legislación y la práctica nacionales, estos procedimientos deberán aplicarse a nivel nacional, regional y local, así como de los diferentes sectores de actividad económica.</w:t>
      </w:r>
    </w:p>
    <w:p w14:paraId="18A76F47" w14:textId="77777777" w:rsidR="00D23C1E" w:rsidRPr="009A0C94" w:rsidRDefault="00D23C1E" w:rsidP="00E454EC">
      <w:pPr>
        <w:pStyle w:val="app22Article"/>
        <w:rPr>
          <w:lang w:val="es-ES"/>
        </w:rPr>
      </w:pPr>
      <w:r w:rsidRPr="009A0C94">
        <w:rPr>
          <w:lang w:val="es-ES"/>
        </w:rPr>
        <w:t>Artículo 6</w:t>
      </w:r>
    </w:p>
    <w:p w14:paraId="6A64AF49" w14:textId="055BB942" w:rsidR="00D23C1E" w:rsidRPr="009A0C94" w:rsidRDefault="00D23C1E" w:rsidP="00303290">
      <w:pPr>
        <w:pStyle w:val="app22CtextnoNo"/>
        <w:rPr>
          <w:lang w:val="es-ES"/>
        </w:rPr>
      </w:pPr>
      <w:r w:rsidRPr="009A0C94">
        <w:rPr>
          <w:lang w:val="es-ES"/>
        </w:rPr>
        <w:t>1.</w:t>
      </w:r>
      <w:r w:rsidR="00136697">
        <w:rPr>
          <w:lang w:val="es-ES"/>
        </w:rPr>
        <w:t> </w:t>
      </w:r>
      <w:r w:rsidRPr="009A0C94">
        <w:rPr>
          <w:lang w:val="es-ES"/>
        </w:rPr>
        <w:t>Los organismos competentes dentro del sistema de administración del trabajo deberán, según sea apropiado, tener la responsabilidad de la preparación, administración, coordinación, control y revisión de la política laboral nacional o el derecho de participar en esas actividades, y ser, en el ámbito de la administración pública, los instrumentos para la preparación y aplicación de las leyes y reglamentos que le den efecto.</w:t>
      </w:r>
    </w:p>
    <w:p w14:paraId="33A58213" w14:textId="41E8BDB5" w:rsidR="00D23C1E" w:rsidRPr="009A0C94" w:rsidRDefault="00D23C1E" w:rsidP="00303290">
      <w:pPr>
        <w:pStyle w:val="app22CtextnoNo"/>
        <w:rPr>
          <w:lang w:val="es-ES"/>
        </w:rPr>
      </w:pPr>
      <w:r w:rsidRPr="009A0C94">
        <w:rPr>
          <w:lang w:val="es-ES"/>
        </w:rPr>
        <w:t>2.</w:t>
      </w:r>
      <w:r w:rsidR="00136697">
        <w:rPr>
          <w:lang w:val="es-ES"/>
        </w:rPr>
        <w:t> </w:t>
      </w:r>
      <w:r w:rsidRPr="009A0C94">
        <w:rPr>
          <w:lang w:val="es-ES"/>
        </w:rPr>
        <w:t>En particular, y habida cuenta de las correspondientes normas internacionales del trabajo, estos organismos deberán:</w:t>
      </w:r>
    </w:p>
    <w:p w14:paraId="6F7BE4B9" w14:textId="7A05FFDF" w:rsidR="00D23C1E" w:rsidRPr="00441AA7" w:rsidRDefault="00D23C1E" w:rsidP="00567B64">
      <w:pPr>
        <w:pStyle w:val="app22Ca"/>
        <w:numPr>
          <w:ilvl w:val="0"/>
          <w:numId w:val="88"/>
        </w:numPr>
        <w:rPr>
          <w:lang w:val="es-ES"/>
        </w:rPr>
      </w:pPr>
      <w:r w:rsidRPr="00441AA7">
        <w:rPr>
          <w:lang w:val="es-ES"/>
        </w:rPr>
        <w:t>participar en la preparación, administración, coordinación, control y revisión de la política nacional del empleo, de conformidad con la legislación y la práctica nacionales;</w:t>
      </w:r>
    </w:p>
    <w:p w14:paraId="7F027488" w14:textId="7D7B55F6" w:rsidR="00D23C1E" w:rsidRPr="009A0C94" w:rsidRDefault="00D23C1E" w:rsidP="00F7185D">
      <w:pPr>
        <w:pStyle w:val="app22Ca"/>
        <w:rPr>
          <w:lang w:val="es-ES"/>
        </w:rPr>
      </w:pPr>
      <w:r w:rsidRPr="009A0C94">
        <w:rPr>
          <w:lang w:val="es-ES"/>
        </w:rPr>
        <w:t>estudiar y reexaminar periódicamente la situación de las personas empleadas, desempleadas o subempleadas a la luz de la legislación y la práctica nacionales relativas a las condiciones de trabajo, de empleo y de vida profesional, señalar los defectos y abusos en tales condiciones y presentar propuestas sobre los métodos para remediarlos;</w:t>
      </w:r>
    </w:p>
    <w:p w14:paraId="1C3D71D4" w14:textId="14D7911A" w:rsidR="00D23C1E" w:rsidRPr="009A0C94" w:rsidRDefault="00D23C1E" w:rsidP="00F7185D">
      <w:pPr>
        <w:pStyle w:val="app22Ca"/>
        <w:rPr>
          <w:lang w:val="es-ES"/>
        </w:rPr>
      </w:pPr>
      <w:r w:rsidRPr="009A0C94">
        <w:rPr>
          <w:lang w:val="es-ES"/>
        </w:rPr>
        <w:t xml:space="preserve">poner sus servicios a disposición de los empleadores y de los trabajadores y de sus organizaciones respectivas, en las condiciones que permitan la legislación y la práctica nacionales, a fin de promover </w:t>
      </w:r>
      <w:r w:rsidR="00A61B7A">
        <w:rPr>
          <w:lang w:val="es-ES"/>
        </w:rPr>
        <w:t>–</w:t>
      </w:r>
      <w:r w:rsidRPr="009A0C94">
        <w:rPr>
          <w:lang w:val="es-ES"/>
        </w:rPr>
        <w:t>a nivel nacional, regional y local, así como de los diferentes sectores de actividad económica</w:t>
      </w:r>
      <w:r w:rsidR="00A61B7A">
        <w:rPr>
          <w:lang w:val="es-ES"/>
        </w:rPr>
        <w:t>–</w:t>
      </w:r>
      <w:r w:rsidRPr="009A0C94">
        <w:rPr>
          <w:lang w:val="es-ES"/>
        </w:rPr>
        <w:t xml:space="preserve"> consultas y cooperación efectivas entre las autoridades y organismos públicos y las organizaciones de empleadores y de trabajadores, así como entre estas últimas;</w:t>
      </w:r>
    </w:p>
    <w:p w14:paraId="7C44A58F" w14:textId="45FC4372" w:rsidR="00D23C1E" w:rsidRPr="009A0C94" w:rsidRDefault="00D23C1E" w:rsidP="00F7185D">
      <w:pPr>
        <w:pStyle w:val="app22Ca"/>
        <w:rPr>
          <w:lang w:val="es-ES"/>
        </w:rPr>
      </w:pPr>
      <w:r w:rsidRPr="009A0C94">
        <w:rPr>
          <w:lang w:val="es-ES"/>
        </w:rPr>
        <w:t>brindar asesoramiento técnico a los empleadores y trabajadores y a sus organizaciones respectivas que así lo soliciten.</w:t>
      </w:r>
    </w:p>
    <w:p w14:paraId="70904D17" w14:textId="77777777" w:rsidR="00D23C1E" w:rsidRPr="009A0C94" w:rsidRDefault="00D23C1E" w:rsidP="001E42C4">
      <w:pPr>
        <w:pStyle w:val="app22Article"/>
        <w:rPr>
          <w:lang w:val="es-ES"/>
        </w:rPr>
      </w:pPr>
      <w:r w:rsidRPr="009A0C94">
        <w:rPr>
          <w:lang w:val="es-ES"/>
        </w:rPr>
        <w:lastRenderedPageBreak/>
        <w:t>Artículo 7</w:t>
      </w:r>
    </w:p>
    <w:p w14:paraId="6AEA6C28" w14:textId="77777777" w:rsidR="00D23C1E" w:rsidRPr="009A0C94" w:rsidRDefault="00D23C1E" w:rsidP="00303290">
      <w:pPr>
        <w:pStyle w:val="app22CtextnoNo"/>
        <w:rPr>
          <w:lang w:val="es-ES"/>
        </w:rPr>
      </w:pPr>
      <w:r w:rsidRPr="009A0C94">
        <w:rPr>
          <w:lang w:val="es-ES"/>
        </w:rPr>
        <w:t>A fin de satisfacer las necesidades del mayor número posible de trabajadores, cuando lo exijan las condiciones nacionales, y en la medida en que la administración del trabajo no haya abarcado ya estas actividades, todo Miembro que ratifique el presente Convenio deberá promover, gradualmente si fuera necesario, la ampliación de las funciones del sistema de administración del trabajo, a fin de incluir actividades, que se llevarían a cabo en colaboración con otros organismos competentes, relativas a las condiciones de trabajo y de vida profesional de determinadas categorías de trabajadores que, a efectos jurídicos, no se pueden considerar personas en situación de empleo, tales como:</w:t>
      </w:r>
    </w:p>
    <w:p w14:paraId="5632C239" w14:textId="53B4186F" w:rsidR="00D23C1E" w:rsidRPr="001E42C4" w:rsidRDefault="00D23C1E" w:rsidP="00567B64">
      <w:pPr>
        <w:pStyle w:val="app22Ca"/>
        <w:numPr>
          <w:ilvl w:val="0"/>
          <w:numId w:val="89"/>
        </w:numPr>
        <w:rPr>
          <w:lang w:val="es-ES"/>
        </w:rPr>
      </w:pPr>
      <w:r w:rsidRPr="001E42C4">
        <w:rPr>
          <w:lang w:val="es-ES"/>
        </w:rPr>
        <w:t>los pequeños agricultores que no contratan mano de obra exterior, los aparceros y categorías similares de trabajadores agrícolas;</w:t>
      </w:r>
    </w:p>
    <w:p w14:paraId="7451D8C6" w14:textId="3327FB72" w:rsidR="00D23C1E" w:rsidRPr="009A0C94" w:rsidRDefault="00D23C1E" w:rsidP="001E42C4">
      <w:pPr>
        <w:pStyle w:val="app22Ca"/>
        <w:rPr>
          <w:lang w:val="es-ES"/>
        </w:rPr>
      </w:pPr>
      <w:r w:rsidRPr="009A0C94">
        <w:rPr>
          <w:lang w:val="es-ES"/>
        </w:rPr>
        <w:t>las personas que, sin contratar mano de obra exterior, estén ocupadas por cuenta propia en el sector no estructurado, según lo entienda éste la práctica nacional;</w:t>
      </w:r>
    </w:p>
    <w:p w14:paraId="02F61C7E" w14:textId="481EBC11" w:rsidR="00D23C1E" w:rsidRPr="009A0C94" w:rsidRDefault="00D23C1E" w:rsidP="001E42C4">
      <w:pPr>
        <w:pStyle w:val="app22Ca"/>
        <w:rPr>
          <w:lang w:val="es-ES"/>
        </w:rPr>
      </w:pPr>
      <w:r w:rsidRPr="009A0C94">
        <w:rPr>
          <w:lang w:val="es-ES"/>
        </w:rPr>
        <w:t>los miembros de cooperativas y de empresas administradas por los trabajadores;</w:t>
      </w:r>
    </w:p>
    <w:p w14:paraId="36AFCB4A" w14:textId="1D2E685B" w:rsidR="00D23C1E" w:rsidRPr="009A0C94" w:rsidRDefault="00D23C1E" w:rsidP="001E42C4">
      <w:pPr>
        <w:pStyle w:val="app22Ca"/>
        <w:rPr>
          <w:lang w:val="es-ES"/>
        </w:rPr>
      </w:pPr>
      <w:r w:rsidRPr="009A0C94">
        <w:rPr>
          <w:lang w:val="es-ES"/>
        </w:rPr>
        <w:t>las personas que trabajan según pautas establecidas por la costumbre o las tradiciones comunitarias.</w:t>
      </w:r>
    </w:p>
    <w:p w14:paraId="1116B499" w14:textId="77777777" w:rsidR="00D23C1E" w:rsidRPr="009A0C94" w:rsidRDefault="00D23C1E" w:rsidP="000A25FF">
      <w:pPr>
        <w:pStyle w:val="app22Article"/>
        <w:rPr>
          <w:lang w:val="es-ES"/>
        </w:rPr>
      </w:pPr>
      <w:r w:rsidRPr="009A0C94">
        <w:rPr>
          <w:lang w:val="es-ES"/>
        </w:rPr>
        <w:t>Artículo 8</w:t>
      </w:r>
    </w:p>
    <w:p w14:paraId="2F1B0C7A" w14:textId="77777777" w:rsidR="00D23C1E" w:rsidRPr="009A0C94" w:rsidRDefault="00D23C1E" w:rsidP="00303290">
      <w:pPr>
        <w:pStyle w:val="app22CtextnoNo"/>
        <w:rPr>
          <w:lang w:val="es-ES"/>
        </w:rPr>
      </w:pPr>
      <w:r w:rsidRPr="009A0C94">
        <w:rPr>
          <w:lang w:val="es-ES"/>
        </w:rPr>
        <w:t>En la medida compatible con la legislación y la práctica nacionales, los organismos competentes dentro del sistema de administración del trabajo deberán contribuir a formular la política nacional relativa a las cuestiones internacionales del trabajo, participar en la representación del Estado por lo que respecta a tales cuestiones y contribuir a preparar las medidas que en ese terreno hayan de tomarse a nivel nacional.</w:t>
      </w:r>
    </w:p>
    <w:p w14:paraId="7B338BD3" w14:textId="77777777" w:rsidR="00D23C1E" w:rsidRPr="009A0C94" w:rsidRDefault="00D23C1E" w:rsidP="00757377">
      <w:pPr>
        <w:pStyle w:val="app22Article"/>
        <w:rPr>
          <w:lang w:val="es-ES"/>
        </w:rPr>
      </w:pPr>
      <w:r w:rsidRPr="009A0C94">
        <w:rPr>
          <w:lang w:val="es-ES"/>
        </w:rPr>
        <w:t>Artículo 9</w:t>
      </w:r>
    </w:p>
    <w:p w14:paraId="038810F9" w14:textId="77777777" w:rsidR="00D23C1E" w:rsidRPr="009A0C94" w:rsidRDefault="00D23C1E" w:rsidP="00303290">
      <w:pPr>
        <w:pStyle w:val="app22CtextnoNo"/>
        <w:rPr>
          <w:lang w:val="es-ES"/>
        </w:rPr>
      </w:pPr>
      <w:r w:rsidRPr="009A0C94">
        <w:rPr>
          <w:lang w:val="es-ES"/>
        </w:rPr>
        <w:t>A fin de coordinar adecuadamente las funciones y responsabilidades del sistema de administración del trabajo en la forma que determinen la legislación y la práctica nacionales, el ministerio del trabajo u otro organismo comparable deberá disponer de medios para cerciorarse de si los organismos paraestatales que tienen a su cargo determinadas actividades específicas de administración del trabajo, y todo organismo regional o local en que tales actividades se hayan delegado, actúan de acuerdo con la legislación nacional y respetan los objetivos que les han sido señalados.</w:t>
      </w:r>
    </w:p>
    <w:p w14:paraId="0FD76781" w14:textId="77777777" w:rsidR="00D23C1E" w:rsidRPr="009A0C94" w:rsidRDefault="00D23C1E" w:rsidP="00757377">
      <w:pPr>
        <w:pStyle w:val="app22Article"/>
        <w:rPr>
          <w:lang w:val="es-ES"/>
        </w:rPr>
      </w:pPr>
      <w:r w:rsidRPr="009A0C94">
        <w:rPr>
          <w:lang w:val="es-ES"/>
        </w:rPr>
        <w:t>Artículo 10</w:t>
      </w:r>
    </w:p>
    <w:p w14:paraId="55AA6FE4" w14:textId="2CBBD9BD" w:rsidR="00D23C1E" w:rsidRPr="009A0C94" w:rsidRDefault="00D23C1E" w:rsidP="00303290">
      <w:pPr>
        <w:pStyle w:val="app22CtextnoNo"/>
        <w:rPr>
          <w:lang w:val="es-ES"/>
        </w:rPr>
      </w:pPr>
      <w:r w:rsidRPr="009A0C94">
        <w:rPr>
          <w:lang w:val="es-ES"/>
        </w:rPr>
        <w:t>1.</w:t>
      </w:r>
      <w:r w:rsidR="00757377">
        <w:rPr>
          <w:lang w:val="es-ES"/>
        </w:rPr>
        <w:t> </w:t>
      </w:r>
      <w:r w:rsidRPr="009A0C94">
        <w:rPr>
          <w:lang w:val="es-ES"/>
        </w:rPr>
        <w:t>El personal del sistema de administración del trabajo deberá estar integrado por personas que estén debidamente calificadas para desempeñar las actividades que les han sido asignadas, que tengan acceso a la formación que tales actividades requieran y que sean independientes de influencias externas indebidas.</w:t>
      </w:r>
    </w:p>
    <w:p w14:paraId="0693683B" w14:textId="6C679862" w:rsidR="007366C8" w:rsidRDefault="00D23C1E" w:rsidP="00303290">
      <w:pPr>
        <w:pStyle w:val="app22CtextnoNo"/>
        <w:rPr>
          <w:lang w:val="es-ES"/>
        </w:rPr>
      </w:pPr>
      <w:r w:rsidRPr="009A0C94">
        <w:rPr>
          <w:lang w:val="es-ES"/>
        </w:rPr>
        <w:t>2.</w:t>
      </w:r>
      <w:r w:rsidR="00757377">
        <w:rPr>
          <w:lang w:val="es-ES"/>
        </w:rPr>
        <w:t> </w:t>
      </w:r>
      <w:r w:rsidRPr="009A0C94">
        <w:rPr>
          <w:lang w:val="es-ES"/>
        </w:rPr>
        <w:t>Dicho personal deberá tener el estatuto, los medios materiales y los recursos financieros necesarios para el desempeño eficaz de sus funciones.</w:t>
      </w:r>
    </w:p>
    <w:p w14:paraId="5D4DE51B" w14:textId="77777777" w:rsidR="007366C8" w:rsidRDefault="007366C8">
      <w:pPr>
        <w:rPr>
          <w:sz w:val="20"/>
          <w:lang w:val="es-ES"/>
        </w:rPr>
      </w:pPr>
      <w:r>
        <w:rPr>
          <w:lang w:val="es-ES"/>
        </w:rPr>
        <w:br w:type="page"/>
      </w:r>
    </w:p>
    <w:p w14:paraId="60125036" w14:textId="77777777" w:rsidR="00D23C1E" w:rsidRPr="009A0C94" w:rsidRDefault="00D23C1E" w:rsidP="00757377">
      <w:pPr>
        <w:pStyle w:val="app22Article"/>
        <w:rPr>
          <w:lang w:val="es-ES"/>
        </w:rPr>
      </w:pPr>
      <w:r w:rsidRPr="009A0C94">
        <w:rPr>
          <w:lang w:val="es-ES"/>
        </w:rPr>
        <w:lastRenderedPageBreak/>
        <w:t>Artículo 11</w:t>
      </w:r>
    </w:p>
    <w:p w14:paraId="399C0AF9" w14:textId="77777777" w:rsidR="00D23C1E" w:rsidRPr="009A0C94" w:rsidRDefault="00D23C1E" w:rsidP="00303290">
      <w:pPr>
        <w:pStyle w:val="app22CtextnoNo"/>
        <w:rPr>
          <w:lang w:val="es-ES"/>
        </w:rPr>
      </w:pPr>
      <w:r w:rsidRPr="009A0C94">
        <w:rPr>
          <w:lang w:val="es-ES"/>
        </w:rPr>
        <w:t>Las ratificaciones formales del presente Convenio serán comunicadas, para su registro, al Director General de la Oficina Internacional del Trabajo.</w:t>
      </w:r>
    </w:p>
    <w:p w14:paraId="529E9ADA" w14:textId="77777777" w:rsidR="00D23C1E" w:rsidRPr="009A0C94" w:rsidRDefault="00D23C1E" w:rsidP="00757377">
      <w:pPr>
        <w:pStyle w:val="app22Article"/>
        <w:rPr>
          <w:lang w:val="es-ES"/>
        </w:rPr>
      </w:pPr>
      <w:r w:rsidRPr="009A0C94">
        <w:rPr>
          <w:lang w:val="es-ES"/>
        </w:rPr>
        <w:t>Artículo 12</w:t>
      </w:r>
    </w:p>
    <w:p w14:paraId="29A774A3" w14:textId="6A4B9C79" w:rsidR="00D23C1E" w:rsidRPr="009A0C94" w:rsidRDefault="00D23C1E" w:rsidP="00303290">
      <w:pPr>
        <w:pStyle w:val="app22CtextnoNo"/>
        <w:rPr>
          <w:lang w:val="es-ES"/>
        </w:rPr>
      </w:pPr>
      <w:r w:rsidRPr="009A0C94">
        <w:rPr>
          <w:lang w:val="es-ES"/>
        </w:rPr>
        <w:t>1.</w:t>
      </w:r>
      <w:r w:rsidR="00BD09AF">
        <w:rPr>
          <w:lang w:val="es-ES"/>
        </w:rPr>
        <w:t> </w:t>
      </w:r>
      <w:r w:rsidRPr="009A0C94">
        <w:rPr>
          <w:lang w:val="es-ES"/>
        </w:rPr>
        <w:t>Este Convenio obligará únicamente a aquellos Miembros de la Organización Internacional del Trabajo cuyas ratificaciones haya registrado el Director General.</w:t>
      </w:r>
    </w:p>
    <w:p w14:paraId="18326A15" w14:textId="3E70DE28" w:rsidR="00D23C1E" w:rsidRPr="009A0C94" w:rsidRDefault="00D23C1E" w:rsidP="00303290">
      <w:pPr>
        <w:pStyle w:val="app22CtextnoNo"/>
        <w:rPr>
          <w:lang w:val="es-ES"/>
        </w:rPr>
      </w:pPr>
      <w:r w:rsidRPr="009A0C94">
        <w:rPr>
          <w:lang w:val="es-ES"/>
        </w:rPr>
        <w:t>2.</w:t>
      </w:r>
      <w:r w:rsidR="00BD09AF">
        <w:rPr>
          <w:lang w:val="es-ES"/>
        </w:rPr>
        <w:t> </w:t>
      </w:r>
      <w:r w:rsidRPr="009A0C94">
        <w:rPr>
          <w:lang w:val="es-ES"/>
        </w:rPr>
        <w:t>Entrará en vigor doce meses después de la fecha en que las ratificaciones de dos Miembros hayan sido registradas por el Director General.</w:t>
      </w:r>
    </w:p>
    <w:p w14:paraId="611C6B70" w14:textId="373D6E91" w:rsidR="00D23C1E" w:rsidRPr="009A0C94" w:rsidRDefault="00D23C1E" w:rsidP="00303290">
      <w:pPr>
        <w:pStyle w:val="app22CtextnoNo"/>
        <w:rPr>
          <w:lang w:val="es-ES"/>
        </w:rPr>
      </w:pPr>
      <w:r w:rsidRPr="009A0C94">
        <w:rPr>
          <w:lang w:val="es-ES"/>
        </w:rPr>
        <w:t>3.</w:t>
      </w:r>
      <w:r w:rsidR="00BD09AF">
        <w:rPr>
          <w:lang w:val="es-ES"/>
        </w:rPr>
        <w:t> </w:t>
      </w:r>
      <w:r w:rsidRPr="009A0C94">
        <w:rPr>
          <w:lang w:val="es-ES"/>
        </w:rPr>
        <w:t>Desde dicho momento, este Convenio entrará en vigor, para cada Miembro, doce meses después de la fecha en que haya sido registrada su ratificación.</w:t>
      </w:r>
    </w:p>
    <w:p w14:paraId="1A52904A" w14:textId="77777777" w:rsidR="00D23C1E" w:rsidRPr="009A0C94" w:rsidRDefault="00D23C1E" w:rsidP="00BD09AF">
      <w:pPr>
        <w:pStyle w:val="app22Article"/>
        <w:rPr>
          <w:lang w:val="es-ES"/>
        </w:rPr>
      </w:pPr>
      <w:r w:rsidRPr="009A0C94">
        <w:rPr>
          <w:lang w:val="es-ES"/>
        </w:rPr>
        <w:t>Artículo 13</w:t>
      </w:r>
    </w:p>
    <w:p w14:paraId="6C76303C" w14:textId="44F8D0AE" w:rsidR="00D23C1E" w:rsidRPr="009A0C94" w:rsidRDefault="00D23C1E" w:rsidP="00303290">
      <w:pPr>
        <w:pStyle w:val="app22CtextnoNo"/>
        <w:rPr>
          <w:lang w:val="es-ES"/>
        </w:rPr>
      </w:pPr>
      <w:r w:rsidRPr="009A0C94">
        <w:rPr>
          <w:lang w:val="es-ES"/>
        </w:rPr>
        <w:t>1.</w:t>
      </w:r>
      <w:r w:rsidR="00BD09AF">
        <w:rPr>
          <w:lang w:val="es-ES"/>
        </w:rPr>
        <w:t> </w:t>
      </w:r>
      <w:r w:rsidRPr="009A0C94">
        <w:rPr>
          <w:lang w:val="es-ES"/>
        </w:rPr>
        <w:t>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w:t>
      </w:r>
    </w:p>
    <w:p w14:paraId="0D256756" w14:textId="48D06772" w:rsidR="00D23C1E" w:rsidRPr="009A0C94" w:rsidRDefault="00D23C1E" w:rsidP="00303290">
      <w:pPr>
        <w:pStyle w:val="app22CtextnoNo"/>
        <w:rPr>
          <w:lang w:val="es-ES"/>
        </w:rPr>
      </w:pPr>
      <w:r w:rsidRPr="009A0C94">
        <w:rPr>
          <w:lang w:val="es-ES"/>
        </w:rPr>
        <w:t>2.</w:t>
      </w:r>
      <w:r w:rsidR="00BD09AF">
        <w:rPr>
          <w:lang w:val="es-ES"/>
        </w:rPr>
        <w:t> </w:t>
      </w:r>
      <w:r w:rsidRPr="009A0C94">
        <w:rPr>
          <w:lang w:val="es-ES"/>
        </w:rPr>
        <w:t>Todo Miembro que haya ratificado este Convenio y que, en el plazo de un año después de la expiración del período de diez años mencionado en el párrafo precedente, no haga uso del derecho de denuncia previsto en este artículo quedará obligado durante un nuevo período de diez años, y en lo sucesivo podrá denunciar este Convenio a la expiración de cada período de diez años, en las condiciones previstas en este artículo.</w:t>
      </w:r>
    </w:p>
    <w:p w14:paraId="6EF9F354" w14:textId="77777777" w:rsidR="00D23C1E" w:rsidRPr="009A0C94" w:rsidRDefault="00D23C1E" w:rsidP="00BD09AF">
      <w:pPr>
        <w:pStyle w:val="app22Article"/>
        <w:rPr>
          <w:lang w:val="es-ES"/>
        </w:rPr>
      </w:pPr>
      <w:r w:rsidRPr="009A0C94">
        <w:rPr>
          <w:lang w:val="es-ES"/>
        </w:rPr>
        <w:t>Artículo 14</w:t>
      </w:r>
    </w:p>
    <w:p w14:paraId="05F8DA5A" w14:textId="264B4DB5" w:rsidR="00D23C1E" w:rsidRPr="009A0C94" w:rsidRDefault="00D23C1E" w:rsidP="00303290">
      <w:pPr>
        <w:pStyle w:val="app22CtextnoNo"/>
        <w:rPr>
          <w:lang w:val="es-ES"/>
        </w:rPr>
      </w:pPr>
      <w:r w:rsidRPr="009A0C94">
        <w:rPr>
          <w:lang w:val="es-ES"/>
        </w:rPr>
        <w:t>1.</w:t>
      </w:r>
      <w:r w:rsidR="00BD09AF">
        <w:rPr>
          <w:lang w:val="es-ES"/>
        </w:rPr>
        <w:t> </w:t>
      </w:r>
      <w:r w:rsidRPr="009A0C94">
        <w:rPr>
          <w:lang w:val="es-ES"/>
        </w:rPr>
        <w:t>El Director General de la Oficina Internacional del Trabajo notificará a todos los Miembros de la Organización Internacional del Trabajo el registro de cuantas ratificaciones, declaraciones y denuncias le comuniquen los Miembros de la Organización.</w:t>
      </w:r>
    </w:p>
    <w:p w14:paraId="36DD537C" w14:textId="02473207" w:rsidR="00D23C1E" w:rsidRPr="009A0C94" w:rsidRDefault="00D23C1E" w:rsidP="00303290">
      <w:pPr>
        <w:pStyle w:val="app22CtextnoNo"/>
        <w:rPr>
          <w:lang w:val="es-ES"/>
        </w:rPr>
      </w:pPr>
      <w:r w:rsidRPr="009A0C94">
        <w:rPr>
          <w:lang w:val="es-ES"/>
        </w:rPr>
        <w:t>2.</w:t>
      </w:r>
      <w:r w:rsidR="00BD09AF">
        <w:rPr>
          <w:lang w:val="es-ES"/>
        </w:rPr>
        <w:t> </w:t>
      </w:r>
      <w:r w:rsidRPr="009A0C94">
        <w:rPr>
          <w:lang w:val="es-ES"/>
        </w:rPr>
        <w:t>Al notificar a los Miembros de la Organización el registro de la segunda ratificación que le haya sido comunicada, el Director General llamará la atención de los Miembros de la Organización sobre la fecha en que entrará en vigor el presente Convenio.</w:t>
      </w:r>
    </w:p>
    <w:p w14:paraId="63D89D01" w14:textId="77777777" w:rsidR="00D23C1E" w:rsidRPr="009A0C94" w:rsidRDefault="00D23C1E" w:rsidP="00BD09AF">
      <w:pPr>
        <w:pStyle w:val="app22Article"/>
        <w:rPr>
          <w:lang w:val="es-ES"/>
        </w:rPr>
      </w:pPr>
      <w:r w:rsidRPr="009A0C94">
        <w:rPr>
          <w:lang w:val="es-ES"/>
        </w:rPr>
        <w:t>Artículo 15</w:t>
      </w:r>
    </w:p>
    <w:p w14:paraId="080C0ADB" w14:textId="77777777" w:rsidR="00D23C1E" w:rsidRPr="009A0C94" w:rsidRDefault="00D23C1E" w:rsidP="00303290">
      <w:pPr>
        <w:pStyle w:val="app22CtextnoNo"/>
        <w:rPr>
          <w:lang w:val="es-ES"/>
        </w:rPr>
      </w:pPr>
      <w:r w:rsidRPr="009A0C94">
        <w:rPr>
          <w:lang w:val="es-ES"/>
        </w:rPr>
        <w:t>El Director General de la Oficina Internacional del Trabajo comunicará al Secretario General de las Naciones Unidas, a los efectos del registro y de conformidad con el artículo 102 de la Carta de las Naciones Unidas, una información completa sobre todas las ratificaciones, declaraciones y actas de denuncia que haya registrado de acuerdo con los artículos precedentes.</w:t>
      </w:r>
    </w:p>
    <w:p w14:paraId="65EC444B" w14:textId="77777777" w:rsidR="00D23C1E" w:rsidRPr="009A0C94" w:rsidRDefault="00D23C1E" w:rsidP="00BD09AF">
      <w:pPr>
        <w:pStyle w:val="app22Article"/>
        <w:rPr>
          <w:lang w:val="es-ES"/>
        </w:rPr>
      </w:pPr>
      <w:r w:rsidRPr="009A0C94">
        <w:rPr>
          <w:lang w:val="es-ES"/>
        </w:rPr>
        <w:t>Artículo 16</w:t>
      </w:r>
    </w:p>
    <w:p w14:paraId="3404EE14" w14:textId="3420D537" w:rsidR="007366C8" w:rsidRDefault="00D23C1E" w:rsidP="00303290">
      <w:pPr>
        <w:pStyle w:val="app22CtextnoNo"/>
        <w:rPr>
          <w:lang w:val="es-ES"/>
        </w:rPr>
      </w:pPr>
      <w:r w:rsidRPr="009A0C94">
        <w:rPr>
          <w:lang w:val="es-ES"/>
        </w:rPr>
        <w:t>Cada vez que lo estime necesario, el Consejo de Administración de la Oficina Internacional del Trabajo presentará a la Conferencia una memoria sobre la aplicación del Convenio, y considerará la conveniencia de incluir en el orden del día de la Conferencia la cuestión de su revisión total o parcial.</w:t>
      </w:r>
    </w:p>
    <w:p w14:paraId="6AA076CB" w14:textId="77777777" w:rsidR="007366C8" w:rsidRDefault="007366C8">
      <w:pPr>
        <w:rPr>
          <w:sz w:val="20"/>
          <w:lang w:val="es-ES"/>
        </w:rPr>
      </w:pPr>
      <w:r>
        <w:rPr>
          <w:lang w:val="es-ES"/>
        </w:rPr>
        <w:br w:type="page"/>
      </w:r>
    </w:p>
    <w:p w14:paraId="55646A16" w14:textId="77777777" w:rsidR="00D23C1E" w:rsidRPr="009A0C94" w:rsidRDefault="00D23C1E" w:rsidP="00BD09AF">
      <w:pPr>
        <w:pStyle w:val="app22Article"/>
        <w:rPr>
          <w:lang w:val="es-ES"/>
        </w:rPr>
      </w:pPr>
      <w:r w:rsidRPr="009A0C94">
        <w:rPr>
          <w:lang w:val="es-ES"/>
        </w:rPr>
        <w:lastRenderedPageBreak/>
        <w:t>Artículo 17</w:t>
      </w:r>
    </w:p>
    <w:p w14:paraId="0846B1BA" w14:textId="28E9B7A3" w:rsidR="00D23C1E" w:rsidRPr="009A0C94" w:rsidRDefault="00D23C1E" w:rsidP="00303290">
      <w:pPr>
        <w:pStyle w:val="app22CtextnoNo"/>
        <w:rPr>
          <w:lang w:val="es-ES"/>
        </w:rPr>
      </w:pPr>
      <w:r w:rsidRPr="009A0C94">
        <w:rPr>
          <w:lang w:val="es-ES"/>
        </w:rPr>
        <w:t>1.</w:t>
      </w:r>
      <w:r w:rsidR="00AA49CD">
        <w:rPr>
          <w:lang w:val="es-ES"/>
        </w:rPr>
        <w:t> </w:t>
      </w:r>
      <w:r w:rsidRPr="009A0C94">
        <w:rPr>
          <w:lang w:val="es-ES"/>
        </w:rPr>
        <w:t>En caso de que la Conferencia adopte un nuevo convenio que implique una revisión total o parcial del presente, y a menos que el nuevo convenio contenga disposiciones en contrario:</w:t>
      </w:r>
    </w:p>
    <w:p w14:paraId="1B1CD6FB" w14:textId="4398EA7B" w:rsidR="00D23C1E" w:rsidRPr="00AA49CD" w:rsidRDefault="00D23C1E" w:rsidP="00567B64">
      <w:pPr>
        <w:pStyle w:val="app22Ca"/>
        <w:numPr>
          <w:ilvl w:val="0"/>
          <w:numId w:val="90"/>
        </w:numPr>
        <w:rPr>
          <w:lang w:val="es-ES"/>
        </w:rPr>
      </w:pPr>
      <w:r w:rsidRPr="00AA49CD">
        <w:rPr>
          <w:lang w:val="es-ES"/>
        </w:rPr>
        <w:t>la ratificación, por un Miembro, del nuevo convenio revisor implicará, ipso jure, la denuncia inmediata de este Convenio, no obstante las disposiciones contenidas en el artículo 13, siempre que el nuevo convenio revisor haya entrado en vigor;</w:t>
      </w:r>
    </w:p>
    <w:p w14:paraId="3C702DAE" w14:textId="65476F97" w:rsidR="00D23C1E" w:rsidRPr="009A0C94" w:rsidRDefault="00D23C1E" w:rsidP="00AA49CD">
      <w:pPr>
        <w:pStyle w:val="app22Ca"/>
        <w:rPr>
          <w:lang w:val="es-ES"/>
        </w:rPr>
      </w:pPr>
      <w:r w:rsidRPr="009A0C94">
        <w:rPr>
          <w:lang w:val="es-ES"/>
        </w:rPr>
        <w:t>a partir de la fecha en que entre en vigor el nuevo convenio revisor, el presente Convenio cesará de estar abierto a la ratificación por los Miembros.</w:t>
      </w:r>
    </w:p>
    <w:p w14:paraId="36954587" w14:textId="63E8B72A" w:rsidR="00D23C1E" w:rsidRPr="009A0C94" w:rsidRDefault="00D23C1E" w:rsidP="00303290">
      <w:pPr>
        <w:pStyle w:val="app22CtextnoNo"/>
        <w:rPr>
          <w:lang w:val="es-ES"/>
        </w:rPr>
      </w:pPr>
      <w:r w:rsidRPr="009A0C94">
        <w:rPr>
          <w:lang w:val="es-ES"/>
        </w:rPr>
        <w:t>2.</w:t>
      </w:r>
      <w:r w:rsidR="00B67145">
        <w:rPr>
          <w:lang w:val="es-ES"/>
        </w:rPr>
        <w:t> </w:t>
      </w:r>
      <w:r w:rsidRPr="009A0C94">
        <w:rPr>
          <w:lang w:val="es-ES"/>
        </w:rPr>
        <w:t>Este Convenio continuará en vigor en todo caso, en su forma y contenido actuales, para los Miembros que lo hayan ratificado y no ratifiquen el convenio revisor.</w:t>
      </w:r>
    </w:p>
    <w:p w14:paraId="1799134D" w14:textId="77777777" w:rsidR="00D23C1E" w:rsidRPr="009A0C94" w:rsidRDefault="00D23C1E" w:rsidP="00B67145">
      <w:pPr>
        <w:pStyle w:val="app22Article"/>
        <w:rPr>
          <w:lang w:val="es-ES"/>
        </w:rPr>
      </w:pPr>
      <w:r w:rsidRPr="009A0C94">
        <w:rPr>
          <w:lang w:val="es-ES"/>
        </w:rPr>
        <w:t>Artículo 18</w:t>
      </w:r>
    </w:p>
    <w:p w14:paraId="668640D8" w14:textId="77777777" w:rsidR="00D23C1E" w:rsidRPr="009A0C94" w:rsidRDefault="00D23C1E" w:rsidP="00303290">
      <w:pPr>
        <w:pStyle w:val="app22CtextnoNo"/>
        <w:rPr>
          <w:lang w:val="es-ES"/>
        </w:rPr>
      </w:pPr>
      <w:r w:rsidRPr="009A0C94">
        <w:rPr>
          <w:lang w:val="es-ES"/>
        </w:rPr>
        <w:t>Las versiones inglesa y francesa del texto de este Convenio son igualmente auténticas.</w:t>
      </w:r>
    </w:p>
    <w:p w14:paraId="0143EB6B" w14:textId="2CDBAECC" w:rsidR="00D23C1E" w:rsidRDefault="00D23C1E" w:rsidP="00303290">
      <w:pPr>
        <w:pStyle w:val="app22CtextnoNo"/>
        <w:rPr>
          <w:rFonts w:ascii="Overpass" w:eastAsia="Overpass" w:hAnsi="Overpass" w:cs="Overpass"/>
          <w:b/>
          <w:bCs/>
          <w:color w:val="1E2CBD"/>
          <w:sz w:val="28"/>
          <w:szCs w:val="28"/>
          <w:lang w:val="es-ES"/>
        </w:rPr>
      </w:pPr>
      <w:r>
        <w:rPr>
          <w:lang w:val="es-ES"/>
        </w:rPr>
        <w:br w:type="page"/>
      </w:r>
    </w:p>
    <w:p w14:paraId="53369755" w14:textId="2B99F762" w:rsidR="00F9024D" w:rsidRDefault="00F9024D" w:rsidP="00F9024D">
      <w:pPr>
        <w:pStyle w:val="app19header"/>
        <w:rPr>
          <w:lang w:val="es-ES"/>
        </w:rPr>
      </w:pPr>
      <w:r>
        <w:rPr>
          <w:lang w:val="es-ES"/>
        </w:rPr>
        <w:lastRenderedPageBreak/>
        <w:t xml:space="preserve"> </w:t>
      </w:r>
      <w:r w:rsidRPr="0051128B">
        <w:rPr>
          <w:lang w:val="es-ES"/>
        </w:rPr>
        <w:t>Recomendación</w:t>
      </w:r>
      <w:r>
        <w:rPr>
          <w:lang w:val="es-ES"/>
        </w:rPr>
        <w:t xml:space="preserve"> núm. 158</w:t>
      </w:r>
    </w:p>
    <w:p w14:paraId="34F2BD80" w14:textId="524DB96E" w:rsidR="00D23C1E" w:rsidRPr="0051128B" w:rsidRDefault="00D23C1E" w:rsidP="00D51038">
      <w:pPr>
        <w:pStyle w:val="app19TITLE"/>
        <w:spacing w:before="100"/>
        <w:rPr>
          <w:lang w:val="es-ES"/>
        </w:rPr>
      </w:pPr>
      <w:r w:rsidRPr="0051128B">
        <w:rPr>
          <w:lang w:val="es-ES"/>
        </w:rPr>
        <w:t>Recomendación sobre la administración del trabajo, 1978 (</w:t>
      </w:r>
      <w:r w:rsidR="00F9024D">
        <w:rPr>
          <w:lang w:val="es-ES"/>
        </w:rPr>
        <w:t>núm.</w:t>
      </w:r>
      <w:r w:rsidRPr="0051128B">
        <w:rPr>
          <w:lang w:val="es-ES"/>
        </w:rPr>
        <w:t xml:space="preserve"> 158)</w:t>
      </w:r>
    </w:p>
    <w:p w14:paraId="37D69209" w14:textId="77777777" w:rsidR="00ED1F58" w:rsidRDefault="00ED1F58" w:rsidP="00ED1F58">
      <w:pPr>
        <w:pStyle w:val="app22Article"/>
        <w:spacing w:before="300"/>
        <w:rPr>
          <w:lang w:val="es-ES"/>
        </w:rPr>
      </w:pPr>
      <w:r w:rsidRPr="009A0C94">
        <w:rPr>
          <w:lang w:val="es-ES"/>
        </w:rPr>
        <w:t>Preámbulo</w:t>
      </w:r>
    </w:p>
    <w:p w14:paraId="7F06EB10" w14:textId="2CB078EF" w:rsidR="00D23C1E" w:rsidRPr="00A1748B" w:rsidRDefault="00D23C1E" w:rsidP="009137A1">
      <w:pPr>
        <w:pStyle w:val="app22Cpreamble"/>
        <w:rPr>
          <w:lang w:val="es-ES"/>
        </w:rPr>
      </w:pPr>
      <w:r w:rsidRPr="00A1748B">
        <w:rPr>
          <w:lang w:val="es-ES"/>
        </w:rPr>
        <w:t>La Conferencia General de la Organización Internacional del Trabajo:</w:t>
      </w:r>
    </w:p>
    <w:p w14:paraId="650D63C1" w14:textId="77777777" w:rsidR="00D23C1E" w:rsidRPr="00A1748B" w:rsidRDefault="00D23C1E" w:rsidP="009137A1">
      <w:pPr>
        <w:pStyle w:val="app22Cpreamble"/>
        <w:rPr>
          <w:lang w:val="es-ES"/>
        </w:rPr>
      </w:pPr>
      <w:r w:rsidRPr="00A1748B">
        <w:rPr>
          <w:lang w:val="es-ES"/>
        </w:rPr>
        <w:t>Convocada en Ginebra por el Consejo de Administración de la Oficina Internacional del Trabajo, y congregada en dicha ciudad el 7 junio 1978 en su sexagésima cuarta reunión;</w:t>
      </w:r>
    </w:p>
    <w:p w14:paraId="4515B8B7" w14:textId="77777777" w:rsidR="00D23C1E" w:rsidRPr="00A1748B" w:rsidRDefault="00D23C1E" w:rsidP="009137A1">
      <w:pPr>
        <w:pStyle w:val="app22Cpreamble"/>
        <w:rPr>
          <w:lang w:val="es-ES"/>
        </w:rPr>
      </w:pPr>
      <w:r w:rsidRPr="00A1748B">
        <w:rPr>
          <w:lang w:val="es-ES"/>
        </w:rPr>
        <w:t>Recordando las disposiciones de los convenios y recomendaciones internacionales del trabajo pertinentes, y en especial el Convenio sobre la inspección del trabajo, 1947; el Convenio sobre la inspección del trabajo (agricultura), 1969, y el Convenio sobre el servicio del empleo, 1948, donde se prevé que se lleven a cabo determinadas actividades en materia de administración del trabajo;</w:t>
      </w:r>
    </w:p>
    <w:p w14:paraId="024BDE3B" w14:textId="77777777" w:rsidR="00D23C1E" w:rsidRPr="00A1748B" w:rsidRDefault="00D23C1E" w:rsidP="009137A1">
      <w:pPr>
        <w:pStyle w:val="app22Cpreamble"/>
        <w:rPr>
          <w:lang w:val="es-ES"/>
        </w:rPr>
      </w:pPr>
      <w:r w:rsidRPr="00A1748B">
        <w:rPr>
          <w:lang w:val="es-ES"/>
        </w:rPr>
        <w:t>Considerando conveniente adoptar instrumentos en que se establezcan directrices que orienten el sistema general de la administración del trabajo;</w:t>
      </w:r>
    </w:p>
    <w:p w14:paraId="18B69826" w14:textId="77777777" w:rsidR="00D23C1E" w:rsidRPr="00A1748B" w:rsidRDefault="00D23C1E" w:rsidP="009137A1">
      <w:pPr>
        <w:pStyle w:val="app22Cpreamble"/>
        <w:rPr>
          <w:lang w:val="es-ES"/>
        </w:rPr>
      </w:pPr>
      <w:r w:rsidRPr="00A1748B">
        <w:rPr>
          <w:lang w:val="es-ES"/>
        </w:rPr>
        <w:t>Recordando los términos del Convenio sobre la política del empleo, 1964, y del Convenio sobre el desarrollo de los recursos humanos, 1975, así como el objetivo consistente en la creación de una situación de pleno empleo adecuadamente remunerado, y afirmando la necesidad de contar con programas de administración del trabajo orientados hacia este fin y a dar efecto a los objetivos perseguidos por los Convenios mencionados;</w:t>
      </w:r>
    </w:p>
    <w:p w14:paraId="485F9014" w14:textId="0C6DC4FD" w:rsidR="00D23C1E" w:rsidRPr="00A1748B" w:rsidRDefault="00D23C1E" w:rsidP="009137A1">
      <w:pPr>
        <w:pStyle w:val="app22Cpreamble"/>
        <w:rPr>
          <w:lang w:val="es-ES"/>
        </w:rPr>
      </w:pPr>
      <w:r w:rsidRPr="00A1748B">
        <w:rPr>
          <w:lang w:val="es-ES"/>
        </w:rPr>
        <w:t xml:space="preserve">Reconociendo la necesidad del pleno respeto de la autonomía de las organizaciones de empleadores y de trabajadores; recordando a este respecto las disposiciones de los convenios y recomendaciones internacionales del trabajo existentes que garantizan la libertad y los derechos sindicales y de negociación colectiva </w:t>
      </w:r>
      <w:r w:rsidR="00A61B7A">
        <w:rPr>
          <w:lang w:val="es-ES"/>
        </w:rPr>
        <w:t>–</w:t>
      </w:r>
      <w:r w:rsidRPr="00A1748B">
        <w:rPr>
          <w:lang w:val="es-ES"/>
        </w:rPr>
        <w:t>particularmente el Convenio sobre la libertad sindical y la protección del derecho de sindicación, 1948, y el Convenio sobre el derecho de sindicación y de negociación colectiva, 1949</w:t>
      </w:r>
      <w:r w:rsidR="00A61B7A">
        <w:rPr>
          <w:lang w:val="es-ES"/>
        </w:rPr>
        <w:t>–</w:t>
      </w:r>
      <w:r w:rsidRPr="00A1748B">
        <w:rPr>
          <w:lang w:val="es-ES"/>
        </w:rPr>
        <w:t>, que prohíben toda intervención por parte de las autoridades públicas que tienda a limitar estos derechos o a entorpecer su ejercicio legal, y considerando que las organizaciones de empleadores y de trabajadores tienen cometidos esenciales para lograr los objetivos del progreso económico, social y cultural;</w:t>
      </w:r>
    </w:p>
    <w:p w14:paraId="1C4C4C5E" w14:textId="77777777" w:rsidR="00D23C1E" w:rsidRPr="00A1748B" w:rsidRDefault="00D23C1E" w:rsidP="009137A1">
      <w:pPr>
        <w:pStyle w:val="app22Cpreamble"/>
        <w:rPr>
          <w:lang w:val="es-ES"/>
        </w:rPr>
      </w:pPr>
      <w:r w:rsidRPr="00A1748B">
        <w:rPr>
          <w:lang w:val="es-ES"/>
        </w:rPr>
        <w:t>Después de haber decidido adoptar diversas proposiciones relativas a la administración del trabajo: cometido, funciones y organización, cuestión que constituye el cuarto punto del orden del día de la reunión, y</w:t>
      </w:r>
    </w:p>
    <w:p w14:paraId="3148B3CD" w14:textId="77777777" w:rsidR="00D23C1E" w:rsidRPr="00A1748B" w:rsidRDefault="00D23C1E" w:rsidP="009137A1">
      <w:pPr>
        <w:pStyle w:val="app22Cpreamble"/>
        <w:rPr>
          <w:lang w:val="es-ES"/>
        </w:rPr>
      </w:pPr>
      <w:r w:rsidRPr="00A1748B">
        <w:rPr>
          <w:lang w:val="es-ES"/>
        </w:rPr>
        <w:t>Después de haber decidido que dichas proposiciones revistan la forma de una recomendación que complete el Convenio sobre la administración del trabajo, 1978,</w:t>
      </w:r>
    </w:p>
    <w:p w14:paraId="5C758800" w14:textId="77777777" w:rsidR="00D23C1E" w:rsidRPr="00A1748B" w:rsidRDefault="00D23C1E" w:rsidP="009137A1">
      <w:pPr>
        <w:pStyle w:val="app22Cpreamble"/>
        <w:rPr>
          <w:lang w:val="es-ES"/>
        </w:rPr>
      </w:pPr>
      <w:r w:rsidRPr="00A1748B">
        <w:rPr>
          <w:lang w:val="es-ES"/>
        </w:rPr>
        <w:t xml:space="preserve">adopta, con fecha veintiséis de junio de mil novecientos setenta y ocho, la presente Recomendación, que podrá ser citada como la </w:t>
      </w:r>
      <w:bookmarkStart w:id="16" w:name="_Hlk105073479"/>
      <w:r w:rsidRPr="00A1748B">
        <w:rPr>
          <w:lang w:val="es-ES"/>
        </w:rPr>
        <w:t>Recomendación sobre la administración del trabajo</w:t>
      </w:r>
      <w:bookmarkEnd w:id="16"/>
      <w:r w:rsidRPr="00A1748B">
        <w:rPr>
          <w:lang w:val="es-ES"/>
        </w:rPr>
        <w:t>, 1978:</w:t>
      </w:r>
    </w:p>
    <w:p w14:paraId="2FCE6379" w14:textId="640AC8DD" w:rsidR="00D23C1E" w:rsidRPr="00A1748B" w:rsidRDefault="00D23C1E" w:rsidP="009614E1">
      <w:pPr>
        <w:pStyle w:val="app22Cpartie"/>
        <w:spacing w:before="360"/>
        <w:rPr>
          <w:lang w:val="es-ES"/>
        </w:rPr>
      </w:pPr>
      <w:r w:rsidRPr="00A1748B">
        <w:rPr>
          <w:lang w:val="es-ES"/>
        </w:rPr>
        <w:t>I.</w:t>
      </w:r>
      <w:r w:rsidR="00985B14">
        <w:rPr>
          <w:lang w:val="es-ES"/>
        </w:rPr>
        <w:t> </w:t>
      </w:r>
      <w:r w:rsidRPr="00A1748B">
        <w:rPr>
          <w:lang w:val="es-ES"/>
        </w:rPr>
        <w:t xml:space="preserve">Disposiciones </w:t>
      </w:r>
      <w:r w:rsidR="00C76E19" w:rsidRPr="00A1748B">
        <w:rPr>
          <w:lang w:val="es-ES"/>
        </w:rPr>
        <w:t>generales</w:t>
      </w:r>
    </w:p>
    <w:p w14:paraId="1BCAE5D6" w14:textId="0E45E514" w:rsidR="00D23C1E" w:rsidRPr="00A1748B" w:rsidRDefault="00D23C1E" w:rsidP="00303290">
      <w:pPr>
        <w:pStyle w:val="app22CtextnoNo"/>
        <w:rPr>
          <w:lang w:val="es-ES"/>
        </w:rPr>
      </w:pPr>
      <w:r w:rsidRPr="00A1748B">
        <w:rPr>
          <w:lang w:val="es-ES"/>
        </w:rPr>
        <w:t>1.</w:t>
      </w:r>
      <w:r w:rsidR="009916F2">
        <w:rPr>
          <w:lang w:val="es-ES"/>
        </w:rPr>
        <w:t> </w:t>
      </w:r>
      <w:r w:rsidRPr="00A1748B">
        <w:rPr>
          <w:lang w:val="es-ES"/>
        </w:rPr>
        <w:t>A los efectos de la presente Recomendación:</w:t>
      </w:r>
    </w:p>
    <w:p w14:paraId="51E00427" w14:textId="3073D65D" w:rsidR="00D23C1E" w:rsidRPr="000B0082" w:rsidRDefault="00D23C1E" w:rsidP="00567B64">
      <w:pPr>
        <w:pStyle w:val="app22Ca"/>
        <w:numPr>
          <w:ilvl w:val="0"/>
          <w:numId w:val="91"/>
        </w:numPr>
        <w:rPr>
          <w:lang w:val="es-ES"/>
        </w:rPr>
      </w:pPr>
      <w:r w:rsidRPr="000B0082">
        <w:rPr>
          <w:lang w:val="es-ES"/>
        </w:rPr>
        <w:t>la expresión administración del trabajo designa las actividades de la administración pública en materia de política nacional del trabajo;</w:t>
      </w:r>
    </w:p>
    <w:p w14:paraId="1A0C3BF7" w14:textId="12CEF2B6" w:rsidR="00D23C1E" w:rsidRPr="00A1748B" w:rsidRDefault="00D23C1E" w:rsidP="000B0082">
      <w:pPr>
        <w:pStyle w:val="app22Ca"/>
        <w:rPr>
          <w:lang w:val="es-ES"/>
        </w:rPr>
      </w:pPr>
      <w:r w:rsidRPr="00A1748B">
        <w:rPr>
          <w:lang w:val="es-ES"/>
        </w:rPr>
        <w:t xml:space="preserve">la expresión sistema de administración del trabajo comprende todos los órganos de la administración pública </w:t>
      </w:r>
      <w:r w:rsidR="00A61B7A">
        <w:rPr>
          <w:lang w:val="es-ES"/>
        </w:rPr>
        <w:t>–</w:t>
      </w:r>
      <w:r w:rsidRPr="00A1748B">
        <w:rPr>
          <w:lang w:val="es-ES"/>
        </w:rPr>
        <w:t>ya sean departamentos de los ministerios u organismos públicos, con inclusión de los organismos paraestatales y regionales o locales, o cualquier otra forma de administración descentralizada</w:t>
      </w:r>
      <w:r w:rsidR="00A61B7A">
        <w:rPr>
          <w:lang w:val="es-ES"/>
        </w:rPr>
        <w:t>–</w:t>
      </w:r>
      <w:r w:rsidRPr="00A1748B">
        <w:rPr>
          <w:lang w:val="es-ES"/>
        </w:rPr>
        <w:t xml:space="preserve"> responsables o encargados de la administración del trabajo, así como toda estructura institucional para la coordinación de las actividades de dichos órganos y para la consulta y participación de los empleadores y de los trabajadores y de sus organizaciones.</w:t>
      </w:r>
    </w:p>
    <w:p w14:paraId="62652681" w14:textId="1049329C" w:rsidR="00D23C1E" w:rsidRPr="00A1748B" w:rsidRDefault="00D23C1E" w:rsidP="00303290">
      <w:pPr>
        <w:pStyle w:val="app22CtextnoNo"/>
        <w:rPr>
          <w:lang w:val="es-ES"/>
        </w:rPr>
      </w:pPr>
      <w:r w:rsidRPr="00A1748B">
        <w:rPr>
          <w:lang w:val="es-ES"/>
        </w:rPr>
        <w:lastRenderedPageBreak/>
        <w:t>2.</w:t>
      </w:r>
      <w:r w:rsidR="009916F2">
        <w:rPr>
          <w:lang w:val="es-ES"/>
        </w:rPr>
        <w:t> </w:t>
      </w:r>
      <w:r w:rsidRPr="00A1748B">
        <w:rPr>
          <w:lang w:val="es-ES"/>
        </w:rPr>
        <w:t xml:space="preserve">Todo Miembro podrá delegar o confiar, con arreglo a la legislación o la práctica nacionales, determinadas actividades de administración del trabajo a organizaciones no gubernamentales, particularmente a organizaciones de empleadores y de trabajadores o </w:t>
      </w:r>
      <w:r w:rsidR="00A61B7A">
        <w:rPr>
          <w:lang w:val="es-ES"/>
        </w:rPr>
        <w:t>–</w:t>
      </w:r>
      <w:r w:rsidRPr="00A1748B">
        <w:rPr>
          <w:lang w:val="es-ES"/>
        </w:rPr>
        <w:t>cuando fuere apropiado</w:t>
      </w:r>
      <w:r w:rsidR="00A61B7A">
        <w:rPr>
          <w:lang w:val="es-ES"/>
        </w:rPr>
        <w:t>–</w:t>
      </w:r>
      <w:r w:rsidRPr="00A1748B">
        <w:rPr>
          <w:lang w:val="es-ES"/>
        </w:rPr>
        <w:t xml:space="preserve"> a representantes de los empleadores y de los trabajadores.</w:t>
      </w:r>
    </w:p>
    <w:p w14:paraId="5D831068" w14:textId="19A5417A" w:rsidR="00D23C1E" w:rsidRPr="00A1748B" w:rsidRDefault="00D23C1E" w:rsidP="00303290">
      <w:pPr>
        <w:pStyle w:val="app22CtextnoNo"/>
        <w:rPr>
          <w:lang w:val="es-ES"/>
        </w:rPr>
      </w:pPr>
      <w:r w:rsidRPr="00A1748B">
        <w:rPr>
          <w:lang w:val="es-ES"/>
        </w:rPr>
        <w:t>3.</w:t>
      </w:r>
      <w:r w:rsidR="00A36664">
        <w:rPr>
          <w:lang w:val="es-ES"/>
        </w:rPr>
        <w:t> </w:t>
      </w:r>
      <w:r w:rsidRPr="00A1748B">
        <w:rPr>
          <w:lang w:val="es-ES"/>
        </w:rPr>
        <w:t>Todo Miembro podrá considerar determinadas actividades pertenecientes a su política laboral nacional como cuestiones que, con arreglo a la legislación o la práctica nacionales, se regulan mediante negociaciones directas entre las organizaciones de empleadores y de trabajadores.</w:t>
      </w:r>
    </w:p>
    <w:p w14:paraId="0819550E" w14:textId="312C5EA1" w:rsidR="00D23C1E" w:rsidRPr="00A1748B" w:rsidRDefault="00D23C1E" w:rsidP="00303290">
      <w:pPr>
        <w:pStyle w:val="app22CtextnoNo"/>
        <w:rPr>
          <w:lang w:val="es-ES"/>
        </w:rPr>
      </w:pPr>
      <w:r w:rsidRPr="00A1748B">
        <w:rPr>
          <w:lang w:val="es-ES"/>
        </w:rPr>
        <w:t>4.</w:t>
      </w:r>
      <w:r w:rsidR="00A36664">
        <w:rPr>
          <w:lang w:val="es-ES"/>
        </w:rPr>
        <w:t> </w:t>
      </w:r>
      <w:r w:rsidRPr="00A1748B">
        <w:rPr>
          <w:lang w:val="es-ES"/>
        </w:rPr>
        <w:t>Todo Miembro debería garantizar, en forma apropiada a las condiciones nacionales, la organización y el funcionamiento eficaces en su territorio de un sistema de administración del trabajo, cuyas funciones y responsabilidades estén adecuadamente coordinadas.</w:t>
      </w:r>
    </w:p>
    <w:p w14:paraId="4EE0A372" w14:textId="69F5F0FE" w:rsidR="00D23C1E" w:rsidRPr="00A1748B" w:rsidRDefault="00D23C1E" w:rsidP="00A36664">
      <w:pPr>
        <w:pStyle w:val="app22Cpartie"/>
        <w:rPr>
          <w:lang w:val="es-ES"/>
        </w:rPr>
      </w:pPr>
      <w:r w:rsidRPr="00A1748B">
        <w:rPr>
          <w:lang w:val="es-ES"/>
        </w:rPr>
        <w:t>II.</w:t>
      </w:r>
      <w:r w:rsidR="00A36664">
        <w:rPr>
          <w:lang w:val="es-ES"/>
        </w:rPr>
        <w:t> </w:t>
      </w:r>
      <w:r w:rsidRPr="00A1748B">
        <w:rPr>
          <w:lang w:val="es-ES"/>
        </w:rPr>
        <w:t xml:space="preserve">Funciones </w:t>
      </w:r>
      <w:r w:rsidR="00C76E19" w:rsidRPr="00A1748B">
        <w:rPr>
          <w:lang w:val="es-ES"/>
        </w:rPr>
        <w:t>del sistema nacional de administración del trabajo</w:t>
      </w:r>
    </w:p>
    <w:p w14:paraId="1AEB3072" w14:textId="77777777" w:rsidR="00D23C1E" w:rsidRPr="00A1748B" w:rsidRDefault="00D23C1E" w:rsidP="005F1326">
      <w:pPr>
        <w:pStyle w:val="app22Article"/>
        <w:spacing w:before="140"/>
        <w:rPr>
          <w:lang w:val="es-ES"/>
        </w:rPr>
      </w:pPr>
      <w:r w:rsidRPr="00A1748B">
        <w:rPr>
          <w:lang w:val="es-ES"/>
        </w:rPr>
        <w:t>NORMAS DE TRABAJO</w:t>
      </w:r>
    </w:p>
    <w:p w14:paraId="4BAE4BB2" w14:textId="77777777" w:rsidR="00D23C1E" w:rsidRPr="00A1748B" w:rsidRDefault="00D23C1E" w:rsidP="00AD6C8A">
      <w:pPr>
        <w:pStyle w:val="app22CtextnoNo"/>
        <w:spacing w:before="100"/>
        <w:rPr>
          <w:lang w:val="es-ES"/>
        </w:rPr>
      </w:pPr>
      <w:r w:rsidRPr="00A1748B">
        <w:rPr>
          <w:lang w:val="es-ES"/>
        </w:rPr>
        <w:t>5.</w:t>
      </w:r>
    </w:p>
    <w:p w14:paraId="789AD409" w14:textId="77777777" w:rsidR="00D23C1E" w:rsidRPr="00A1748B" w:rsidRDefault="00D23C1E" w:rsidP="00AD6C8A">
      <w:pPr>
        <w:pStyle w:val="app22CtextnoNo"/>
        <w:spacing w:before="80"/>
        <w:rPr>
          <w:lang w:val="es-ES"/>
        </w:rPr>
      </w:pPr>
      <w:r w:rsidRPr="00A1748B">
        <w:rPr>
          <w:lang w:val="es-ES"/>
        </w:rPr>
        <w:t>(1) Los organismos competentes dentro del sistema de administración del trabajo, en consulta con las organizaciones de empleadores y de trabajadores, y en la forma y según las condiciones que fijen la legislación o la práctica nacionales, deberían participar activamente en la preparación, desarrollo, adopción, aplicación y revisión de las normas del trabajo, inclusive las leyes y los reglamentos pertinentes.</w:t>
      </w:r>
    </w:p>
    <w:p w14:paraId="66C55E72" w14:textId="77777777" w:rsidR="00D23C1E" w:rsidRPr="00A1748B" w:rsidRDefault="00D23C1E" w:rsidP="00AD6C8A">
      <w:pPr>
        <w:pStyle w:val="app22CtextnoNo"/>
        <w:spacing w:before="80"/>
        <w:rPr>
          <w:lang w:val="es-ES"/>
        </w:rPr>
      </w:pPr>
      <w:r w:rsidRPr="00A1748B">
        <w:rPr>
          <w:lang w:val="es-ES"/>
        </w:rPr>
        <w:t>(2) Deberían poner sus servicios a la disposición de las organizaciones de empleadores y de trabajadores en las condiciones que permitan la legislación y la práctica nacionales, a fin de promover la regulación de las condiciones de empleo y de trabajo mediante la negociación colectiva.</w:t>
      </w:r>
    </w:p>
    <w:p w14:paraId="3CC51AF3" w14:textId="34563E12" w:rsidR="00D23C1E" w:rsidRPr="00A1748B" w:rsidRDefault="00D23C1E" w:rsidP="00303290">
      <w:pPr>
        <w:pStyle w:val="app22CtextnoNo"/>
        <w:rPr>
          <w:lang w:val="es-ES"/>
        </w:rPr>
      </w:pPr>
      <w:r w:rsidRPr="00A1748B">
        <w:rPr>
          <w:lang w:val="es-ES"/>
        </w:rPr>
        <w:t>6.</w:t>
      </w:r>
      <w:r w:rsidR="00AD6C8A">
        <w:rPr>
          <w:lang w:val="es-ES"/>
        </w:rPr>
        <w:t> </w:t>
      </w:r>
      <w:r w:rsidRPr="00A1748B">
        <w:rPr>
          <w:lang w:val="es-ES"/>
        </w:rPr>
        <w:t>El sistema de administración del trabajo debería comprender un sistema de inspección del trabajo.</w:t>
      </w:r>
    </w:p>
    <w:p w14:paraId="70A7A674" w14:textId="77777777" w:rsidR="00D23C1E" w:rsidRPr="00A1748B" w:rsidRDefault="00D23C1E" w:rsidP="00AD6C8A">
      <w:pPr>
        <w:pStyle w:val="app22Article"/>
        <w:rPr>
          <w:lang w:val="es-ES"/>
        </w:rPr>
      </w:pPr>
      <w:r w:rsidRPr="00A1748B">
        <w:rPr>
          <w:lang w:val="es-ES"/>
        </w:rPr>
        <w:t>RELACIONES DE TRABAJO</w:t>
      </w:r>
    </w:p>
    <w:p w14:paraId="6AA9A999" w14:textId="46F63BC1" w:rsidR="00D23C1E" w:rsidRPr="00A1748B" w:rsidRDefault="00D23C1E" w:rsidP="00303290">
      <w:pPr>
        <w:pStyle w:val="app22CtextnoNo"/>
        <w:rPr>
          <w:lang w:val="es-ES"/>
        </w:rPr>
      </w:pPr>
      <w:r w:rsidRPr="00A1748B">
        <w:rPr>
          <w:lang w:val="es-ES"/>
        </w:rPr>
        <w:t>7.</w:t>
      </w:r>
      <w:r w:rsidR="00AD6C8A">
        <w:rPr>
          <w:lang w:val="es-ES"/>
        </w:rPr>
        <w:t> </w:t>
      </w:r>
      <w:r w:rsidRPr="00A1748B">
        <w:rPr>
          <w:lang w:val="es-ES"/>
        </w:rPr>
        <w:t>Los organismos competentes dentro del sistema de administración del trabajo deberían participar en la determinación y aplicación de las medidas que sean necesarias para garantizar el libre ejercicio del derecho de sindicación de los empleadores y de los trabajadores.</w:t>
      </w:r>
    </w:p>
    <w:p w14:paraId="09DC3D5C" w14:textId="77777777" w:rsidR="00D23C1E" w:rsidRPr="00A1748B" w:rsidRDefault="00D23C1E" w:rsidP="00303290">
      <w:pPr>
        <w:pStyle w:val="app22CtextnoNo"/>
        <w:rPr>
          <w:lang w:val="es-ES"/>
        </w:rPr>
      </w:pPr>
      <w:r w:rsidRPr="00A1748B">
        <w:rPr>
          <w:lang w:val="es-ES"/>
        </w:rPr>
        <w:t>8.</w:t>
      </w:r>
    </w:p>
    <w:p w14:paraId="612A9FAD" w14:textId="77777777" w:rsidR="00D23C1E" w:rsidRPr="00A1748B" w:rsidRDefault="00D23C1E" w:rsidP="00AD6C8A">
      <w:pPr>
        <w:pStyle w:val="app22CtextnoNo"/>
        <w:spacing w:before="80"/>
        <w:rPr>
          <w:lang w:val="es-ES"/>
        </w:rPr>
      </w:pPr>
      <w:r w:rsidRPr="00A1748B">
        <w:rPr>
          <w:lang w:val="es-ES"/>
        </w:rPr>
        <w:t>(1) Debería haber programas de administración del trabajo orientados hacia el fomento, establecimiento y desarrollo de relaciones de trabajo que promuevan progresivamente mejores condiciones de trabajo y de vida profesional y que respeten el derecho de sindicación y de negociación colectiva.</w:t>
      </w:r>
    </w:p>
    <w:p w14:paraId="3B3CA4F6" w14:textId="77777777" w:rsidR="00D23C1E" w:rsidRPr="00A1748B" w:rsidRDefault="00D23C1E" w:rsidP="00AD6C8A">
      <w:pPr>
        <w:pStyle w:val="app22CtextnoNo"/>
        <w:spacing w:before="80"/>
        <w:rPr>
          <w:lang w:val="es-ES"/>
        </w:rPr>
      </w:pPr>
      <w:r w:rsidRPr="00A1748B">
        <w:rPr>
          <w:lang w:val="es-ES"/>
        </w:rPr>
        <w:t>(2) Los organismos competentes dentro del sistema de administración del trabajo deberían contribuir al mejoramiento de las relaciones de trabajo mediante la instauración o el fortalecimiento de servicios de asesoramiento a las empresas y a las organizaciones de empleadores y de trabajadores que soliciten tales servicios, según programas establecidos en consulta con tales organizaciones.</w:t>
      </w:r>
    </w:p>
    <w:p w14:paraId="20914789" w14:textId="353ABFC1" w:rsidR="00D23C1E" w:rsidRPr="00A1748B" w:rsidRDefault="00D23C1E" w:rsidP="00303290">
      <w:pPr>
        <w:pStyle w:val="app22CtextnoNo"/>
        <w:rPr>
          <w:lang w:val="es-ES"/>
        </w:rPr>
      </w:pPr>
      <w:r w:rsidRPr="00A1748B">
        <w:rPr>
          <w:lang w:val="es-ES"/>
        </w:rPr>
        <w:t>9.</w:t>
      </w:r>
      <w:r w:rsidR="00AD6C8A">
        <w:rPr>
          <w:lang w:val="es-ES"/>
        </w:rPr>
        <w:t> </w:t>
      </w:r>
      <w:r w:rsidRPr="00A1748B">
        <w:rPr>
          <w:lang w:val="es-ES"/>
        </w:rPr>
        <w:t>Los organismos competentes dentro del sistema de administración del trabajo deberían promover el pleno desarrollo y utilización de los procedimientos de negociación voluntaria.</w:t>
      </w:r>
    </w:p>
    <w:p w14:paraId="00722844" w14:textId="56FE52FA" w:rsidR="00D23C1E" w:rsidRPr="00A1748B" w:rsidRDefault="00D23C1E" w:rsidP="00303290">
      <w:pPr>
        <w:pStyle w:val="app22CtextnoNo"/>
        <w:rPr>
          <w:lang w:val="es-ES"/>
        </w:rPr>
      </w:pPr>
      <w:r w:rsidRPr="00A1748B">
        <w:rPr>
          <w:lang w:val="es-ES"/>
        </w:rPr>
        <w:t>10.</w:t>
      </w:r>
      <w:r w:rsidR="00AD6C8A">
        <w:rPr>
          <w:lang w:val="es-ES"/>
        </w:rPr>
        <w:t> </w:t>
      </w:r>
      <w:r w:rsidRPr="00A1748B">
        <w:rPr>
          <w:lang w:val="es-ES"/>
        </w:rPr>
        <w:t>Los organismos competentes dentro del sistema de administración del trabajo deberían estar en situación de proveer, de acuerdo con las organizaciones interesadas de empleadores y de trabajadores, instancias de conciliación y mediación apropiadas a las condiciones nacionales, en los casos de conflicto colectivo.</w:t>
      </w:r>
    </w:p>
    <w:p w14:paraId="367F75D8" w14:textId="77777777" w:rsidR="00D23C1E" w:rsidRPr="00A1748B" w:rsidRDefault="00D23C1E" w:rsidP="00AD6C8A">
      <w:pPr>
        <w:pStyle w:val="app22Article"/>
        <w:rPr>
          <w:lang w:val="es-ES"/>
        </w:rPr>
      </w:pPr>
      <w:r w:rsidRPr="00A1748B">
        <w:rPr>
          <w:lang w:val="es-ES"/>
        </w:rPr>
        <w:lastRenderedPageBreak/>
        <w:t>EMPLEO</w:t>
      </w:r>
    </w:p>
    <w:p w14:paraId="52D8C1B3" w14:textId="77777777" w:rsidR="00D23C1E" w:rsidRPr="00A1748B" w:rsidRDefault="00D23C1E" w:rsidP="00303290">
      <w:pPr>
        <w:pStyle w:val="app22CtextnoNo"/>
        <w:rPr>
          <w:lang w:val="es-ES"/>
        </w:rPr>
      </w:pPr>
      <w:r w:rsidRPr="00A1748B">
        <w:rPr>
          <w:lang w:val="es-ES"/>
        </w:rPr>
        <w:t>11.</w:t>
      </w:r>
    </w:p>
    <w:p w14:paraId="608BDA59" w14:textId="77777777" w:rsidR="00D23C1E" w:rsidRPr="00A1748B" w:rsidRDefault="00D23C1E" w:rsidP="00AD6C8A">
      <w:pPr>
        <w:pStyle w:val="app22CtextnoNo"/>
        <w:spacing w:before="80"/>
        <w:rPr>
          <w:lang w:val="es-ES"/>
        </w:rPr>
      </w:pPr>
      <w:r w:rsidRPr="00A1748B">
        <w:rPr>
          <w:lang w:val="es-ES"/>
        </w:rPr>
        <w:t>(1) Los organismos competentes dentro del sistema de administración del trabajo deberían tener la responsabilidad de la elaboración, administración, coordinación, control y revisión de la política nacional del empleo o el derecho de participar en esas actividades.</w:t>
      </w:r>
    </w:p>
    <w:p w14:paraId="70447EDE" w14:textId="77777777" w:rsidR="00D23C1E" w:rsidRPr="00A1748B" w:rsidRDefault="00D23C1E" w:rsidP="00AD6C8A">
      <w:pPr>
        <w:pStyle w:val="app22CtextnoNo"/>
        <w:spacing w:before="80"/>
        <w:rPr>
          <w:lang w:val="es-ES"/>
        </w:rPr>
      </w:pPr>
      <w:r w:rsidRPr="00A1748B">
        <w:rPr>
          <w:lang w:val="es-ES"/>
        </w:rPr>
        <w:t>(2) Un organismo central del sistema de administración del trabajo, determinado en conformidad con la legislación o la práctica nacionales, debería tener a su cargo la adopción de medidas institucionales apropiadas para coordinar las actividades de las autoridades y organismos diversos que se ocupan de los distintos aspectos de la política del empleo o estar estrechamente asociado en esa adopción.</w:t>
      </w:r>
    </w:p>
    <w:p w14:paraId="0EC3F221" w14:textId="5BE9872A" w:rsidR="00D23C1E" w:rsidRPr="00A1748B" w:rsidRDefault="00D23C1E" w:rsidP="00303290">
      <w:pPr>
        <w:pStyle w:val="app22CtextnoNo"/>
        <w:rPr>
          <w:lang w:val="es-ES"/>
        </w:rPr>
      </w:pPr>
      <w:r w:rsidRPr="00A1748B">
        <w:rPr>
          <w:lang w:val="es-ES"/>
        </w:rPr>
        <w:t>12.</w:t>
      </w:r>
      <w:r w:rsidR="00B96662">
        <w:rPr>
          <w:lang w:val="es-ES"/>
        </w:rPr>
        <w:t> </w:t>
      </w:r>
      <w:r w:rsidRPr="00A1748B">
        <w:rPr>
          <w:lang w:val="es-ES"/>
        </w:rPr>
        <w:t>Los organismos competentes dentro del sistema de administración del trabajo deberían coordinar los servicios del empleo, los programas de creación y promoción del empleo, los programas de orientación y de formación profesional y de regímenes de prestaciones de desempleo, o participar en su coordinación, y coordinar estos diversos servicios, programas y regímenes con la aplicación de las medidas generales de política del empleo, o participar en esa coordinación.</w:t>
      </w:r>
    </w:p>
    <w:p w14:paraId="0E2C899F" w14:textId="6AB335B0" w:rsidR="00D23C1E" w:rsidRPr="00A1748B" w:rsidRDefault="00D23C1E" w:rsidP="00303290">
      <w:pPr>
        <w:pStyle w:val="app22CtextnoNo"/>
        <w:rPr>
          <w:lang w:val="es-ES"/>
        </w:rPr>
      </w:pPr>
      <w:r w:rsidRPr="00A1748B">
        <w:rPr>
          <w:lang w:val="es-ES"/>
        </w:rPr>
        <w:t>13.</w:t>
      </w:r>
      <w:r w:rsidR="00B96662">
        <w:rPr>
          <w:lang w:val="es-ES"/>
        </w:rPr>
        <w:t> </w:t>
      </w:r>
      <w:r w:rsidRPr="00A1748B">
        <w:rPr>
          <w:lang w:val="es-ES"/>
        </w:rPr>
        <w:t xml:space="preserve">Los organismos competentes dentro del sistema de administración del trabajo deberían ser responsables de establecer o de promover el establecimiento de métodos y procedimientos para asegurar que se consulte a las organizaciones de empleadores y de trabajadores, o </w:t>
      </w:r>
      <w:r w:rsidR="00A61B7A">
        <w:rPr>
          <w:lang w:val="es-ES"/>
        </w:rPr>
        <w:t>–</w:t>
      </w:r>
      <w:r w:rsidRPr="00A1748B">
        <w:rPr>
          <w:lang w:val="es-ES"/>
        </w:rPr>
        <w:t>cuando fuere apropiado</w:t>
      </w:r>
      <w:r w:rsidR="00A61B7A">
        <w:rPr>
          <w:lang w:val="es-ES"/>
        </w:rPr>
        <w:t>–</w:t>
      </w:r>
      <w:r w:rsidRPr="00A1748B">
        <w:rPr>
          <w:lang w:val="es-ES"/>
        </w:rPr>
        <w:t xml:space="preserve"> a representantes de los empleadores y de los trabajadores, sobre la política del empleo, y para fomentar su colaboración en la puesta en práctica de dicha política.</w:t>
      </w:r>
    </w:p>
    <w:p w14:paraId="5DA863FD" w14:textId="77777777" w:rsidR="00D23C1E" w:rsidRPr="00A1748B" w:rsidRDefault="00D23C1E" w:rsidP="00303290">
      <w:pPr>
        <w:pStyle w:val="app22CtextnoNo"/>
        <w:rPr>
          <w:lang w:val="es-ES"/>
        </w:rPr>
      </w:pPr>
      <w:r w:rsidRPr="00A1748B">
        <w:rPr>
          <w:lang w:val="es-ES"/>
        </w:rPr>
        <w:t>14.</w:t>
      </w:r>
    </w:p>
    <w:p w14:paraId="2010C8D7" w14:textId="77777777" w:rsidR="00D23C1E" w:rsidRPr="00A1748B" w:rsidRDefault="00D23C1E" w:rsidP="00B96662">
      <w:pPr>
        <w:pStyle w:val="app22CtextnoNo"/>
        <w:spacing w:before="80"/>
        <w:rPr>
          <w:lang w:val="es-ES"/>
        </w:rPr>
      </w:pPr>
      <w:r w:rsidRPr="00A1748B">
        <w:rPr>
          <w:lang w:val="es-ES"/>
        </w:rPr>
        <w:t>(1) Los organismos competentes dentro del sistema de administración del trabajo deberían ser responsables en materia de planificación de la mano de obra o, cuando ello no sea posible, participar en las funciones de los organismos de planificación de la mano de obra tanto por vía de representación institucional como proporcionando información técnica y asesoramiento.</w:t>
      </w:r>
    </w:p>
    <w:p w14:paraId="3EF5911C" w14:textId="77777777" w:rsidR="00D23C1E" w:rsidRPr="00A1748B" w:rsidRDefault="00D23C1E" w:rsidP="00B96662">
      <w:pPr>
        <w:pStyle w:val="app22CtextnoNo"/>
        <w:spacing w:before="80"/>
        <w:rPr>
          <w:lang w:val="es-ES"/>
        </w:rPr>
      </w:pPr>
      <w:r w:rsidRPr="00A1748B">
        <w:rPr>
          <w:lang w:val="es-ES"/>
        </w:rPr>
        <w:t>(2) Deberían participar en la coordinación y armonización de los planes de mano de obra con los planes económicos.</w:t>
      </w:r>
    </w:p>
    <w:p w14:paraId="6DCCB111" w14:textId="77777777" w:rsidR="00D23C1E" w:rsidRPr="00A1748B" w:rsidRDefault="00D23C1E" w:rsidP="00B96662">
      <w:pPr>
        <w:pStyle w:val="app22CtextnoNo"/>
        <w:spacing w:before="80"/>
        <w:rPr>
          <w:lang w:val="es-ES"/>
        </w:rPr>
      </w:pPr>
      <w:r w:rsidRPr="00A1748B">
        <w:rPr>
          <w:lang w:val="es-ES"/>
        </w:rPr>
        <w:t>(3) Deberían promover una acción conjunta de los empleadores y de los trabajadores, con la asistencia que se requiera de las autoridades y organismos públicos, en materia de políticas de empleo tanto a corto como a largo plazo.</w:t>
      </w:r>
    </w:p>
    <w:p w14:paraId="60B1C778" w14:textId="4AE28CD2" w:rsidR="00D23C1E" w:rsidRPr="00A1748B" w:rsidRDefault="00D23C1E" w:rsidP="00303290">
      <w:pPr>
        <w:pStyle w:val="app22CtextnoNo"/>
        <w:rPr>
          <w:lang w:val="es-ES"/>
        </w:rPr>
      </w:pPr>
      <w:r w:rsidRPr="00A1748B">
        <w:rPr>
          <w:lang w:val="es-ES"/>
        </w:rPr>
        <w:t>15.</w:t>
      </w:r>
      <w:r w:rsidR="00B96662">
        <w:rPr>
          <w:lang w:val="es-ES"/>
        </w:rPr>
        <w:t> </w:t>
      </w:r>
      <w:r w:rsidRPr="00A1748B">
        <w:rPr>
          <w:lang w:val="es-ES"/>
        </w:rPr>
        <w:t>El sistema de administración del trabajo debería comprender un servicio público y gratuito de empleo y organizar este servicio de manera eficaz.</w:t>
      </w:r>
    </w:p>
    <w:p w14:paraId="1F3E2ED2" w14:textId="5360B5DC" w:rsidR="00D23C1E" w:rsidRPr="00A1748B" w:rsidRDefault="00D23C1E" w:rsidP="00303290">
      <w:pPr>
        <w:pStyle w:val="app22CtextnoNo"/>
        <w:rPr>
          <w:lang w:val="es-ES"/>
        </w:rPr>
      </w:pPr>
      <w:r w:rsidRPr="00A1748B">
        <w:rPr>
          <w:lang w:val="es-ES"/>
        </w:rPr>
        <w:t>16.</w:t>
      </w:r>
      <w:r w:rsidR="00B96662">
        <w:rPr>
          <w:lang w:val="es-ES"/>
        </w:rPr>
        <w:t> </w:t>
      </w:r>
      <w:r w:rsidRPr="00A1748B">
        <w:rPr>
          <w:lang w:val="es-ES"/>
        </w:rPr>
        <w:t xml:space="preserve">Los organismos competentes dentro del sistema de administración del trabajo deberían </w:t>
      </w:r>
      <w:r w:rsidR="00A61B7A">
        <w:rPr>
          <w:lang w:val="es-ES"/>
        </w:rPr>
        <w:t>–</w:t>
      </w:r>
      <w:r w:rsidRPr="00A1748B">
        <w:rPr>
          <w:lang w:val="es-ES"/>
        </w:rPr>
        <w:t>siempre que lo permitan la legislación o la práctica nacionales</w:t>
      </w:r>
      <w:r w:rsidR="00A61B7A">
        <w:rPr>
          <w:lang w:val="es-ES"/>
        </w:rPr>
        <w:t>–</w:t>
      </w:r>
      <w:r w:rsidRPr="00A1748B">
        <w:rPr>
          <w:lang w:val="es-ES"/>
        </w:rPr>
        <w:t xml:space="preserve"> tener o compartir la responsabilidad de la administración de los fondos públicos asignados a objetivos como la lucha contra el subempleo y el desempleo, el logro de una distribución regional equilibrada del empleo o el fomento y estímulo del empleo de categorías determinadas de trabajadores, incluidos los planes de empleo protegido.</w:t>
      </w:r>
    </w:p>
    <w:p w14:paraId="2F96FB2B" w14:textId="5EFFAF67" w:rsidR="00D23C1E" w:rsidRPr="00A1748B" w:rsidRDefault="00D23C1E" w:rsidP="00303290">
      <w:pPr>
        <w:pStyle w:val="app22CtextnoNo"/>
        <w:rPr>
          <w:lang w:val="es-ES"/>
        </w:rPr>
      </w:pPr>
      <w:r w:rsidRPr="00A1748B">
        <w:rPr>
          <w:lang w:val="es-ES"/>
        </w:rPr>
        <w:t>17.</w:t>
      </w:r>
      <w:r w:rsidR="00B96662">
        <w:rPr>
          <w:lang w:val="es-ES"/>
        </w:rPr>
        <w:t> </w:t>
      </w:r>
      <w:r w:rsidRPr="00A1748B">
        <w:rPr>
          <w:lang w:val="es-ES"/>
        </w:rPr>
        <w:t>Los organismos competentes dentro del sistema de administración del trabajo deberían, del modo y según las condiciones que fijen la legislación o la práctica nacionales, participar en el desarrollo de políticas y programas completos y concertados de desarrollo de los recursos humanos, incluyendo la orientación y la formación profesionales.</w:t>
      </w:r>
    </w:p>
    <w:p w14:paraId="4E2E6208" w14:textId="77777777" w:rsidR="00D23C1E" w:rsidRPr="00A1748B" w:rsidRDefault="00D23C1E" w:rsidP="00B96662">
      <w:pPr>
        <w:pStyle w:val="app22Article"/>
        <w:rPr>
          <w:lang w:val="es-ES"/>
        </w:rPr>
      </w:pPr>
      <w:r w:rsidRPr="00A1748B">
        <w:rPr>
          <w:lang w:val="es-ES"/>
        </w:rPr>
        <w:t>INVESTIGACIÓN EN MATERIA LABORAL</w:t>
      </w:r>
    </w:p>
    <w:p w14:paraId="6473BCB3" w14:textId="5F9792A1" w:rsidR="00F627FD" w:rsidRDefault="00D23C1E" w:rsidP="00303290">
      <w:pPr>
        <w:pStyle w:val="app22CtextnoNo"/>
        <w:rPr>
          <w:lang w:val="es-ES"/>
        </w:rPr>
      </w:pPr>
      <w:r w:rsidRPr="00A1748B">
        <w:rPr>
          <w:lang w:val="es-ES"/>
        </w:rPr>
        <w:t>18.</w:t>
      </w:r>
      <w:r w:rsidR="00F627FD">
        <w:rPr>
          <w:lang w:val="es-ES"/>
        </w:rPr>
        <w:t> </w:t>
      </w:r>
      <w:r w:rsidRPr="00A1748B">
        <w:rPr>
          <w:lang w:val="es-ES"/>
        </w:rPr>
        <w:t>A fin de cumplir con sus objetivos sociales, el sistema de administración del trabajo debería llevar a cabo investigaciones, como una de sus funciones importantes, y promover la realización de investigaciones por otras entidades.</w:t>
      </w:r>
    </w:p>
    <w:p w14:paraId="54E11FD3" w14:textId="77777777" w:rsidR="00F627FD" w:rsidRDefault="00F627FD">
      <w:pPr>
        <w:rPr>
          <w:sz w:val="20"/>
          <w:lang w:val="es-ES"/>
        </w:rPr>
      </w:pPr>
      <w:r>
        <w:rPr>
          <w:lang w:val="es-ES"/>
        </w:rPr>
        <w:br w:type="page"/>
      </w:r>
    </w:p>
    <w:p w14:paraId="471AF92A" w14:textId="5DECEA84" w:rsidR="00D23C1E" w:rsidRPr="00A1748B" w:rsidRDefault="00D23C1E" w:rsidP="00C76E19">
      <w:pPr>
        <w:pStyle w:val="app22Cpartie"/>
        <w:rPr>
          <w:lang w:val="es-ES"/>
        </w:rPr>
      </w:pPr>
      <w:r w:rsidRPr="00A1748B">
        <w:rPr>
          <w:lang w:val="es-ES"/>
        </w:rPr>
        <w:lastRenderedPageBreak/>
        <w:t xml:space="preserve">III. Organización </w:t>
      </w:r>
      <w:r w:rsidR="00D72CBF" w:rsidRPr="00A1748B">
        <w:rPr>
          <w:lang w:val="es-ES"/>
        </w:rPr>
        <w:t>del sistema nacional de administración del trabajo</w:t>
      </w:r>
    </w:p>
    <w:p w14:paraId="70D5ADCD" w14:textId="77777777" w:rsidR="00D23C1E" w:rsidRPr="00A1748B" w:rsidRDefault="00D23C1E" w:rsidP="009C2DD2">
      <w:pPr>
        <w:pStyle w:val="app22Article"/>
        <w:spacing w:before="140"/>
        <w:rPr>
          <w:lang w:val="es-ES"/>
        </w:rPr>
      </w:pPr>
      <w:r w:rsidRPr="00A1748B">
        <w:rPr>
          <w:lang w:val="es-ES"/>
        </w:rPr>
        <w:t>COORDINACIÓN</w:t>
      </w:r>
    </w:p>
    <w:p w14:paraId="507980BE" w14:textId="365BE5AA" w:rsidR="00D23C1E" w:rsidRPr="00A1748B" w:rsidRDefault="00D23C1E" w:rsidP="00303290">
      <w:pPr>
        <w:pStyle w:val="app22CtextnoNo"/>
        <w:rPr>
          <w:lang w:val="es-ES"/>
        </w:rPr>
      </w:pPr>
      <w:r w:rsidRPr="00A1748B">
        <w:rPr>
          <w:lang w:val="es-ES"/>
        </w:rPr>
        <w:t>19.</w:t>
      </w:r>
      <w:r w:rsidR="009C2DD2">
        <w:rPr>
          <w:lang w:val="es-ES"/>
        </w:rPr>
        <w:t> </w:t>
      </w:r>
      <w:r w:rsidRPr="00A1748B">
        <w:rPr>
          <w:lang w:val="es-ES"/>
        </w:rPr>
        <w:t>El ministerio de trabajo u otro organismo comparable, determinado por la legislación o la práctica nacionales, debería adoptar o promover medidas encaminadas a garantizar que el sistema de administración del trabajo esté adecuadamente representado en los organismos administrativos y consultivos en los que se compilan informaciones, se examinan opiniones, se preparan y adoptan decisiones y se definen medidas de ejecución en materia de política social y económica.</w:t>
      </w:r>
    </w:p>
    <w:p w14:paraId="604CC8D2" w14:textId="77777777" w:rsidR="00D23C1E" w:rsidRPr="00A1748B" w:rsidRDefault="00D23C1E" w:rsidP="00303290">
      <w:pPr>
        <w:pStyle w:val="app22CtextnoNo"/>
        <w:rPr>
          <w:lang w:val="es-ES"/>
        </w:rPr>
      </w:pPr>
      <w:r w:rsidRPr="00A1748B">
        <w:rPr>
          <w:lang w:val="es-ES"/>
        </w:rPr>
        <w:t>20.</w:t>
      </w:r>
    </w:p>
    <w:p w14:paraId="7CC10B49" w14:textId="77777777" w:rsidR="00D23C1E" w:rsidRPr="00A1748B" w:rsidRDefault="00D23C1E" w:rsidP="009C2DD2">
      <w:pPr>
        <w:pStyle w:val="app22CtextnoNo"/>
        <w:spacing w:before="80"/>
        <w:rPr>
          <w:lang w:val="es-ES"/>
        </w:rPr>
      </w:pPr>
      <w:r w:rsidRPr="00A1748B">
        <w:rPr>
          <w:lang w:val="es-ES"/>
        </w:rPr>
        <w:t>(1) Todos los servicios principales de administración del trabajo que tengan competencia en las cuestiones a que se alude en los párrafos 5 a 18 deberían someter periódicamente informaciones o informes sobre sus actividades al ministerio de trabajo o al organismo comparable a que se refiere el párrafo 19, como asimismo a las organizaciones de empleadores y de trabajadores.</w:t>
      </w:r>
    </w:p>
    <w:p w14:paraId="14DAD80C" w14:textId="77777777" w:rsidR="00D23C1E" w:rsidRPr="00A1748B" w:rsidRDefault="00D23C1E" w:rsidP="009C2DD2">
      <w:pPr>
        <w:pStyle w:val="app22CtextnoNo"/>
        <w:spacing w:before="80"/>
        <w:rPr>
          <w:lang w:val="es-ES"/>
        </w:rPr>
      </w:pPr>
      <w:r w:rsidRPr="00A1748B">
        <w:rPr>
          <w:lang w:val="es-ES"/>
        </w:rPr>
        <w:t>(2) Estas informaciones o informes deberían ser de carácter técnico, comprender las estadísticas pertinentes, e indicar los problemas encontrados y, si es posible, los resultados obtenidos, a fin de hacer posible una evaluación de las tendencias presentes y previsibles en las principales esferas de interés del sistema de administración del trabajo.</w:t>
      </w:r>
    </w:p>
    <w:p w14:paraId="2A9F06D3" w14:textId="77777777" w:rsidR="00D23C1E" w:rsidRPr="00A1748B" w:rsidRDefault="00D23C1E" w:rsidP="009C2DD2">
      <w:pPr>
        <w:pStyle w:val="app22CtextnoNo"/>
        <w:spacing w:before="80"/>
        <w:rPr>
          <w:lang w:val="es-ES"/>
        </w:rPr>
      </w:pPr>
      <w:r w:rsidRPr="00A1748B">
        <w:rPr>
          <w:lang w:val="es-ES"/>
        </w:rPr>
        <w:t>(3) El sistema de administración del trabajo debería evaluar, publicar y divulgar las informaciones de interés general sobre cuestiones de trabajo que revele su acción.</w:t>
      </w:r>
    </w:p>
    <w:p w14:paraId="31D5848D" w14:textId="77777777" w:rsidR="00D23C1E" w:rsidRPr="00A1748B" w:rsidRDefault="00D23C1E" w:rsidP="009C2DD2">
      <w:pPr>
        <w:pStyle w:val="app22CtextnoNo"/>
        <w:spacing w:before="80"/>
        <w:rPr>
          <w:lang w:val="es-ES"/>
        </w:rPr>
      </w:pPr>
      <w:r w:rsidRPr="00A1748B">
        <w:rPr>
          <w:lang w:val="es-ES"/>
        </w:rPr>
        <w:t>(4) Los Estados Miembros, en consulta con la Oficina Internacional del Trabajo, deberían tratar de promover el establecimiento de modelos adecuados para la publicación de estas informaciones, con vistas a facilitar su comparación a nivel internacional.</w:t>
      </w:r>
    </w:p>
    <w:p w14:paraId="674ADC07" w14:textId="61FC403A" w:rsidR="00D23C1E" w:rsidRPr="00A1748B" w:rsidRDefault="00D23C1E" w:rsidP="00303290">
      <w:pPr>
        <w:pStyle w:val="app22CtextnoNo"/>
        <w:rPr>
          <w:lang w:val="es-ES"/>
        </w:rPr>
      </w:pPr>
      <w:r w:rsidRPr="00A1748B">
        <w:rPr>
          <w:lang w:val="es-ES"/>
        </w:rPr>
        <w:t>21.</w:t>
      </w:r>
      <w:r w:rsidR="009C2DD2">
        <w:rPr>
          <w:lang w:val="es-ES"/>
        </w:rPr>
        <w:t> </w:t>
      </w:r>
      <w:r w:rsidRPr="00A1748B">
        <w:rPr>
          <w:lang w:val="es-ES"/>
        </w:rPr>
        <w:t>Se deberían reexaminar de manera constante las estructuras del sistema nacional de administración del trabajo en consulta con las organizaciones más representativas de empleadores y de trabajadores.</w:t>
      </w:r>
    </w:p>
    <w:p w14:paraId="3DE7EB55" w14:textId="77777777" w:rsidR="00D23C1E" w:rsidRPr="00A1748B" w:rsidRDefault="00D23C1E" w:rsidP="009C2DD2">
      <w:pPr>
        <w:pStyle w:val="app22Article"/>
        <w:rPr>
          <w:lang w:val="es-ES"/>
        </w:rPr>
      </w:pPr>
      <w:r w:rsidRPr="00A1748B">
        <w:rPr>
          <w:lang w:val="es-ES"/>
        </w:rPr>
        <w:t>RECURSOS Y PERSONAL</w:t>
      </w:r>
    </w:p>
    <w:p w14:paraId="053C0036" w14:textId="77777777" w:rsidR="00D23C1E" w:rsidRPr="00A1748B" w:rsidRDefault="00D23C1E" w:rsidP="00303290">
      <w:pPr>
        <w:pStyle w:val="app22CtextnoNo"/>
        <w:rPr>
          <w:lang w:val="es-ES"/>
        </w:rPr>
      </w:pPr>
      <w:r w:rsidRPr="00A1748B">
        <w:rPr>
          <w:lang w:val="es-ES"/>
        </w:rPr>
        <w:t>22.</w:t>
      </w:r>
    </w:p>
    <w:p w14:paraId="69E0D368" w14:textId="77777777" w:rsidR="00D23C1E" w:rsidRPr="00A1748B" w:rsidRDefault="00D23C1E" w:rsidP="009C2DD2">
      <w:pPr>
        <w:pStyle w:val="app22CtextnoNo"/>
        <w:spacing w:before="80"/>
        <w:rPr>
          <w:lang w:val="es-ES"/>
        </w:rPr>
      </w:pPr>
      <w:r w:rsidRPr="00A1748B">
        <w:rPr>
          <w:lang w:val="es-ES"/>
        </w:rPr>
        <w:t>(1) Se deberían tomar medidas apropiadas para dotar al sistema de administración del trabajo de los recursos financieros necesarios y del personal suficiente y debidamente calificado, a fin de promover la eficacia del sistema.</w:t>
      </w:r>
    </w:p>
    <w:p w14:paraId="711B3B08" w14:textId="77777777" w:rsidR="00D23C1E" w:rsidRPr="00A1748B" w:rsidRDefault="00D23C1E" w:rsidP="009C2DD2">
      <w:pPr>
        <w:pStyle w:val="app22CtextnoNo"/>
        <w:spacing w:before="80"/>
        <w:rPr>
          <w:lang w:val="es-ES"/>
        </w:rPr>
      </w:pPr>
      <w:r w:rsidRPr="00A1748B">
        <w:rPr>
          <w:lang w:val="es-ES"/>
        </w:rPr>
        <w:t>(2) En ese sentido, se deberían tener debidamente en cuenta:</w:t>
      </w:r>
    </w:p>
    <w:p w14:paraId="3CB4A495" w14:textId="0069595E" w:rsidR="00D23C1E" w:rsidRPr="00D25EEF" w:rsidRDefault="00D23C1E" w:rsidP="00567B64">
      <w:pPr>
        <w:pStyle w:val="app22Ca"/>
        <w:numPr>
          <w:ilvl w:val="0"/>
          <w:numId w:val="93"/>
        </w:numPr>
        <w:rPr>
          <w:lang w:val="es-ES"/>
        </w:rPr>
      </w:pPr>
      <w:r w:rsidRPr="00D25EEF">
        <w:rPr>
          <w:lang w:val="es-ES"/>
        </w:rPr>
        <w:t>la importancia de las tareas que han de realizarse;</w:t>
      </w:r>
    </w:p>
    <w:p w14:paraId="791AB993" w14:textId="3E9AC275" w:rsidR="00D23C1E" w:rsidRPr="00A1748B" w:rsidRDefault="00D23C1E" w:rsidP="00D25EEF">
      <w:pPr>
        <w:pStyle w:val="app22Ca"/>
        <w:rPr>
          <w:lang w:val="es-ES"/>
        </w:rPr>
      </w:pPr>
      <w:r w:rsidRPr="00A1748B">
        <w:rPr>
          <w:lang w:val="es-ES"/>
        </w:rPr>
        <w:t>los medios materiales puestos a disposición del personal;</w:t>
      </w:r>
    </w:p>
    <w:p w14:paraId="114E2741" w14:textId="12FCB37B" w:rsidR="00D23C1E" w:rsidRPr="00A1748B" w:rsidRDefault="00D23C1E" w:rsidP="00D25EEF">
      <w:pPr>
        <w:pStyle w:val="app22Ca"/>
        <w:rPr>
          <w:lang w:val="es-ES"/>
        </w:rPr>
      </w:pPr>
      <w:r w:rsidRPr="00A1748B">
        <w:rPr>
          <w:lang w:val="es-ES"/>
        </w:rPr>
        <w:t>las condiciones prácticas en que han de realizarse las diversas funciones, para lograr su eficacia.</w:t>
      </w:r>
    </w:p>
    <w:p w14:paraId="7E449CFC" w14:textId="77777777" w:rsidR="00D23C1E" w:rsidRPr="00A1748B" w:rsidRDefault="00D23C1E" w:rsidP="00303290">
      <w:pPr>
        <w:pStyle w:val="app22CtextnoNo"/>
        <w:rPr>
          <w:lang w:val="es-ES"/>
        </w:rPr>
      </w:pPr>
      <w:r w:rsidRPr="00A1748B">
        <w:rPr>
          <w:lang w:val="es-ES"/>
        </w:rPr>
        <w:t>23.</w:t>
      </w:r>
    </w:p>
    <w:p w14:paraId="29476E7A" w14:textId="77777777" w:rsidR="00D23C1E" w:rsidRPr="00A1748B" w:rsidRDefault="00D23C1E" w:rsidP="00D25EEF">
      <w:pPr>
        <w:pStyle w:val="app22CtextnoNo"/>
        <w:spacing w:before="80"/>
        <w:rPr>
          <w:lang w:val="es-ES"/>
        </w:rPr>
      </w:pPr>
      <w:r w:rsidRPr="00A1748B">
        <w:rPr>
          <w:lang w:val="es-ES"/>
        </w:rPr>
        <w:t>(1) El personal del servicio de administración del trabajo debería recibir formación inicial y de perfeccionamiento a niveles adecuados a sus funciones; debería haber mecanismos permanentes para garantizar que dicha formación es accesible al personal a lo largo de su carrera.</w:t>
      </w:r>
    </w:p>
    <w:p w14:paraId="34660CC5" w14:textId="77777777" w:rsidR="00D23C1E" w:rsidRPr="00A1748B" w:rsidRDefault="00D23C1E" w:rsidP="00D25EEF">
      <w:pPr>
        <w:pStyle w:val="app22CtextnoNo"/>
        <w:spacing w:before="80"/>
        <w:rPr>
          <w:lang w:val="es-ES"/>
        </w:rPr>
      </w:pPr>
      <w:r w:rsidRPr="00A1748B">
        <w:rPr>
          <w:lang w:val="es-ES"/>
        </w:rPr>
        <w:t>(2) El personal encargado de servicios especializados debería poseer las calificaciones especiales necesarias para tales servicios, evaluadas en la forma que determine el organismo apropiado.</w:t>
      </w:r>
    </w:p>
    <w:p w14:paraId="4A04C239" w14:textId="7C274E98" w:rsidR="00D23C1E" w:rsidRPr="00A1748B" w:rsidRDefault="00D23C1E" w:rsidP="00303290">
      <w:pPr>
        <w:pStyle w:val="app22CtextnoNo"/>
        <w:rPr>
          <w:lang w:val="es-ES"/>
        </w:rPr>
      </w:pPr>
      <w:r w:rsidRPr="00A1748B">
        <w:rPr>
          <w:lang w:val="es-ES"/>
        </w:rPr>
        <w:t>24.</w:t>
      </w:r>
      <w:r w:rsidR="00D25EEF">
        <w:rPr>
          <w:lang w:val="es-ES"/>
        </w:rPr>
        <w:t> </w:t>
      </w:r>
      <w:r w:rsidRPr="00A1748B">
        <w:rPr>
          <w:lang w:val="es-ES"/>
        </w:rPr>
        <w:t>Debería considerarse la posibilidad de completar los programas e instalaciones nacionales para la formación prevista en el párrafo 23 por una cooperación internacional en forma de intercambios de experiencia y de información, y mediante programas e instalaciones comunes de formación inicial y perfeccionamiento, especialmente a nivel regional.</w:t>
      </w:r>
    </w:p>
    <w:p w14:paraId="339BEAAF" w14:textId="77777777" w:rsidR="00D23C1E" w:rsidRPr="00A1748B" w:rsidRDefault="00D23C1E" w:rsidP="00D25EEF">
      <w:pPr>
        <w:pStyle w:val="app22Article"/>
        <w:rPr>
          <w:lang w:val="es-ES"/>
        </w:rPr>
      </w:pPr>
      <w:r w:rsidRPr="00A1748B">
        <w:rPr>
          <w:lang w:val="es-ES"/>
        </w:rPr>
        <w:lastRenderedPageBreak/>
        <w:t>ORGANIZACIÓN INTERNA</w:t>
      </w:r>
    </w:p>
    <w:p w14:paraId="7F871D94" w14:textId="77777777" w:rsidR="00D23C1E" w:rsidRPr="00A1748B" w:rsidRDefault="00D23C1E" w:rsidP="00303290">
      <w:pPr>
        <w:pStyle w:val="app22CtextnoNo"/>
        <w:rPr>
          <w:lang w:val="es-ES"/>
        </w:rPr>
      </w:pPr>
      <w:r w:rsidRPr="00A1748B">
        <w:rPr>
          <w:lang w:val="es-ES"/>
        </w:rPr>
        <w:t>25.</w:t>
      </w:r>
    </w:p>
    <w:p w14:paraId="7D86A714" w14:textId="77777777" w:rsidR="00D23C1E" w:rsidRPr="00A1748B" w:rsidRDefault="00D23C1E" w:rsidP="00D25EEF">
      <w:pPr>
        <w:pStyle w:val="app22CtextnoNo"/>
        <w:spacing w:before="80"/>
        <w:rPr>
          <w:lang w:val="es-ES"/>
        </w:rPr>
      </w:pPr>
      <w:r w:rsidRPr="00A1748B">
        <w:rPr>
          <w:lang w:val="es-ES"/>
        </w:rPr>
        <w:t>(1) El sistema de administración del trabajo debería contar normalmente con unidades especializadas para tratar de cada uno de los programas principales de administración del trabajo cuya gestión les haya sido confiada por la legislación nacional.</w:t>
      </w:r>
    </w:p>
    <w:p w14:paraId="31C4B542" w14:textId="77777777" w:rsidR="00D23C1E" w:rsidRPr="00A1748B" w:rsidRDefault="00D23C1E" w:rsidP="00D25EEF">
      <w:pPr>
        <w:pStyle w:val="app22CtextnoNo"/>
        <w:spacing w:before="80"/>
        <w:rPr>
          <w:lang w:val="es-ES"/>
        </w:rPr>
      </w:pPr>
      <w:r w:rsidRPr="00A1748B">
        <w:rPr>
          <w:lang w:val="es-ES"/>
        </w:rPr>
        <w:t>(2) Por ejemplo, podría haber unidades para cuestiones como la preparación de normas relativas a las condiciones de trabajo y de empleo; la inspección del trabajo; las relaciones de trabajo; el empleo, la planificación de la mano de obra y el desarrollo de los recursos humanos; los asuntos internacionales de trabajo, y, eventualmente, la seguridad social, la legislación en materia de salarios mínimos y las cuestiones referentes a determinados grupos de trabajadores.</w:t>
      </w:r>
    </w:p>
    <w:p w14:paraId="626A7CB7" w14:textId="77777777" w:rsidR="00D23C1E" w:rsidRPr="00A1748B" w:rsidRDefault="00D23C1E" w:rsidP="00D25EEF">
      <w:pPr>
        <w:pStyle w:val="app22Article"/>
        <w:rPr>
          <w:lang w:val="es-ES"/>
        </w:rPr>
      </w:pPr>
      <w:r w:rsidRPr="00A1748B">
        <w:rPr>
          <w:lang w:val="es-ES"/>
        </w:rPr>
        <w:t>SERVICIOS SOBRE EL TERRENO</w:t>
      </w:r>
    </w:p>
    <w:p w14:paraId="2A3F6D38" w14:textId="77777777" w:rsidR="00D23C1E" w:rsidRPr="00A1748B" w:rsidRDefault="00D23C1E" w:rsidP="00303290">
      <w:pPr>
        <w:pStyle w:val="app22CtextnoNo"/>
        <w:rPr>
          <w:lang w:val="es-ES"/>
        </w:rPr>
      </w:pPr>
      <w:r w:rsidRPr="00A1748B">
        <w:rPr>
          <w:lang w:val="es-ES"/>
        </w:rPr>
        <w:t>26.</w:t>
      </w:r>
    </w:p>
    <w:p w14:paraId="5E4DD708" w14:textId="77777777" w:rsidR="00D23C1E" w:rsidRPr="00A1748B" w:rsidRDefault="00D23C1E" w:rsidP="00D25EEF">
      <w:pPr>
        <w:pStyle w:val="app22CtextnoNo"/>
        <w:spacing w:before="80"/>
        <w:rPr>
          <w:lang w:val="es-ES"/>
        </w:rPr>
      </w:pPr>
      <w:r w:rsidRPr="00A1748B">
        <w:rPr>
          <w:lang w:val="es-ES"/>
        </w:rPr>
        <w:t>(1) Debería haber dispositivos apropiados para la organización y funcionamiento eficaces de los servicios sobre el terreno del sistema de administración del trabajo.</w:t>
      </w:r>
    </w:p>
    <w:p w14:paraId="6B3F3801" w14:textId="77777777" w:rsidR="00D23C1E" w:rsidRPr="00A1748B" w:rsidRDefault="00D23C1E" w:rsidP="00D25EEF">
      <w:pPr>
        <w:pStyle w:val="app22CtextnoNo"/>
        <w:spacing w:before="80"/>
        <w:rPr>
          <w:lang w:val="es-ES"/>
        </w:rPr>
      </w:pPr>
      <w:r w:rsidRPr="00A1748B">
        <w:rPr>
          <w:lang w:val="es-ES"/>
        </w:rPr>
        <w:t>(2) Concretamente, estos dispositivos deberían:</w:t>
      </w:r>
    </w:p>
    <w:p w14:paraId="73545FFE" w14:textId="3DCC3BB4" w:rsidR="00D23C1E" w:rsidRPr="00D25EEF" w:rsidRDefault="00D23C1E" w:rsidP="00567B64">
      <w:pPr>
        <w:pStyle w:val="app22Ca"/>
        <w:numPr>
          <w:ilvl w:val="0"/>
          <w:numId w:val="94"/>
        </w:numPr>
        <w:rPr>
          <w:lang w:val="es-ES"/>
        </w:rPr>
      </w:pPr>
      <w:r w:rsidRPr="00D25EEF">
        <w:rPr>
          <w:lang w:val="es-ES"/>
        </w:rPr>
        <w:t>garantizar que la ubicación de los servicios sobre el terreno corresponde a las necesidades de las diversas zonas, consultándose a los representantes de las organizaciones de empleadores y de trabajadores al respecto;</w:t>
      </w:r>
    </w:p>
    <w:p w14:paraId="06F38731" w14:textId="16BE929C" w:rsidR="00D23C1E" w:rsidRPr="00A1748B" w:rsidRDefault="00D23C1E" w:rsidP="00D25EEF">
      <w:pPr>
        <w:pStyle w:val="app22Ca"/>
        <w:rPr>
          <w:lang w:val="es-ES"/>
        </w:rPr>
      </w:pPr>
      <w:r w:rsidRPr="00A1748B">
        <w:rPr>
          <w:lang w:val="es-ES"/>
        </w:rPr>
        <w:t>dotar a los servicios sobre el terreno del personal, del equipo y de los medios de transporte adecuados para el cumplimiento efectivo de su cometido;</w:t>
      </w:r>
    </w:p>
    <w:p w14:paraId="02CD9524" w14:textId="0ED4803D" w:rsidR="00A1737D" w:rsidRPr="00D25EEF" w:rsidRDefault="00D23C1E" w:rsidP="00303290">
      <w:pPr>
        <w:pStyle w:val="app22Ca"/>
        <w:rPr>
          <w:lang w:val="es-ES"/>
        </w:rPr>
      </w:pPr>
      <w:r w:rsidRPr="00D25EEF">
        <w:rPr>
          <w:lang w:val="es-ES"/>
        </w:rPr>
        <w:t>asegurar que los servicios sobre el terreno reciben instrucciones suficientemente claras para prevenir la posibilidad de que las leyes y los reglamentos se interpreten de manera diversa en las distintas zonas.</w:t>
      </w:r>
    </w:p>
    <w:sectPr w:rsidR="00A1737D" w:rsidRPr="00D25EEF" w:rsidSect="00E2301B">
      <w:pgSz w:w="11900" w:h="16840"/>
      <w:pgMar w:top="851" w:right="1134" w:bottom="1418" w:left="1134" w:header="85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F302" w14:textId="77777777" w:rsidR="00871F08" w:rsidRDefault="00871F08">
      <w:r>
        <w:separator/>
      </w:r>
    </w:p>
  </w:endnote>
  <w:endnote w:type="continuationSeparator" w:id="0">
    <w:p w14:paraId="7A46F077" w14:textId="77777777" w:rsidR="00871F08" w:rsidRDefault="0087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001F" w:usb2="08000029"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Overpass">
    <w:panose1 w:val="00000500000000000000"/>
    <w:charset w:val="4D"/>
    <w:family w:val="auto"/>
    <w:pitch w:val="variable"/>
    <w:sig w:usb0="00000003" w:usb1="00000020" w:usb2="00000000" w:usb3="00000000" w:csb0="00000093" w:csb1="00000000"/>
  </w:font>
  <w:font w:name="Noto Sans SC Bold">
    <w:panose1 w:val="020B0702040504020204"/>
    <w:charset w:val="80"/>
    <w:family w:val="swiss"/>
    <w:pitch w:val="variable"/>
    <w:sig w:usb0="E00002FF" w:usb1="6ADF3C1F" w:usb2="0800003F" w:usb3="00000000" w:csb0="00060107" w:csb1="00000000"/>
  </w:font>
  <w:font w:name="Noto Sans SC Regular">
    <w:altName w:val="Malgun Gothic Semilight"/>
    <w:panose1 w:val="020B0502040504020204"/>
    <w:charset w:val="80"/>
    <w:family w:val="swiss"/>
    <w:pitch w:val="variable"/>
    <w:sig w:usb0="E00002FF" w:usb1="6ADF3C1F" w:usb2="0800003F" w:usb3="00000000" w:csb0="0006010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verpass SemiBold">
    <w:panose1 w:val="00000700000000000000"/>
    <w:charset w:val="4D"/>
    <w:family w:val="auto"/>
    <w:pitch w:val="variable"/>
    <w:sig w:usb0="00000003" w:usb1="00000020" w:usb2="00000000" w:usb3="00000000" w:csb0="00000093" w:csb1="00000000"/>
  </w:font>
  <w:font w:name="TimesNewRomanPSMT">
    <w:altName w:val="Times New Roman"/>
    <w:panose1 w:val="020B06040202020202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Noto Sans Med">
    <w:panose1 w:val="020B0602040504020204"/>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E293" w14:textId="77777777" w:rsidR="003A40EE" w:rsidRDefault="003A40EE">
    <w:pPr>
      <w:pStyle w:val="Pieddepage"/>
    </w:pPr>
  </w:p>
  <w:p w14:paraId="2EB7E853" w14:textId="77777777" w:rsidR="00253084" w:rsidRDefault="00253084"/>
  <w:p w14:paraId="7DCA38AB" w14:textId="605888EC" w:rsidR="00253084" w:rsidRDefault="003B25C0">
    <w:r>
      <w:rPr>
        <w:rFonts w:ascii="Wingdings 3" w:hAnsi="Wingdings 3"/>
        <w:color w:val="1E2CBD"/>
        <w:sz w:val="18"/>
      </w:rPr>
      <w:t></w:t>
    </w:r>
    <w:r>
      <w:rPr>
        <w:rFonts w:ascii="Times New Roman" w:hAnsi="Times New Roman"/>
        <w:color w:val="1E2CBD"/>
        <w:spacing w:val="19"/>
        <w:sz w:val="18"/>
      </w:rPr>
      <w:t xml:space="preserve"> </w:t>
    </w:r>
    <w:r w:rsidR="00BC0D7C" w:rsidRPr="00BC0D7C">
      <w:rPr>
        <w:rFonts w:ascii="Noto Sans Med" w:hAnsi="Noto Sans Med" w:cs="Noto Sans Med"/>
        <w:color w:val="1E2DBE"/>
        <w:sz w:val="16"/>
        <w:szCs w:val="16"/>
      </w:rPr>
      <w:t>FORMULARIO DE ME</w:t>
    </w:r>
    <w:r w:rsidR="005A0ECC">
      <w:rPr>
        <w:rFonts w:ascii="Noto Sans Med" w:hAnsi="Noto Sans Med" w:cs="Noto Sans Med"/>
        <w:color w:val="1E2DBE"/>
        <w:sz w:val="16"/>
        <w:szCs w:val="16"/>
      </w:rPr>
      <w:t>MORIA</w:t>
    </w:r>
    <w:r w:rsidRPr="00CF2629">
      <w:rPr>
        <w:rFonts w:ascii="Noto Sans Med" w:hAnsi="Noto Sans Med" w:cs="Noto Sans Med"/>
        <w:color w:val="1E2DBE"/>
        <w:sz w:val="16"/>
        <w:szCs w:val="16"/>
      </w:rPr>
      <w:t xml:space="preserve"> (APPL. </w:t>
    </w:r>
    <w:r>
      <w:rPr>
        <w:rFonts w:ascii="Noto Sans Med" w:hAnsi="Noto Sans Med" w:cs="Noto Sans Med"/>
        <w:color w:val="1E2DBE"/>
        <w:sz w:val="16"/>
        <w:szCs w:val="16"/>
      </w:rPr>
      <w:t>19</w:t>
    </w:r>
    <w:r w:rsidRPr="00CF2629">
      <w:rPr>
        <w:rFonts w:ascii="Noto Sans Med" w:hAnsi="Noto Sans Med" w:cs="Noto Sans Med"/>
        <w:color w:val="1E2DBE"/>
        <w:sz w:val="16"/>
        <w:szCs w:val="16"/>
      </w:rPr>
      <w:t>)</w:t>
    </w:r>
    <w:r w:rsidRPr="00CF2629">
      <w:rPr>
        <w:rFonts w:ascii="Noto Sans Med" w:hAnsi="Noto Sans Med" w:cs="Noto Sans Med"/>
        <w:color w:val="1E2DBE"/>
        <w:sz w:val="16"/>
        <w:szCs w:val="16"/>
      </w:rPr>
      <w:tab/>
    </w:r>
    <w:r w:rsidRPr="00CF2629">
      <w:rPr>
        <w:rFonts w:ascii="Noto Sans Med" w:hAnsi="Noto Sans Med" w:cs="Noto Sans Med"/>
        <w:color w:val="1E2DBE"/>
        <w:sz w:val="16"/>
        <w:szCs w:val="16"/>
      </w:rPr>
      <w:fldChar w:fldCharType="begin"/>
    </w:r>
    <w:r w:rsidRPr="00CF2629">
      <w:rPr>
        <w:rFonts w:ascii="Noto Sans Med" w:hAnsi="Noto Sans Med" w:cs="Noto Sans Med"/>
        <w:color w:val="1E2DBE"/>
        <w:sz w:val="16"/>
        <w:szCs w:val="16"/>
      </w:rPr>
      <w:instrText xml:space="preserve"> PAGE </w:instrText>
    </w:r>
    <w:r w:rsidRPr="00CF2629">
      <w:rPr>
        <w:rFonts w:ascii="Noto Sans Med" w:hAnsi="Noto Sans Med" w:cs="Noto Sans Med"/>
        <w:color w:val="1E2DBE"/>
        <w:sz w:val="16"/>
        <w:szCs w:val="16"/>
      </w:rPr>
      <w:fldChar w:fldCharType="separate"/>
    </w:r>
    <w:r>
      <w:rPr>
        <w:rFonts w:ascii="Noto Sans Med" w:hAnsi="Noto Sans Med" w:cs="Noto Sans Med"/>
        <w:color w:val="1E2DBE"/>
        <w:sz w:val="16"/>
        <w:szCs w:val="16"/>
      </w:rPr>
      <w:t>2</w:t>
    </w:r>
    <w:r w:rsidRPr="00CF2629">
      <w:rPr>
        <w:rFonts w:ascii="Noto Sans Med" w:hAnsi="Noto Sans Med" w:cs="Noto Sans Med"/>
        <w:color w:val="1E2DBE"/>
        <w:sz w:val="16"/>
        <w:szCs w:val="16"/>
      </w:rPr>
      <w:fldChar w:fldCharType="end"/>
    </w:r>
    <w:r w:rsidRPr="00CF2629">
      <w:rPr>
        <w:rFonts w:ascii="Noto Sans Med" w:hAnsi="Noto Sans Med" w:cs="Noto Sans Med"/>
        <w:color w:val="1E2DBE"/>
        <w:sz w:val="16"/>
        <w:szCs w:val="16"/>
      </w:rPr>
      <w:t>/</w:t>
    </w:r>
    <w:r w:rsidRPr="00CF2629">
      <w:rPr>
        <w:rFonts w:ascii="Noto Sans Med" w:hAnsi="Noto Sans Med" w:cs="Noto Sans Med"/>
        <w:color w:val="1E2DBE"/>
        <w:sz w:val="16"/>
        <w:szCs w:val="16"/>
      </w:rPr>
      <w:fldChar w:fldCharType="begin"/>
    </w:r>
    <w:r w:rsidRPr="00CF2629">
      <w:rPr>
        <w:rFonts w:ascii="Noto Sans Med" w:hAnsi="Noto Sans Med" w:cs="Noto Sans Med"/>
        <w:color w:val="1E2DBE"/>
        <w:sz w:val="16"/>
        <w:szCs w:val="16"/>
      </w:rPr>
      <w:instrText xml:space="preserve"> NUMPAGES </w:instrText>
    </w:r>
    <w:r w:rsidRPr="00CF2629">
      <w:rPr>
        <w:rFonts w:ascii="Noto Sans Med" w:hAnsi="Noto Sans Med" w:cs="Noto Sans Med"/>
        <w:color w:val="1E2DBE"/>
        <w:sz w:val="16"/>
        <w:szCs w:val="16"/>
      </w:rPr>
      <w:fldChar w:fldCharType="separate"/>
    </w:r>
    <w:r>
      <w:rPr>
        <w:rFonts w:ascii="Noto Sans Med" w:hAnsi="Noto Sans Med" w:cs="Noto Sans Med"/>
        <w:color w:val="1E2DBE"/>
        <w:sz w:val="16"/>
        <w:szCs w:val="16"/>
      </w:rPr>
      <w:t>44</w:t>
    </w:r>
    <w:r w:rsidRPr="00CF2629">
      <w:rPr>
        <w:rFonts w:ascii="Noto Sans Med" w:hAnsi="Noto Sans Med" w:cs="Noto Sans Med"/>
        <w:color w:val="1E2DBE"/>
        <w:sz w:val="16"/>
        <w:szCs w:val="16"/>
      </w:rPr>
      <w:fldChar w:fldCharType="end"/>
    </w:r>
    <w:r w:rsidRPr="00CF2629">
      <w:rPr>
        <w:rFonts w:ascii="Noto Sans Med" w:hAnsi="Noto Sans Med" w:cs="Noto Sans Med"/>
        <w:color w:val="1E2DBE"/>
        <w:sz w:val="16"/>
        <w:szCs w:val="16"/>
      </w:rPr>
      <w:tab/>
    </w:r>
    <w:r w:rsidRPr="00214F21">
      <w:rPr>
        <w:rFonts w:ascii="Noto Sans Med" w:hAnsi="Noto Sans Med" w:cs="Noto Sans Med"/>
        <w:color w:val="1E2DBE"/>
        <w:sz w:val="16"/>
        <w:szCs w:val="16"/>
      </w:rPr>
      <w:t>C.111, C.156, C.183, R.111, R.165</w:t>
    </w:r>
    <w:r>
      <w:rPr>
        <w:rFonts w:ascii="Noto Sans Med" w:hAnsi="Noto Sans Med" w:cs="Noto Sans Med"/>
        <w:color w:val="1E2DBE"/>
        <w:sz w:val="16"/>
        <w:szCs w:val="16"/>
      </w:rPr>
      <w:t xml:space="preserve">, </w:t>
    </w:r>
    <w:r w:rsidRPr="00214F21">
      <w:rPr>
        <w:rFonts w:ascii="Noto Sans Med" w:hAnsi="Noto Sans Med" w:cs="Noto Sans Med"/>
        <w:color w:val="1E2DBE"/>
        <w:sz w:val="16"/>
        <w:szCs w:val="16"/>
      </w:rPr>
      <w:t>R.191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F679" w14:textId="18127FCD" w:rsidR="00253084" w:rsidRPr="00815F32" w:rsidRDefault="00815F32" w:rsidP="00815F32">
    <w:pPr>
      <w:pBdr>
        <w:top w:val="single" w:sz="2" w:space="1" w:color="1E2DBE"/>
      </w:pBdr>
      <w:tabs>
        <w:tab w:val="decimal" w:pos="4820"/>
        <w:tab w:val="right" w:pos="9633"/>
      </w:tabs>
      <w:spacing w:before="20"/>
      <w:ind w:left="20"/>
      <w:rPr>
        <w:b/>
        <w:sz w:val="18"/>
      </w:rPr>
    </w:pPr>
    <w:bookmarkStart w:id="4" w:name="_Hlk89156025"/>
    <w:r>
      <w:rPr>
        <w:rFonts w:ascii="Wingdings 3" w:hAnsi="Wingdings 3"/>
        <w:color w:val="1E2CBD"/>
        <w:sz w:val="18"/>
      </w:rPr>
      <w:t></w:t>
    </w:r>
    <w:r>
      <w:rPr>
        <w:rFonts w:ascii="Times New Roman" w:hAnsi="Times New Roman"/>
        <w:color w:val="1E2CBD"/>
        <w:spacing w:val="19"/>
        <w:sz w:val="18"/>
      </w:rPr>
      <w:t xml:space="preserve"> </w:t>
    </w:r>
    <w:r w:rsidRPr="00BC0D7C">
      <w:rPr>
        <w:rFonts w:ascii="Noto Sans Med" w:hAnsi="Noto Sans Med" w:cs="Noto Sans Med"/>
        <w:color w:val="1E2DBE"/>
        <w:sz w:val="16"/>
        <w:szCs w:val="16"/>
      </w:rPr>
      <w:t>FORMULARIO DE ME</w:t>
    </w:r>
    <w:r>
      <w:rPr>
        <w:rFonts w:ascii="Noto Sans Med" w:hAnsi="Noto Sans Med" w:cs="Noto Sans Med"/>
        <w:color w:val="1E2DBE"/>
        <w:sz w:val="16"/>
        <w:szCs w:val="16"/>
      </w:rPr>
      <w:t>MORIA</w:t>
    </w:r>
    <w:r w:rsidRPr="00CF2629">
      <w:rPr>
        <w:rFonts w:ascii="Noto Sans Med" w:hAnsi="Noto Sans Med" w:cs="Noto Sans Med"/>
        <w:color w:val="1E2DBE"/>
        <w:sz w:val="16"/>
        <w:szCs w:val="16"/>
      </w:rPr>
      <w:t xml:space="preserve"> (APPL. </w:t>
    </w:r>
    <w:r>
      <w:rPr>
        <w:rFonts w:ascii="Noto Sans Med" w:hAnsi="Noto Sans Med" w:cs="Noto Sans Med"/>
        <w:color w:val="1E2DBE"/>
        <w:sz w:val="16"/>
        <w:szCs w:val="16"/>
      </w:rPr>
      <w:t>19</w:t>
    </w:r>
    <w:r w:rsidRPr="00CF2629">
      <w:rPr>
        <w:rFonts w:ascii="Noto Sans Med" w:hAnsi="Noto Sans Med" w:cs="Noto Sans Med"/>
        <w:color w:val="1E2DBE"/>
        <w:sz w:val="16"/>
        <w:szCs w:val="16"/>
      </w:rPr>
      <w:t>)</w:t>
    </w:r>
    <w:r w:rsidRPr="00CF2629">
      <w:rPr>
        <w:rFonts w:ascii="Noto Sans Med" w:hAnsi="Noto Sans Med" w:cs="Noto Sans Med"/>
        <w:color w:val="1E2DBE"/>
        <w:sz w:val="16"/>
        <w:szCs w:val="16"/>
      </w:rPr>
      <w:tab/>
    </w:r>
    <w:r w:rsidRPr="00CF2629">
      <w:rPr>
        <w:rFonts w:ascii="Noto Sans Med" w:hAnsi="Noto Sans Med" w:cs="Noto Sans Med"/>
        <w:color w:val="1E2DBE"/>
        <w:sz w:val="16"/>
        <w:szCs w:val="16"/>
      </w:rPr>
      <w:fldChar w:fldCharType="begin"/>
    </w:r>
    <w:r w:rsidRPr="00CF2629">
      <w:rPr>
        <w:rFonts w:ascii="Noto Sans Med" w:hAnsi="Noto Sans Med" w:cs="Noto Sans Med"/>
        <w:color w:val="1E2DBE"/>
        <w:sz w:val="16"/>
        <w:szCs w:val="16"/>
      </w:rPr>
      <w:instrText xml:space="preserve"> PAGE </w:instrText>
    </w:r>
    <w:r w:rsidRPr="00CF2629">
      <w:rPr>
        <w:rFonts w:ascii="Noto Sans Med" w:hAnsi="Noto Sans Med" w:cs="Noto Sans Med"/>
        <w:color w:val="1E2DBE"/>
        <w:sz w:val="16"/>
        <w:szCs w:val="16"/>
      </w:rPr>
      <w:fldChar w:fldCharType="separate"/>
    </w:r>
    <w:r>
      <w:rPr>
        <w:rFonts w:ascii="Noto Sans Med" w:hAnsi="Noto Sans Med" w:cs="Noto Sans Med"/>
        <w:color w:val="1E2DBE"/>
        <w:sz w:val="16"/>
        <w:szCs w:val="16"/>
      </w:rPr>
      <w:t>1</w:t>
    </w:r>
    <w:r w:rsidRPr="00CF2629">
      <w:rPr>
        <w:rFonts w:ascii="Noto Sans Med" w:hAnsi="Noto Sans Med" w:cs="Noto Sans Med"/>
        <w:color w:val="1E2DBE"/>
        <w:sz w:val="16"/>
        <w:szCs w:val="16"/>
      </w:rPr>
      <w:fldChar w:fldCharType="end"/>
    </w:r>
    <w:r w:rsidRPr="00CF2629">
      <w:rPr>
        <w:rFonts w:ascii="Noto Sans Med" w:hAnsi="Noto Sans Med" w:cs="Noto Sans Med"/>
        <w:color w:val="1E2DBE"/>
        <w:sz w:val="16"/>
        <w:szCs w:val="16"/>
      </w:rPr>
      <w:t>/</w:t>
    </w:r>
    <w:r w:rsidRPr="00CF2629">
      <w:rPr>
        <w:rFonts w:ascii="Noto Sans Med" w:hAnsi="Noto Sans Med" w:cs="Noto Sans Med"/>
        <w:color w:val="1E2DBE"/>
        <w:sz w:val="16"/>
        <w:szCs w:val="16"/>
      </w:rPr>
      <w:fldChar w:fldCharType="begin"/>
    </w:r>
    <w:r w:rsidRPr="00CF2629">
      <w:rPr>
        <w:rFonts w:ascii="Noto Sans Med" w:hAnsi="Noto Sans Med" w:cs="Noto Sans Med"/>
        <w:color w:val="1E2DBE"/>
        <w:sz w:val="16"/>
        <w:szCs w:val="16"/>
      </w:rPr>
      <w:instrText xml:space="preserve"> NUMPAGES </w:instrText>
    </w:r>
    <w:r w:rsidRPr="00CF2629">
      <w:rPr>
        <w:rFonts w:ascii="Noto Sans Med" w:hAnsi="Noto Sans Med" w:cs="Noto Sans Med"/>
        <w:color w:val="1E2DBE"/>
        <w:sz w:val="16"/>
        <w:szCs w:val="16"/>
      </w:rPr>
      <w:fldChar w:fldCharType="separate"/>
    </w:r>
    <w:r>
      <w:rPr>
        <w:rFonts w:ascii="Noto Sans Med" w:hAnsi="Noto Sans Med" w:cs="Noto Sans Med"/>
        <w:color w:val="1E2DBE"/>
        <w:sz w:val="16"/>
        <w:szCs w:val="16"/>
      </w:rPr>
      <w:t>30</w:t>
    </w:r>
    <w:r w:rsidRPr="00CF2629">
      <w:rPr>
        <w:rFonts w:ascii="Noto Sans Med" w:hAnsi="Noto Sans Med" w:cs="Noto Sans Med"/>
        <w:color w:val="1E2DBE"/>
        <w:sz w:val="16"/>
        <w:szCs w:val="16"/>
      </w:rPr>
      <w:fldChar w:fldCharType="end"/>
    </w:r>
    <w:r w:rsidRPr="00CF2629">
      <w:rPr>
        <w:rFonts w:ascii="Noto Sans Med" w:hAnsi="Noto Sans Med" w:cs="Noto Sans Med"/>
        <w:color w:val="1E2DBE"/>
        <w:sz w:val="16"/>
        <w:szCs w:val="16"/>
      </w:rPr>
      <w:tab/>
    </w:r>
    <w:r w:rsidRPr="00214F21">
      <w:rPr>
        <w:rFonts w:ascii="Noto Sans Med" w:hAnsi="Noto Sans Med" w:cs="Noto Sans Med"/>
        <w:color w:val="1E2DBE"/>
        <w:sz w:val="16"/>
        <w:szCs w:val="16"/>
      </w:rPr>
      <w:t>C.1</w:t>
    </w:r>
    <w:r w:rsidR="00072DC3">
      <w:rPr>
        <w:rFonts w:ascii="Noto Sans Med" w:hAnsi="Noto Sans Med" w:cs="Noto Sans Med"/>
        <w:color w:val="1E2DBE"/>
        <w:sz w:val="16"/>
        <w:szCs w:val="16"/>
      </w:rPr>
      <w:t>50 y</w:t>
    </w:r>
    <w:r>
      <w:rPr>
        <w:rFonts w:ascii="Noto Sans Med" w:hAnsi="Noto Sans Med" w:cs="Noto Sans Med"/>
        <w:color w:val="1E2DBE"/>
        <w:sz w:val="16"/>
        <w:szCs w:val="16"/>
      </w:rPr>
      <w:t xml:space="preserve"> </w:t>
    </w:r>
    <w:r w:rsidRPr="00214F21">
      <w:rPr>
        <w:rFonts w:ascii="Noto Sans Med" w:hAnsi="Noto Sans Med" w:cs="Noto Sans Med"/>
        <w:color w:val="1E2DBE"/>
        <w:sz w:val="16"/>
        <w:szCs w:val="16"/>
      </w:rPr>
      <w:t>R.1</w:t>
    </w:r>
    <w:bookmarkEnd w:id="4"/>
    <w:r w:rsidR="00072DC3">
      <w:rPr>
        <w:rFonts w:ascii="Noto Sans Med" w:hAnsi="Noto Sans Med" w:cs="Noto Sans Med"/>
        <w:color w:val="1E2DBE"/>
        <w:sz w:val="16"/>
        <w:szCs w:val="16"/>
      </w:rPr>
      <w:t>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D4F9" w14:textId="323AE4E6" w:rsidR="00E26338" w:rsidRPr="00E26338" w:rsidRDefault="00E26338" w:rsidP="00E26338">
    <w:pPr>
      <w:pStyle w:val="Pieddepage"/>
      <w:jc w:val="center"/>
      <w:rPr>
        <w:sz w:val="18"/>
        <w:szCs w:val="18"/>
        <w:lang w:val="fr-CH"/>
      </w:rPr>
    </w:pPr>
    <w:r w:rsidRPr="00CF2629">
      <w:rPr>
        <w:sz w:val="18"/>
        <w:szCs w:val="18"/>
        <w:lang w:val="fr-CH"/>
      </w:rPr>
      <w:t>G</w:t>
    </w:r>
    <w:r>
      <w:rPr>
        <w:sz w:val="18"/>
        <w:szCs w:val="18"/>
        <w:lang w:val="fr-CH"/>
      </w:rPr>
      <w:t>INEBRA</w:t>
    </w:r>
    <w:r w:rsidRPr="00CF2629">
      <w:rPr>
        <w:sz w:val="18"/>
        <w:szCs w:val="18"/>
        <w:lang w:val="fr-CH"/>
      </w:rPr>
      <w:br/>
      <w:t>202</w:t>
    </w:r>
    <w:r w:rsidR="00072DC3">
      <w:rPr>
        <w:sz w:val="18"/>
        <w:szCs w:val="18"/>
        <w:lang w:val="fr-CH"/>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7B65" w14:textId="77777777" w:rsidR="00871F08" w:rsidRPr="00117266" w:rsidRDefault="00871F08" w:rsidP="00117266">
      <w:pPr>
        <w:pStyle w:val="Pieddepage"/>
        <w:pBdr>
          <w:top w:val="single" w:sz="12" w:space="1" w:color="1E2DBE"/>
        </w:pBdr>
        <w:ind w:left="567" w:right="7938"/>
        <w:rPr>
          <w:sz w:val="10"/>
          <w:szCs w:val="10"/>
        </w:rPr>
      </w:pPr>
    </w:p>
  </w:footnote>
  <w:footnote w:type="continuationSeparator" w:id="0">
    <w:p w14:paraId="3A07BEF0" w14:textId="77777777" w:rsidR="00871F08" w:rsidRDefault="00871F08">
      <w:r>
        <w:continuationSeparator/>
      </w:r>
    </w:p>
  </w:footnote>
  <w:footnote w:id="1">
    <w:p w14:paraId="67ECDE1B" w14:textId="361C7D5E" w:rsidR="00F867EE" w:rsidRPr="00CD19C4" w:rsidRDefault="00F867EE" w:rsidP="004B126C">
      <w:pPr>
        <w:pStyle w:val="app22footnote"/>
        <w:rPr>
          <w:lang w:val="fr-CH"/>
        </w:rPr>
      </w:pPr>
      <w:r>
        <w:rPr>
          <w:rStyle w:val="Appelnotedebasdep"/>
        </w:rPr>
        <w:footnoteRef/>
      </w:r>
      <w:r w:rsidRPr="00CD19C4">
        <w:rPr>
          <w:lang w:val="fr-CH"/>
        </w:rPr>
        <w:t xml:space="preserve"> </w:t>
      </w:r>
      <w:hyperlink r:id="rId1">
        <w:r w:rsidR="004B126C" w:rsidRPr="002C1078">
          <w:rPr>
            <w:color w:val="1E2CBD"/>
            <w:spacing w:val="-2"/>
            <w:lang w:val="fr-CH"/>
          </w:rPr>
          <w:t>GB.343/LILS/2/Decisión</w:t>
        </w:r>
        <w:r w:rsidR="004B126C" w:rsidRPr="002C1078">
          <w:rPr>
            <w:spacing w:val="-2"/>
            <w:lang w:val="fr-CH"/>
          </w:rPr>
          <w:t>.</w:t>
        </w:r>
      </w:hyperlink>
    </w:p>
  </w:footnote>
  <w:footnote w:id="2">
    <w:p w14:paraId="7CC5F80E" w14:textId="136E3332" w:rsidR="00F867EE" w:rsidRPr="004B126C" w:rsidRDefault="00F867EE" w:rsidP="004B126C">
      <w:pPr>
        <w:pStyle w:val="app22footnote"/>
        <w:rPr>
          <w:lang w:val="fr-CH"/>
        </w:rPr>
      </w:pPr>
      <w:r>
        <w:rPr>
          <w:rStyle w:val="Appelnotedebasdep"/>
        </w:rPr>
        <w:footnoteRef/>
      </w:r>
      <w:r w:rsidRPr="00CD19C4">
        <w:rPr>
          <w:lang w:val="fr-CH"/>
        </w:rPr>
        <w:t xml:space="preserve"> </w:t>
      </w:r>
      <w:hyperlink r:id="rId2">
        <w:r w:rsidR="004B126C" w:rsidRPr="002C1078">
          <w:rPr>
            <w:color w:val="1E2CBD"/>
            <w:lang w:val="fr-CH"/>
          </w:rPr>
          <w:t>GB.343/LILS/2,</w:t>
        </w:r>
        <w:r w:rsidR="004B126C" w:rsidRPr="002C1078">
          <w:rPr>
            <w:color w:val="1E2CBD"/>
            <w:spacing w:val="-4"/>
            <w:lang w:val="fr-CH"/>
          </w:rPr>
          <w:t xml:space="preserve"> </w:t>
        </w:r>
      </w:hyperlink>
      <w:r w:rsidR="004B126C" w:rsidRPr="002C1078">
        <w:rPr>
          <w:lang w:val="fr-CH"/>
        </w:rPr>
        <w:t>párr.</w:t>
      </w:r>
      <w:r w:rsidR="004B126C" w:rsidRPr="002C1078">
        <w:rPr>
          <w:spacing w:val="-4"/>
          <w:lang w:val="fr-CH"/>
        </w:rPr>
        <w:t xml:space="preserve"> </w:t>
      </w:r>
      <w:r w:rsidR="004B126C" w:rsidRPr="002C1078">
        <w:rPr>
          <w:spacing w:val="-5"/>
          <w:lang w:val="fr-CH"/>
        </w:rPr>
        <w:t>17.</w:t>
      </w:r>
    </w:p>
  </w:footnote>
  <w:footnote w:id="3">
    <w:p w14:paraId="5A6AFCDF" w14:textId="73BBE7C1" w:rsidR="00F867EE" w:rsidRPr="004B126C" w:rsidRDefault="00F867EE" w:rsidP="00C32409">
      <w:pPr>
        <w:pStyle w:val="app22footnote"/>
        <w:rPr>
          <w:lang w:val="fr-CH"/>
        </w:rPr>
      </w:pPr>
      <w:r>
        <w:rPr>
          <w:rStyle w:val="Appelnotedebasdep"/>
        </w:rPr>
        <w:footnoteRef/>
      </w:r>
      <w:r w:rsidRPr="004B126C">
        <w:rPr>
          <w:lang w:val="fr-CH"/>
        </w:rPr>
        <w:t xml:space="preserve"> </w:t>
      </w:r>
      <w:r w:rsidR="004B126C" w:rsidRPr="002C1078">
        <w:rPr>
          <w:lang w:val="fr-CH"/>
        </w:rPr>
        <w:t>Llamamiento</w:t>
      </w:r>
      <w:r w:rsidR="004B126C" w:rsidRPr="002C1078">
        <w:rPr>
          <w:spacing w:val="-3"/>
          <w:lang w:val="fr-CH"/>
        </w:rPr>
        <w:t xml:space="preserve"> </w:t>
      </w:r>
      <w:r w:rsidR="004B126C" w:rsidRPr="002C1078">
        <w:rPr>
          <w:lang w:val="fr-CH"/>
        </w:rPr>
        <w:t>mundial</w:t>
      </w:r>
      <w:r w:rsidR="004B126C" w:rsidRPr="002C1078">
        <w:rPr>
          <w:spacing w:val="-4"/>
          <w:lang w:val="fr-CH"/>
        </w:rPr>
        <w:t xml:space="preserve"> </w:t>
      </w:r>
      <w:r w:rsidR="004B126C" w:rsidRPr="002C1078">
        <w:rPr>
          <w:lang w:val="fr-CH"/>
        </w:rPr>
        <w:t>a</w:t>
      </w:r>
      <w:r w:rsidR="004B126C" w:rsidRPr="002C1078">
        <w:rPr>
          <w:spacing w:val="-3"/>
          <w:lang w:val="fr-CH"/>
        </w:rPr>
        <w:t xml:space="preserve"> </w:t>
      </w:r>
      <w:r w:rsidR="004B126C" w:rsidRPr="002C1078">
        <w:rPr>
          <w:lang w:val="fr-CH"/>
        </w:rPr>
        <w:t>la</w:t>
      </w:r>
      <w:r w:rsidR="004B126C" w:rsidRPr="002C1078">
        <w:rPr>
          <w:spacing w:val="-3"/>
          <w:lang w:val="fr-CH"/>
        </w:rPr>
        <w:t xml:space="preserve"> </w:t>
      </w:r>
      <w:r w:rsidR="004B126C" w:rsidRPr="002C1078">
        <w:rPr>
          <w:lang w:val="fr-CH"/>
        </w:rPr>
        <w:t>acción,</w:t>
      </w:r>
      <w:r w:rsidR="004B126C" w:rsidRPr="002C1078">
        <w:rPr>
          <w:spacing w:val="-3"/>
          <w:lang w:val="fr-CH"/>
        </w:rPr>
        <w:t xml:space="preserve"> </w:t>
      </w:r>
      <w:r w:rsidR="004B126C" w:rsidRPr="002C1078">
        <w:rPr>
          <w:lang w:val="fr-CH"/>
        </w:rPr>
        <w:t>párr.</w:t>
      </w:r>
      <w:r w:rsidR="004B126C" w:rsidRPr="002C1078">
        <w:rPr>
          <w:spacing w:val="-4"/>
          <w:lang w:val="fr-CH"/>
        </w:rPr>
        <w:t xml:space="preserve"> </w:t>
      </w:r>
      <w:r w:rsidR="004B126C" w:rsidRPr="004B126C">
        <w:rPr>
          <w:lang w:val="fr-CH"/>
        </w:rPr>
        <w:t>11,</w:t>
      </w:r>
      <w:r w:rsidR="004B126C" w:rsidRPr="004B126C">
        <w:rPr>
          <w:spacing w:val="-4"/>
          <w:lang w:val="fr-CH"/>
        </w:rPr>
        <w:t xml:space="preserve"> </w:t>
      </w:r>
      <w:r w:rsidR="004B126C" w:rsidRPr="004B126C">
        <w:rPr>
          <w:lang w:val="fr-CH"/>
        </w:rPr>
        <w:t xml:space="preserve">D, </w:t>
      </w:r>
      <w:r w:rsidR="004B126C" w:rsidRPr="004B126C">
        <w:rPr>
          <w:i/>
          <w:spacing w:val="-5"/>
          <w:lang w:val="fr-CH"/>
        </w:rPr>
        <w:t>c)</w:t>
      </w:r>
      <w:r w:rsidR="004B126C" w:rsidRPr="004B126C">
        <w:rPr>
          <w:spacing w:val="-5"/>
          <w:lang w:val="fr-CH"/>
        </w:rPr>
        <w:t>.</w:t>
      </w:r>
    </w:p>
  </w:footnote>
  <w:footnote w:id="4">
    <w:p w14:paraId="1FE6AF94" w14:textId="69F89226" w:rsidR="00F867EE" w:rsidRPr="000D28D5" w:rsidRDefault="00F867EE" w:rsidP="00D92923">
      <w:pPr>
        <w:pStyle w:val="app22footnote"/>
        <w:rPr>
          <w:lang w:val="fr-CH"/>
        </w:rPr>
      </w:pPr>
      <w:r>
        <w:rPr>
          <w:rStyle w:val="Appelnotedebasdep"/>
        </w:rPr>
        <w:footnoteRef/>
      </w:r>
      <w:r w:rsidRPr="004B126C">
        <w:rPr>
          <w:lang w:val="fr-CH"/>
        </w:rPr>
        <w:t xml:space="preserve"> </w:t>
      </w:r>
      <w:r w:rsidR="000D28D5" w:rsidRPr="002C1078">
        <w:rPr>
          <w:lang w:val="fr-CH"/>
        </w:rPr>
        <w:t>Llamamiento</w:t>
      </w:r>
      <w:r w:rsidR="000D28D5" w:rsidRPr="002C1078">
        <w:rPr>
          <w:spacing w:val="-3"/>
          <w:lang w:val="fr-CH"/>
        </w:rPr>
        <w:t xml:space="preserve"> </w:t>
      </w:r>
      <w:r w:rsidR="000D28D5" w:rsidRPr="002C1078">
        <w:rPr>
          <w:lang w:val="fr-CH"/>
        </w:rPr>
        <w:t>mundial</w:t>
      </w:r>
      <w:r w:rsidR="000D28D5" w:rsidRPr="002C1078">
        <w:rPr>
          <w:spacing w:val="-5"/>
          <w:lang w:val="fr-CH"/>
        </w:rPr>
        <w:t xml:space="preserve"> </w:t>
      </w:r>
      <w:r w:rsidR="000D28D5" w:rsidRPr="002C1078">
        <w:rPr>
          <w:lang w:val="fr-CH"/>
        </w:rPr>
        <w:t>a</w:t>
      </w:r>
      <w:r w:rsidR="000D28D5" w:rsidRPr="002C1078">
        <w:rPr>
          <w:spacing w:val="-3"/>
          <w:lang w:val="fr-CH"/>
        </w:rPr>
        <w:t xml:space="preserve"> </w:t>
      </w:r>
      <w:r w:rsidR="000D28D5" w:rsidRPr="002C1078">
        <w:rPr>
          <w:lang w:val="fr-CH"/>
        </w:rPr>
        <w:t>la</w:t>
      </w:r>
      <w:r w:rsidR="000D28D5" w:rsidRPr="002C1078">
        <w:rPr>
          <w:spacing w:val="-3"/>
          <w:lang w:val="fr-CH"/>
        </w:rPr>
        <w:t xml:space="preserve"> </w:t>
      </w:r>
      <w:r w:rsidR="000D28D5" w:rsidRPr="002C1078">
        <w:rPr>
          <w:lang w:val="fr-CH"/>
        </w:rPr>
        <w:t>acción,</w:t>
      </w:r>
      <w:r w:rsidR="000D28D5" w:rsidRPr="002C1078">
        <w:rPr>
          <w:spacing w:val="-4"/>
          <w:lang w:val="fr-CH"/>
        </w:rPr>
        <w:t xml:space="preserve"> </w:t>
      </w:r>
      <w:r w:rsidR="000D28D5" w:rsidRPr="002C1078">
        <w:rPr>
          <w:lang w:val="fr-CH"/>
        </w:rPr>
        <w:t>párr.</w:t>
      </w:r>
      <w:r w:rsidR="000D28D5" w:rsidRPr="002C1078">
        <w:rPr>
          <w:spacing w:val="-4"/>
          <w:lang w:val="fr-CH"/>
        </w:rPr>
        <w:t xml:space="preserve"> </w:t>
      </w:r>
      <w:r w:rsidR="000D28D5" w:rsidRPr="002C1078">
        <w:rPr>
          <w:lang w:val="fr-CH"/>
        </w:rPr>
        <w:t>13,</w:t>
      </w:r>
      <w:r w:rsidR="000D28D5" w:rsidRPr="002C1078">
        <w:rPr>
          <w:spacing w:val="-1"/>
          <w:lang w:val="fr-CH"/>
        </w:rPr>
        <w:t xml:space="preserve"> </w:t>
      </w:r>
      <w:r w:rsidR="000D28D5" w:rsidRPr="002C1078">
        <w:rPr>
          <w:i/>
          <w:spacing w:val="-5"/>
          <w:lang w:val="fr-CH"/>
        </w:rPr>
        <w:t>d)</w:t>
      </w:r>
      <w:r w:rsidR="000D28D5" w:rsidRPr="002C1078">
        <w:rPr>
          <w:spacing w:val="-5"/>
          <w:lang w:val="fr-CH"/>
        </w:rPr>
        <w:t>.</w:t>
      </w:r>
    </w:p>
  </w:footnote>
  <w:footnote w:id="5">
    <w:p w14:paraId="4E620F5B" w14:textId="44002C29" w:rsidR="00F867EE" w:rsidRPr="000D28D5" w:rsidRDefault="00F867EE" w:rsidP="00D92923">
      <w:pPr>
        <w:pStyle w:val="app22footnote"/>
        <w:rPr>
          <w:lang w:val="fr-CH"/>
        </w:rPr>
      </w:pPr>
      <w:r>
        <w:rPr>
          <w:rStyle w:val="Appelnotedebasdep"/>
        </w:rPr>
        <w:footnoteRef/>
      </w:r>
      <w:r w:rsidRPr="000D28D5">
        <w:rPr>
          <w:lang w:val="fr-CH"/>
        </w:rPr>
        <w:t xml:space="preserve"> </w:t>
      </w:r>
      <w:r w:rsidR="000D28D5" w:rsidRPr="002C1078">
        <w:rPr>
          <w:lang w:val="fr-CH"/>
        </w:rPr>
        <w:t>OIT,</w:t>
      </w:r>
      <w:r w:rsidR="000D28D5" w:rsidRPr="002C1078">
        <w:rPr>
          <w:spacing w:val="-3"/>
          <w:lang w:val="fr-CH"/>
        </w:rPr>
        <w:t xml:space="preserve"> </w:t>
      </w:r>
      <w:r w:rsidR="000D28D5" w:rsidRPr="002C1078">
        <w:rPr>
          <w:lang w:val="fr-CH"/>
        </w:rPr>
        <w:t>Declaración</w:t>
      </w:r>
      <w:r w:rsidR="000D28D5" w:rsidRPr="002C1078">
        <w:rPr>
          <w:spacing w:val="-4"/>
          <w:lang w:val="fr-CH"/>
        </w:rPr>
        <w:t xml:space="preserve"> </w:t>
      </w:r>
      <w:r w:rsidR="000D28D5" w:rsidRPr="002C1078">
        <w:rPr>
          <w:lang w:val="fr-CH"/>
        </w:rPr>
        <w:t>del</w:t>
      </w:r>
      <w:r w:rsidR="000D28D5" w:rsidRPr="002C1078">
        <w:rPr>
          <w:spacing w:val="-4"/>
          <w:lang w:val="fr-CH"/>
        </w:rPr>
        <w:t xml:space="preserve"> </w:t>
      </w:r>
      <w:r w:rsidR="000D28D5" w:rsidRPr="002C1078">
        <w:rPr>
          <w:lang w:val="fr-CH"/>
        </w:rPr>
        <w:t>Centenario</w:t>
      </w:r>
      <w:r w:rsidR="000D28D5" w:rsidRPr="002C1078">
        <w:rPr>
          <w:spacing w:val="-5"/>
          <w:lang w:val="fr-CH"/>
        </w:rPr>
        <w:t xml:space="preserve"> </w:t>
      </w:r>
      <w:r w:rsidR="000D28D5" w:rsidRPr="002C1078">
        <w:rPr>
          <w:lang w:val="fr-CH"/>
        </w:rPr>
        <w:t>de</w:t>
      </w:r>
      <w:r w:rsidR="000D28D5" w:rsidRPr="002C1078">
        <w:rPr>
          <w:spacing w:val="-3"/>
          <w:lang w:val="fr-CH"/>
        </w:rPr>
        <w:t xml:space="preserve"> </w:t>
      </w:r>
      <w:r w:rsidR="000D28D5" w:rsidRPr="002C1078">
        <w:rPr>
          <w:lang w:val="fr-CH"/>
        </w:rPr>
        <w:t>la</w:t>
      </w:r>
      <w:r w:rsidR="000D28D5" w:rsidRPr="002C1078">
        <w:rPr>
          <w:spacing w:val="-3"/>
          <w:lang w:val="fr-CH"/>
        </w:rPr>
        <w:t xml:space="preserve"> </w:t>
      </w:r>
      <w:r w:rsidR="000D28D5" w:rsidRPr="002C1078">
        <w:rPr>
          <w:lang w:val="fr-CH"/>
        </w:rPr>
        <w:t>OIT</w:t>
      </w:r>
      <w:r w:rsidR="000D28D5" w:rsidRPr="002C1078">
        <w:rPr>
          <w:spacing w:val="-4"/>
          <w:lang w:val="fr-CH"/>
        </w:rPr>
        <w:t xml:space="preserve"> </w:t>
      </w:r>
      <w:r w:rsidR="000D28D5" w:rsidRPr="002C1078">
        <w:rPr>
          <w:lang w:val="fr-CH"/>
        </w:rPr>
        <w:t>para</w:t>
      </w:r>
      <w:r w:rsidR="000D28D5" w:rsidRPr="002C1078">
        <w:rPr>
          <w:spacing w:val="-2"/>
          <w:lang w:val="fr-CH"/>
        </w:rPr>
        <w:t xml:space="preserve"> </w:t>
      </w:r>
      <w:r w:rsidR="000D28D5" w:rsidRPr="002C1078">
        <w:rPr>
          <w:lang w:val="fr-CH"/>
        </w:rPr>
        <w:t>el</w:t>
      </w:r>
      <w:r w:rsidR="000D28D5" w:rsidRPr="002C1078">
        <w:rPr>
          <w:spacing w:val="-4"/>
          <w:lang w:val="fr-CH"/>
        </w:rPr>
        <w:t xml:space="preserve"> </w:t>
      </w:r>
      <w:r w:rsidR="000D28D5" w:rsidRPr="002C1078">
        <w:rPr>
          <w:lang w:val="fr-CH"/>
        </w:rPr>
        <w:t>Futuro</w:t>
      </w:r>
      <w:r w:rsidR="000D28D5" w:rsidRPr="002C1078">
        <w:rPr>
          <w:spacing w:val="-2"/>
          <w:lang w:val="fr-CH"/>
        </w:rPr>
        <w:t xml:space="preserve"> </w:t>
      </w:r>
      <w:r w:rsidR="000D28D5" w:rsidRPr="002C1078">
        <w:rPr>
          <w:lang w:val="fr-CH"/>
        </w:rPr>
        <w:t>del</w:t>
      </w:r>
      <w:r w:rsidR="000D28D5" w:rsidRPr="002C1078">
        <w:rPr>
          <w:spacing w:val="-4"/>
          <w:lang w:val="fr-CH"/>
        </w:rPr>
        <w:t xml:space="preserve"> </w:t>
      </w:r>
      <w:r w:rsidR="000D28D5" w:rsidRPr="002C1078">
        <w:rPr>
          <w:lang w:val="fr-CH"/>
        </w:rPr>
        <w:t>Trabajo,</w:t>
      </w:r>
      <w:r w:rsidR="000D28D5" w:rsidRPr="002C1078">
        <w:rPr>
          <w:spacing w:val="-4"/>
          <w:lang w:val="fr-CH"/>
        </w:rPr>
        <w:t xml:space="preserve"> </w:t>
      </w:r>
      <w:r w:rsidR="000D28D5" w:rsidRPr="002C1078">
        <w:rPr>
          <w:lang w:val="fr-CH"/>
        </w:rPr>
        <w:t>2019,</w:t>
      </w:r>
      <w:r w:rsidR="000D28D5" w:rsidRPr="002C1078">
        <w:rPr>
          <w:spacing w:val="-3"/>
          <w:lang w:val="fr-CH"/>
        </w:rPr>
        <w:t xml:space="preserve"> </w:t>
      </w:r>
      <w:r w:rsidR="000D28D5" w:rsidRPr="002C1078">
        <w:rPr>
          <w:lang w:val="fr-CH"/>
        </w:rPr>
        <w:t>Parte</w:t>
      </w:r>
      <w:r w:rsidR="000D28D5" w:rsidRPr="002C1078">
        <w:rPr>
          <w:spacing w:val="-3"/>
          <w:lang w:val="fr-CH"/>
        </w:rPr>
        <w:t xml:space="preserve"> </w:t>
      </w:r>
      <w:r w:rsidR="000D28D5" w:rsidRPr="002C1078">
        <w:rPr>
          <w:lang w:val="fr-CH"/>
        </w:rPr>
        <w:t>II,</w:t>
      </w:r>
      <w:r w:rsidR="000D28D5" w:rsidRPr="002C1078">
        <w:rPr>
          <w:spacing w:val="-3"/>
          <w:lang w:val="fr-CH"/>
        </w:rPr>
        <w:t xml:space="preserve"> </w:t>
      </w:r>
      <w:r w:rsidR="000D28D5" w:rsidRPr="002C1078">
        <w:rPr>
          <w:lang w:val="fr-CH"/>
        </w:rPr>
        <w:t>A,</w:t>
      </w:r>
      <w:r w:rsidR="000D28D5" w:rsidRPr="002C1078">
        <w:rPr>
          <w:spacing w:val="2"/>
          <w:lang w:val="fr-CH"/>
        </w:rPr>
        <w:t xml:space="preserve"> </w:t>
      </w:r>
      <w:r w:rsidR="000D28D5" w:rsidRPr="002C1078">
        <w:rPr>
          <w:spacing w:val="-4"/>
          <w:lang w:val="fr-CH"/>
        </w:rPr>
        <w:t>xi).</w:t>
      </w:r>
    </w:p>
  </w:footnote>
  <w:footnote w:id="6">
    <w:p w14:paraId="6ACE8EAF" w14:textId="08BE6F88" w:rsidR="00F867EE" w:rsidRPr="000D28D5" w:rsidRDefault="00F867EE" w:rsidP="00D92923">
      <w:pPr>
        <w:pStyle w:val="app22footnote"/>
        <w:rPr>
          <w:lang w:val="fr-CH"/>
        </w:rPr>
      </w:pPr>
      <w:r>
        <w:rPr>
          <w:rStyle w:val="Appelnotedebasdep"/>
        </w:rPr>
        <w:footnoteRef/>
      </w:r>
      <w:r w:rsidRPr="000D28D5">
        <w:rPr>
          <w:lang w:val="fr-CH"/>
        </w:rPr>
        <w:t xml:space="preserve"> </w:t>
      </w:r>
      <w:r w:rsidR="000D28D5" w:rsidRPr="002C1078">
        <w:rPr>
          <w:lang w:val="fr-CH"/>
        </w:rPr>
        <w:t>OIT,</w:t>
      </w:r>
      <w:r w:rsidR="000D28D5" w:rsidRPr="002C1078">
        <w:rPr>
          <w:spacing w:val="-4"/>
          <w:lang w:val="fr-CH"/>
        </w:rPr>
        <w:t xml:space="preserve"> </w:t>
      </w:r>
      <w:r w:rsidR="000D28D5" w:rsidRPr="002C1078">
        <w:rPr>
          <w:lang w:val="fr-CH"/>
        </w:rPr>
        <w:t>Declaración</w:t>
      </w:r>
      <w:r w:rsidR="000D28D5" w:rsidRPr="002C1078">
        <w:rPr>
          <w:spacing w:val="-5"/>
          <w:lang w:val="fr-CH"/>
        </w:rPr>
        <w:t xml:space="preserve"> </w:t>
      </w:r>
      <w:r w:rsidR="000D28D5" w:rsidRPr="002C1078">
        <w:rPr>
          <w:lang w:val="fr-CH"/>
        </w:rPr>
        <w:t>de</w:t>
      </w:r>
      <w:r w:rsidR="000D28D5" w:rsidRPr="002C1078">
        <w:rPr>
          <w:spacing w:val="-4"/>
          <w:lang w:val="fr-CH"/>
        </w:rPr>
        <w:t xml:space="preserve"> </w:t>
      </w:r>
      <w:r w:rsidR="000D28D5" w:rsidRPr="002C1078">
        <w:rPr>
          <w:lang w:val="fr-CH"/>
        </w:rPr>
        <w:t>la</w:t>
      </w:r>
      <w:r w:rsidR="000D28D5" w:rsidRPr="002C1078">
        <w:rPr>
          <w:spacing w:val="-3"/>
          <w:lang w:val="fr-CH"/>
        </w:rPr>
        <w:t xml:space="preserve"> </w:t>
      </w:r>
      <w:r w:rsidR="000D28D5" w:rsidRPr="002C1078">
        <w:rPr>
          <w:lang w:val="fr-CH"/>
        </w:rPr>
        <w:t>OIT</w:t>
      </w:r>
      <w:r w:rsidR="000D28D5" w:rsidRPr="002C1078">
        <w:rPr>
          <w:spacing w:val="-4"/>
          <w:lang w:val="fr-CH"/>
        </w:rPr>
        <w:t xml:space="preserve"> </w:t>
      </w:r>
      <w:r w:rsidR="000D28D5" w:rsidRPr="002C1078">
        <w:rPr>
          <w:lang w:val="fr-CH"/>
        </w:rPr>
        <w:t>sobre</w:t>
      </w:r>
      <w:r w:rsidR="000D28D5" w:rsidRPr="002C1078">
        <w:rPr>
          <w:spacing w:val="-4"/>
          <w:lang w:val="fr-CH"/>
        </w:rPr>
        <w:t xml:space="preserve"> </w:t>
      </w:r>
      <w:r w:rsidR="000D28D5" w:rsidRPr="002C1078">
        <w:rPr>
          <w:lang w:val="fr-CH"/>
        </w:rPr>
        <w:t>la</w:t>
      </w:r>
      <w:r w:rsidR="000D28D5" w:rsidRPr="002C1078">
        <w:rPr>
          <w:spacing w:val="-3"/>
          <w:lang w:val="fr-CH"/>
        </w:rPr>
        <w:t xml:space="preserve"> </w:t>
      </w:r>
      <w:r w:rsidR="000D28D5" w:rsidRPr="002C1078">
        <w:rPr>
          <w:lang w:val="fr-CH"/>
        </w:rPr>
        <w:t>justicia</w:t>
      </w:r>
      <w:r w:rsidR="000D28D5" w:rsidRPr="002C1078">
        <w:rPr>
          <w:spacing w:val="-3"/>
          <w:lang w:val="fr-CH"/>
        </w:rPr>
        <w:t xml:space="preserve"> </w:t>
      </w:r>
      <w:r w:rsidR="000D28D5" w:rsidRPr="002C1078">
        <w:rPr>
          <w:lang w:val="fr-CH"/>
        </w:rPr>
        <w:t>social</w:t>
      </w:r>
      <w:r w:rsidR="000D28D5" w:rsidRPr="002C1078">
        <w:rPr>
          <w:spacing w:val="-5"/>
          <w:lang w:val="fr-CH"/>
        </w:rPr>
        <w:t xml:space="preserve"> </w:t>
      </w:r>
      <w:r w:rsidR="000D28D5" w:rsidRPr="002C1078">
        <w:rPr>
          <w:lang w:val="fr-CH"/>
        </w:rPr>
        <w:t>para</w:t>
      </w:r>
      <w:r w:rsidR="000D28D5" w:rsidRPr="002C1078">
        <w:rPr>
          <w:spacing w:val="-3"/>
          <w:lang w:val="fr-CH"/>
        </w:rPr>
        <w:t xml:space="preserve"> </w:t>
      </w:r>
      <w:r w:rsidR="000D28D5" w:rsidRPr="002C1078">
        <w:rPr>
          <w:lang w:val="fr-CH"/>
        </w:rPr>
        <w:t>una</w:t>
      </w:r>
      <w:r w:rsidR="000D28D5" w:rsidRPr="002C1078">
        <w:rPr>
          <w:spacing w:val="-3"/>
          <w:lang w:val="fr-CH"/>
        </w:rPr>
        <w:t xml:space="preserve"> </w:t>
      </w:r>
      <w:r w:rsidR="000D28D5" w:rsidRPr="002C1078">
        <w:rPr>
          <w:lang w:val="fr-CH"/>
        </w:rPr>
        <w:t>globalización</w:t>
      </w:r>
      <w:r w:rsidR="000D28D5" w:rsidRPr="002C1078">
        <w:rPr>
          <w:spacing w:val="-4"/>
          <w:lang w:val="fr-CH"/>
        </w:rPr>
        <w:t xml:space="preserve"> </w:t>
      </w:r>
      <w:r w:rsidR="000D28D5" w:rsidRPr="002C1078">
        <w:rPr>
          <w:lang w:val="fr-CH"/>
        </w:rPr>
        <w:t>equitativa,</w:t>
      </w:r>
      <w:r w:rsidR="000D28D5" w:rsidRPr="002C1078">
        <w:rPr>
          <w:spacing w:val="-4"/>
          <w:lang w:val="fr-CH"/>
        </w:rPr>
        <w:t xml:space="preserve"> </w:t>
      </w:r>
      <w:r w:rsidR="000D28D5" w:rsidRPr="002C1078">
        <w:rPr>
          <w:lang w:val="fr-CH"/>
        </w:rPr>
        <w:t>2008,</w:t>
      </w:r>
      <w:r w:rsidR="000D28D5" w:rsidRPr="002C1078">
        <w:rPr>
          <w:spacing w:val="-4"/>
          <w:lang w:val="fr-CH"/>
        </w:rPr>
        <w:t xml:space="preserve"> </w:t>
      </w:r>
      <w:r w:rsidR="000D28D5" w:rsidRPr="002C1078">
        <w:rPr>
          <w:lang w:val="fr-CH"/>
        </w:rPr>
        <w:t>Anexo,</w:t>
      </w:r>
      <w:r w:rsidR="000D28D5" w:rsidRPr="002C1078">
        <w:rPr>
          <w:spacing w:val="-4"/>
          <w:lang w:val="fr-CH"/>
        </w:rPr>
        <w:t xml:space="preserve"> </w:t>
      </w:r>
      <w:r w:rsidR="000D28D5" w:rsidRPr="002C1078">
        <w:rPr>
          <w:lang w:val="fr-CH"/>
        </w:rPr>
        <w:t>Parte</w:t>
      </w:r>
      <w:r w:rsidR="000D28D5" w:rsidRPr="002C1078">
        <w:rPr>
          <w:spacing w:val="-4"/>
          <w:lang w:val="fr-CH"/>
        </w:rPr>
        <w:t xml:space="preserve"> </w:t>
      </w:r>
      <w:r w:rsidR="000D28D5" w:rsidRPr="002C1078">
        <w:rPr>
          <w:lang w:val="fr-CH"/>
        </w:rPr>
        <w:t>I,</w:t>
      </w:r>
      <w:r w:rsidR="000D28D5" w:rsidRPr="002C1078">
        <w:rPr>
          <w:spacing w:val="-3"/>
          <w:lang w:val="fr-CH"/>
        </w:rPr>
        <w:t xml:space="preserve"> </w:t>
      </w:r>
      <w:r w:rsidR="000D28D5" w:rsidRPr="002C1078">
        <w:rPr>
          <w:spacing w:val="-5"/>
          <w:lang w:val="fr-CH"/>
        </w:rPr>
        <w:t>B).</w:t>
      </w:r>
    </w:p>
  </w:footnote>
  <w:footnote w:id="7">
    <w:p w14:paraId="4C88C6D6" w14:textId="7FF167F0" w:rsidR="00D10EFF" w:rsidRPr="00D10EFF" w:rsidRDefault="00D10EFF" w:rsidP="00D10EFF">
      <w:pPr>
        <w:pStyle w:val="app22footnote"/>
        <w:rPr>
          <w:lang w:val="fr-CH"/>
        </w:rPr>
      </w:pPr>
      <w:r>
        <w:rPr>
          <w:rStyle w:val="Appelnotedebasdep"/>
        </w:rPr>
        <w:footnoteRef/>
      </w:r>
      <w:r w:rsidRPr="00D10EFF">
        <w:rPr>
          <w:lang w:val="fr-CH"/>
        </w:rPr>
        <w:t xml:space="preserve"> </w:t>
      </w:r>
      <w:r w:rsidRPr="002C1078">
        <w:rPr>
          <w:lang w:val="fr-CH"/>
        </w:rPr>
        <w:t>En</w:t>
      </w:r>
      <w:r w:rsidRPr="002C1078">
        <w:rPr>
          <w:spacing w:val="21"/>
          <w:lang w:val="fr-CH"/>
        </w:rPr>
        <w:t xml:space="preserve"> </w:t>
      </w:r>
      <w:r w:rsidRPr="002C1078">
        <w:rPr>
          <w:lang w:val="fr-CH"/>
        </w:rPr>
        <w:t>el</w:t>
      </w:r>
      <w:r w:rsidRPr="002C1078">
        <w:rPr>
          <w:spacing w:val="21"/>
          <w:lang w:val="fr-CH"/>
        </w:rPr>
        <w:t xml:space="preserve"> </w:t>
      </w:r>
      <w:r w:rsidRPr="002C1078">
        <w:rPr>
          <w:lang w:val="fr-CH"/>
        </w:rPr>
        <w:t>caso</w:t>
      </w:r>
      <w:r w:rsidRPr="002C1078">
        <w:rPr>
          <w:spacing w:val="23"/>
          <w:lang w:val="fr-CH"/>
        </w:rPr>
        <w:t xml:space="preserve"> </w:t>
      </w:r>
      <w:r w:rsidRPr="002C1078">
        <w:rPr>
          <w:lang w:val="fr-CH"/>
        </w:rPr>
        <w:t>de</w:t>
      </w:r>
      <w:r w:rsidRPr="002C1078">
        <w:rPr>
          <w:spacing w:val="20"/>
          <w:lang w:val="fr-CH"/>
        </w:rPr>
        <w:t xml:space="preserve"> </w:t>
      </w:r>
      <w:r w:rsidRPr="002C1078">
        <w:rPr>
          <w:lang w:val="fr-CH"/>
        </w:rPr>
        <w:t>los</w:t>
      </w:r>
      <w:r w:rsidRPr="002C1078">
        <w:rPr>
          <w:spacing w:val="23"/>
          <w:lang w:val="fr-CH"/>
        </w:rPr>
        <w:t xml:space="preserve"> </w:t>
      </w:r>
      <w:r w:rsidRPr="002C1078">
        <w:rPr>
          <w:lang w:val="fr-CH"/>
        </w:rPr>
        <w:t>Estados</w:t>
      </w:r>
      <w:r w:rsidRPr="002C1078">
        <w:rPr>
          <w:spacing w:val="22"/>
          <w:lang w:val="fr-CH"/>
        </w:rPr>
        <w:t xml:space="preserve"> </w:t>
      </w:r>
      <w:r w:rsidRPr="002C1078">
        <w:rPr>
          <w:lang w:val="fr-CH"/>
        </w:rPr>
        <w:t>federales,</w:t>
      </w:r>
      <w:r w:rsidRPr="002C1078">
        <w:rPr>
          <w:spacing w:val="21"/>
          <w:lang w:val="fr-CH"/>
        </w:rPr>
        <w:t xml:space="preserve"> </w:t>
      </w:r>
      <w:r w:rsidRPr="002C1078">
        <w:rPr>
          <w:lang w:val="fr-CH"/>
        </w:rPr>
        <w:t>el</w:t>
      </w:r>
      <w:r w:rsidRPr="002C1078">
        <w:rPr>
          <w:spacing w:val="21"/>
          <w:lang w:val="fr-CH"/>
        </w:rPr>
        <w:t xml:space="preserve"> </w:t>
      </w:r>
      <w:r w:rsidRPr="002C1078">
        <w:rPr>
          <w:lang w:val="fr-CH"/>
        </w:rPr>
        <w:t>organismo</w:t>
      </w:r>
      <w:r w:rsidRPr="002C1078">
        <w:rPr>
          <w:spacing w:val="22"/>
          <w:lang w:val="fr-CH"/>
        </w:rPr>
        <w:t xml:space="preserve"> </w:t>
      </w:r>
      <w:r w:rsidRPr="002C1078">
        <w:rPr>
          <w:lang w:val="fr-CH"/>
        </w:rPr>
        <w:t>central</w:t>
      </w:r>
      <w:r w:rsidRPr="002C1078">
        <w:rPr>
          <w:spacing w:val="22"/>
          <w:lang w:val="fr-CH"/>
        </w:rPr>
        <w:t xml:space="preserve"> </w:t>
      </w:r>
      <w:r w:rsidRPr="002C1078">
        <w:rPr>
          <w:lang w:val="fr-CH"/>
        </w:rPr>
        <w:t>puede</w:t>
      </w:r>
      <w:r w:rsidRPr="002C1078">
        <w:rPr>
          <w:spacing w:val="23"/>
          <w:lang w:val="fr-CH"/>
        </w:rPr>
        <w:t xml:space="preserve"> </w:t>
      </w:r>
      <w:r w:rsidRPr="002C1078">
        <w:rPr>
          <w:lang w:val="fr-CH"/>
        </w:rPr>
        <w:t>ser</w:t>
      </w:r>
      <w:r w:rsidRPr="002C1078">
        <w:rPr>
          <w:spacing w:val="23"/>
          <w:lang w:val="fr-CH"/>
        </w:rPr>
        <w:t xml:space="preserve"> </w:t>
      </w:r>
      <w:r w:rsidRPr="002C1078">
        <w:rPr>
          <w:lang w:val="fr-CH"/>
        </w:rPr>
        <w:t>de</w:t>
      </w:r>
      <w:r w:rsidRPr="002C1078">
        <w:rPr>
          <w:spacing w:val="22"/>
          <w:lang w:val="fr-CH"/>
        </w:rPr>
        <w:t xml:space="preserve"> </w:t>
      </w:r>
      <w:r w:rsidRPr="002C1078">
        <w:rPr>
          <w:lang w:val="fr-CH"/>
        </w:rPr>
        <w:t>ámbito</w:t>
      </w:r>
      <w:r w:rsidRPr="002C1078">
        <w:rPr>
          <w:spacing w:val="23"/>
          <w:lang w:val="fr-CH"/>
        </w:rPr>
        <w:t xml:space="preserve"> </w:t>
      </w:r>
      <w:r w:rsidRPr="002C1078">
        <w:rPr>
          <w:lang w:val="fr-CH"/>
        </w:rPr>
        <w:t>federal</w:t>
      </w:r>
      <w:r w:rsidRPr="002C1078">
        <w:rPr>
          <w:spacing w:val="21"/>
          <w:lang w:val="fr-CH"/>
        </w:rPr>
        <w:t xml:space="preserve"> </w:t>
      </w:r>
      <w:r w:rsidRPr="002C1078">
        <w:rPr>
          <w:lang w:val="fr-CH"/>
        </w:rPr>
        <w:t>o</w:t>
      </w:r>
      <w:r w:rsidRPr="002C1078">
        <w:rPr>
          <w:spacing w:val="23"/>
          <w:lang w:val="fr-CH"/>
        </w:rPr>
        <w:t xml:space="preserve"> </w:t>
      </w:r>
      <w:r w:rsidRPr="002C1078">
        <w:rPr>
          <w:lang w:val="fr-CH"/>
        </w:rPr>
        <w:t>del</w:t>
      </w:r>
      <w:r w:rsidRPr="002C1078">
        <w:rPr>
          <w:spacing w:val="19"/>
          <w:lang w:val="fr-CH"/>
        </w:rPr>
        <w:t xml:space="preserve"> </w:t>
      </w:r>
      <w:r w:rsidRPr="002C1078">
        <w:rPr>
          <w:lang w:val="fr-CH"/>
        </w:rPr>
        <w:t>ámbito</w:t>
      </w:r>
      <w:r w:rsidRPr="002C1078">
        <w:rPr>
          <w:spacing w:val="23"/>
          <w:lang w:val="fr-CH"/>
        </w:rPr>
        <w:t xml:space="preserve"> </w:t>
      </w:r>
      <w:r w:rsidRPr="002C1078">
        <w:rPr>
          <w:lang w:val="fr-CH"/>
        </w:rPr>
        <w:t>de</w:t>
      </w:r>
      <w:r w:rsidRPr="002C1078">
        <w:rPr>
          <w:spacing w:val="22"/>
          <w:lang w:val="fr-CH"/>
        </w:rPr>
        <w:t xml:space="preserve"> </w:t>
      </w:r>
      <w:r w:rsidRPr="002C1078">
        <w:rPr>
          <w:lang w:val="fr-CH"/>
        </w:rPr>
        <w:t>las</w:t>
      </w:r>
      <w:r w:rsidRPr="002C1078">
        <w:rPr>
          <w:spacing w:val="22"/>
          <w:lang w:val="fr-CH"/>
        </w:rPr>
        <w:t xml:space="preserve"> </w:t>
      </w:r>
      <w:r w:rsidRPr="002C1078">
        <w:rPr>
          <w:lang w:val="fr-CH"/>
        </w:rPr>
        <w:t>entidades</w:t>
      </w:r>
      <w:r w:rsidRPr="002C1078">
        <w:rPr>
          <w:spacing w:val="22"/>
          <w:lang w:val="fr-CH"/>
        </w:rPr>
        <w:t xml:space="preserve"> </w:t>
      </w:r>
      <w:r w:rsidRPr="002C1078">
        <w:rPr>
          <w:lang w:val="fr-CH"/>
        </w:rPr>
        <w:t>federadas,</w:t>
      </w:r>
      <w:r w:rsidRPr="002C1078">
        <w:rPr>
          <w:spacing w:val="22"/>
          <w:lang w:val="fr-CH"/>
        </w:rPr>
        <w:t xml:space="preserve"> </w:t>
      </w:r>
      <w:r w:rsidRPr="002C1078">
        <w:rPr>
          <w:lang w:val="fr-CH"/>
        </w:rPr>
        <w:t>según</w:t>
      </w:r>
      <w:r w:rsidRPr="002C1078">
        <w:rPr>
          <w:spacing w:val="21"/>
          <w:lang w:val="fr-CH"/>
        </w:rPr>
        <w:t xml:space="preserve"> </w:t>
      </w:r>
      <w:r w:rsidRPr="002C1078">
        <w:rPr>
          <w:lang w:val="fr-CH"/>
        </w:rPr>
        <w:t>cómo</w:t>
      </w:r>
      <w:r w:rsidRPr="002C1078">
        <w:rPr>
          <w:spacing w:val="23"/>
          <w:lang w:val="fr-CH"/>
        </w:rPr>
        <w:t xml:space="preserve"> </w:t>
      </w:r>
      <w:r w:rsidRPr="002C1078">
        <w:rPr>
          <w:lang w:val="fr-CH"/>
        </w:rPr>
        <w:t>estén</w:t>
      </w:r>
      <w:r w:rsidRPr="002C1078">
        <w:rPr>
          <w:spacing w:val="21"/>
          <w:lang w:val="fr-CH"/>
        </w:rPr>
        <w:t xml:space="preserve"> </w:t>
      </w:r>
      <w:r w:rsidRPr="002C1078">
        <w:rPr>
          <w:lang w:val="fr-CH"/>
        </w:rPr>
        <w:t>distribuidas,</w:t>
      </w:r>
      <w:r w:rsidRPr="002C1078">
        <w:rPr>
          <w:spacing w:val="22"/>
          <w:lang w:val="fr-CH"/>
        </w:rPr>
        <w:t xml:space="preserve"> </w:t>
      </w:r>
      <w:r w:rsidRPr="002C1078">
        <w:rPr>
          <w:lang w:val="fr-CH"/>
        </w:rPr>
        <w:t>en</w:t>
      </w:r>
      <w:r w:rsidRPr="002C1078">
        <w:rPr>
          <w:spacing w:val="21"/>
          <w:lang w:val="fr-CH"/>
        </w:rPr>
        <w:t xml:space="preserve"> </w:t>
      </w:r>
      <w:r w:rsidRPr="002C1078">
        <w:rPr>
          <w:lang w:val="fr-CH"/>
        </w:rPr>
        <w:t>cada</w:t>
      </w:r>
      <w:r w:rsidRPr="002C1078">
        <w:rPr>
          <w:spacing w:val="23"/>
          <w:lang w:val="fr-CH"/>
        </w:rPr>
        <w:t xml:space="preserve"> </w:t>
      </w:r>
      <w:r w:rsidRPr="002C1078">
        <w:rPr>
          <w:lang w:val="fr-CH"/>
        </w:rPr>
        <w:t>caso,</w:t>
      </w:r>
      <w:r w:rsidRPr="002C1078">
        <w:rPr>
          <w:spacing w:val="22"/>
          <w:lang w:val="fr-CH"/>
        </w:rPr>
        <w:t xml:space="preserve"> </w:t>
      </w:r>
      <w:r w:rsidRPr="002C1078">
        <w:rPr>
          <w:lang w:val="fr-CH"/>
        </w:rPr>
        <w:t>las competencias en materia de política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9DA8" w14:textId="77777777" w:rsidR="003A40EE" w:rsidRDefault="003A40EE"/>
  <w:p w14:paraId="48D8CD8C" w14:textId="77777777" w:rsidR="00253084" w:rsidRDefault="002530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F3CC362"/>
    <w:lvl w:ilvl="0">
      <w:start w:val="1"/>
      <w:numFmt w:val="bullet"/>
      <w:pStyle w:val="Listepuces3"/>
      <w:lvlText w:val=""/>
      <w:lvlJc w:val="left"/>
      <w:pPr>
        <w:tabs>
          <w:tab w:val="num" w:pos="1080"/>
        </w:tabs>
        <w:ind w:left="1080" w:hanging="360"/>
      </w:pPr>
      <w:rPr>
        <w:rFonts w:ascii="Symbol" w:hAnsi="Symbol" w:hint="default"/>
      </w:rPr>
    </w:lvl>
  </w:abstractNum>
  <w:abstractNum w:abstractNumId="1" w15:restartNumberingAfterBreak="0">
    <w:nsid w:val="FFFFFF88"/>
    <w:multiLevelType w:val="singleLevel"/>
    <w:tmpl w:val="D9F8A24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1B142CDC"/>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2401207"/>
    <w:multiLevelType w:val="multilevel"/>
    <w:tmpl w:val="19EA868E"/>
    <w:styleLink w:val="Listeactuelle9"/>
    <w:lvl w:ilvl="0">
      <w:start w:val="1"/>
      <w:numFmt w:val="decimal"/>
      <w:lvlText w:val="%1."/>
      <w:lvlJc w:val="left"/>
      <w:pPr>
        <w:ind w:left="218" w:hanging="454"/>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1268" w:hanging="454"/>
      </w:pPr>
      <w:rPr>
        <w:rFonts w:hint="default"/>
        <w:lang w:val="en-GB" w:eastAsia="en-US" w:bidi="ar-SA"/>
      </w:rPr>
    </w:lvl>
    <w:lvl w:ilvl="2">
      <w:numFmt w:val="bullet"/>
      <w:lvlText w:val="•"/>
      <w:lvlJc w:val="left"/>
      <w:pPr>
        <w:ind w:left="2317" w:hanging="454"/>
      </w:pPr>
      <w:rPr>
        <w:rFonts w:hint="default"/>
        <w:lang w:val="en-GB" w:eastAsia="en-US" w:bidi="ar-SA"/>
      </w:rPr>
    </w:lvl>
    <w:lvl w:ilvl="3">
      <w:numFmt w:val="bullet"/>
      <w:lvlText w:val="•"/>
      <w:lvlJc w:val="left"/>
      <w:pPr>
        <w:ind w:left="3365" w:hanging="454"/>
      </w:pPr>
      <w:rPr>
        <w:rFonts w:hint="default"/>
        <w:lang w:val="en-GB" w:eastAsia="en-US" w:bidi="ar-SA"/>
      </w:rPr>
    </w:lvl>
    <w:lvl w:ilvl="4">
      <w:numFmt w:val="bullet"/>
      <w:lvlText w:val="•"/>
      <w:lvlJc w:val="left"/>
      <w:pPr>
        <w:ind w:left="4414" w:hanging="454"/>
      </w:pPr>
      <w:rPr>
        <w:rFonts w:hint="default"/>
        <w:lang w:val="en-GB" w:eastAsia="en-US" w:bidi="ar-SA"/>
      </w:rPr>
    </w:lvl>
    <w:lvl w:ilvl="5">
      <w:numFmt w:val="bullet"/>
      <w:lvlText w:val="•"/>
      <w:lvlJc w:val="left"/>
      <w:pPr>
        <w:ind w:left="5463" w:hanging="454"/>
      </w:pPr>
      <w:rPr>
        <w:rFonts w:hint="default"/>
        <w:lang w:val="en-GB" w:eastAsia="en-US" w:bidi="ar-SA"/>
      </w:rPr>
    </w:lvl>
    <w:lvl w:ilvl="6">
      <w:numFmt w:val="bullet"/>
      <w:lvlText w:val="•"/>
      <w:lvlJc w:val="left"/>
      <w:pPr>
        <w:ind w:left="6511" w:hanging="454"/>
      </w:pPr>
      <w:rPr>
        <w:rFonts w:hint="default"/>
        <w:lang w:val="en-GB" w:eastAsia="en-US" w:bidi="ar-SA"/>
      </w:rPr>
    </w:lvl>
    <w:lvl w:ilvl="7">
      <w:numFmt w:val="bullet"/>
      <w:lvlText w:val="•"/>
      <w:lvlJc w:val="left"/>
      <w:pPr>
        <w:ind w:left="7560" w:hanging="454"/>
      </w:pPr>
      <w:rPr>
        <w:rFonts w:hint="default"/>
        <w:lang w:val="en-GB" w:eastAsia="en-US" w:bidi="ar-SA"/>
      </w:rPr>
    </w:lvl>
    <w:lvl w:ilvl="8">
      <w:numFmt w:val="bullet"/>
      <w:lvlText w:val="•"/>
      <w:lvlJc w:val="left"/>
      <w:pPr>
        <w:ind w:left="8609" w:hanging="454"/>
      </w:pPr>
      <w:rPr>
        <w:rFonts w:hint="default"/>
        <w:lang w:val="en-GB" w:eastAsia="en-US" w:bidi="ar-SA"/>
      </w:rPr>
    </w:lvl>
  </w:abstractNum>
  <w:abstractNum w:abstractNumId="4" w15:restartNumberingAfterBreak="0">
    <w:nsid w:val="0A4A59A9"/>
    <w:multiLevelType w:val="multilevel"/>
    <w:tmpl w:val="215E5752"/>
    <w:styleLink w:val="Listeactuelle33"/>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5" w15:restartNumberingAfterBreak="0">
    <w:nsid w:val="15BA4265"/>
    <w:multiLevelType w:val="multilevel"/>
    <w:tmpl w:val="F3742958"/>
    <w:styleLink w:val="Listeactuelle18"/>
    <w:lvl w:ilvl="0">
      <w:start w:val="1"/>
      <w:numFmt w:val="decimal"/>
      <w:lvlText w:val="%1."/>
      <w:lvlJc w:val="left"/>
      <w:pPr>
        <w:tabs>
          <w:tab w:val="num" w:pos="397"/>
        </w:tabs>
        <w:ind w:left="0" w:firstLine="397"/>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2042" w:hanging="399"/>
      </w:pPr>
      <w:rPr>
        <w:rFonts w:hint="default"/>
        <w:lang w:val="en-GB" w:eastAsia="en-US" w:bidi="ar-SA"/>
      </w:rPr>
    </w:lvl>
    <w:lvl w:ilvl="2">
      <w:numFmt w:val="bullet"/>
      <w:lvlText w:val="•"/>
      <w:lvlJc w:val="left"/>
      <w:pPr>
        <w:ind w:left="3005" w:hanging="399"/>
      </w:pPr>
      <w:rPr>
        <w:rFonts w:hint="default"/>
        <w:lang w:val="en-GB" w:eastAsia="en-US" w:bidi="ar-SA"/>
      </w:rPr>
    </w:lvl>
    <w:lvl w:ilvl="3">
      <w:numFmt w:val="bullet"/>
      <w:lvlText w:val="•"/>
      <w:lvlJc w:val="left"/>
      <w:pPr>
        <w:ind w:left="3967" w:hanging="399"/>
      </w:pPr>
      <w:rPr>
        <w:rFonts w:hint="default"/>
        <w:lang w:val="en-GB" w:eastAsia="en-US" w:bidi="ar-SA"/>
      </w:rPr>
    </w:lvl>
    <w:lvl w:ilvl="4">
      <w:numFmt w:val="bullet"/>
      <w:lvlText w:val="•"/>
      <w:lvlJc w:val="left"/>
      <w:pPr>
        <w:ind w:left="4930" w:hanging="399"/>
      </w:pPr>
      <w:rPr>
        <w:rFonts w:hint="default"/>
        <w:lang w:val="en-GB" w:eastAsia="en-US" w:bidi="ar-SA"/>
      </w:rPr>
    </w:lvl>
    <w:lvl w:ilvl="5">
      <w:numFmt w:val="bullet"/>
      <w:lvlText w:val="•"/>
      <w:lvlJc w:val="left"/>
      <w:pPr>
        <w:ind w:left="5893" w:hanging="399"/>
      </w:pPr>
      <w:rPr>
        <w:rFonts w:hint="default"/>
        <w:lang w:val="en-GB" w:eastAsia="en-US" w:bidi="ar-SA"/>
      </w:rPr>
    </w:lvl>
    <w:lvl w:ilvl="6">
      <w:numFmt w:val="bullet"/>
      <w:lvlText w:val="•"/>
      <w:lvlJc w:val="left"/>
      <w:pPr>
        <w:ind w:left="6855" w:hanging="399"/>
      </w:pPr>
      <w:rPr>
        <w:rFonts w:hint="default"/>
        <w:lang w:val="en-GB" w:eastAsia="en-US" w:bidi="ar-SA"/>
      </w:rPr>
    </w:lvl>
    <w:lvl w:ilvl="7">
      <w:numFmt w:val="bullet"/>
      <w:lvlText w:val="•"/>
      <w:lvlJc w:val="left"/>
      <w:pPr>
        <w:ind w:left="7818" w:hanging="399"/>
      </w:pPr>
      <w:rPr>
        <w:rFonts w:hint="default"/>
        <w:lang w:val="en-GB" w:eastAsia="en-US" w:bidi="ar-SA"/>
      </w:rPr>
    </w:lvl>
    <w:lvl w:ilvl="8">
      <w:numFmt w:val="bullet"/>
      <w:lvlText w:val="•"/>
      <w:lvlJc w:val="left"/>
      <w:pPr>
        <w:ind w:left="8781" w:hanging="399"/>
      </w:pPr>
      <w:rPr>
        <w:rFonts w:hint="default"/>
        <w:lang w:val="en-GB" w:eastAsia="en-US" w:bidi="ar-SA"/>
      </w:rPr>
    </w:lvl>
  </w:abstractNum>
  <w:abstractNum w:abstractNumId="6" w15:restartNumberingAfterBreak="0">
    <w:nsid w:val="17F84A0B"/>
    <w:multiLevelType w:val="hybridMultilevel"/>
    <w:tmpl w:val="A904963E"/>
    <w:lvl w:ilvl="0" w:tplc="3962E332">
      <w:start w:val="1"/>
      <w:numFmt w:val="bullet"/>
      <w:pStyle w:val="BoxIndentbulletlist2"/>
      <w:lvlText w:val=""/>
      <w:lvlJc w:val="left"/>
      <w:pPr>
        <w:ind w:left="1040" w:hanging="360"/>
      </w:pPr>
      <w:rPr>
        <w:rFonts w:ascii="Symbol" w:hAnsi="Symbol" w:cs="Symbol" w:hint="default"/>
        <w:b w:val="0"/>
        <w:bCs w:val="0"/>
        <w:i w:val="0"/>
        <w:iCs w:val="0"/>
        <w:caps w:val="0"/>
        <w:strike w:val="0"/>
        <w:dstrike w:val="0"/>
        <w:outline w:val="0"/>
        <w:shadow w:val="0"/>
        <w:emboss w:val="0"/>
        <w:imprint w:val="0"/>
        <w:vanish w:val="0"/>
        <w:color w:val="1E28BE"/>
        <w:spacing w:val="0"/>
        <w:kern w:val="0"/>
        <w:position w:val="0"/>
        <w:sz w:val="20"/>
        <w:szCs w:val="2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 w15:restartNumberingAfterBreak="0">
    <w:nsid w:val="18E25771"/>
    <w:multiLevelType w:val="hybridMultilevel"/>
    <w:tmpl w:val="45DEC366"/>
    <w:lvl w:ilvl="0" w:tplc="C84A7324">
      <w:start w:val="1"/>
      <w:numFmt w:val="decimal"/>
      <w:pStyle w:val="app22listenumro"/>
      <w:lvlText w:val="%1."/>
      <w:lvlJc w:val="left"/>
      <w:pPr>
        <w:tabs>
          <w:tab w:val="num" w:pos="397"/>
        </w:tabs>
        <w:ind w:left="0" w:firstLine="0"/>
      </w:pPr>
      <w:rPr>
        <w:rFonts w:ascii="Noto Sans" w:eastAsia="Noto Sans" w:hAnsi="Noto Sans" w:cs="Noto Sans" w:hint="default"/>
        <w:b w:val="0"/>
        <w:bCs w:val="0"/>
        <w:i w:val="0"/>
        <w:iCs w:val="0"/>
        <w:spacing w:val="-2"/>
        <w:w w:val="99"/>
        <w:sz w:val="20"/>
        <w:szCs w:val="20"/>
        <w:lang w:val="en-GB" w:eastAsia="en-US" w:bidi="ar-SA"/>
      </w:rPr>
    </w:lvl>
    <w:lvl w:ilvl="1" w:tplc="D3C2434C">
      <w:numFmt w:val="bullet"/>
      <w:lvlText w:val="•"/>
      <w:lvlJc w:val="left"/>
      <w:pPr>
        <w:ind w:left="1268" w:hanging="454"/>
      </w:pPr>
      <w:rPr>
        <w:rFonts w:hint="default"/>
        <w:lang w:val="en-GB" w:eastAsia="en-US" w:bidi="ar-SA"/>
      </w:rPr>
    </w:lvl>
    <w:lvl w:ilvl="2" w:tplc="0846B3D8">
      <w:numFmt w:val="bullet"/>
      <w:lvlText w:val="•"/>
      <w:lvlJc w:val="left"/>
      <w:pPr>
        <w:ind w:left="2317" w:hanging="454"/>
      </w:pPr>
      <w:rPr>
        <w:rFonts w:hint="default"/>
        <w:lang w:val="en-GB" w:eastAsia="en-US" w:bidi="ar-SA"/>
      </w:rPr>
    </w:lvl>
    <w:lvl w:ilvl="3" w:tplc="EF1C9644">
      <w:numFmt w:val="bullet"/>
      <w:lvlText w:val="•"/>
      <w:lvlJc w:val="left"/>
      <w:pPr>
        <w:ind w:left="3365" w:hanging="454"/>
      </w:pPr>
      <w:rPr>
        <w:rFonts w:hint="default"/>
        <w:lang w:val="en-GB" w:eastAsia="en-US" w:bidi="ar-SA"/>
      </w:rPr>
    </w:lvl>
    <w:lvl w:ilvl="4" w:tplc="27C65514">
      <w:numFmt w:val="bullet"/>
      <w:lvlText w:val="•"/>
      <w:lvlJc w:val="left"/>
      <w:pPr>
        <w:ind w:left="4414" w:hanging="454"/>
      </w:pPr>
      <w:rPr>
        <w:rFonts w:hint="default"/>
        <w:lang w:val="en-GB" w:eastAsia="en-US" w:bidi="ar-SA"/>
      </w:rPr>
    </w:lvl>
    <w:lvl w:ilvl="5" w:tplc="50B0E32E">
      <w:numFmt w:val="bullet"/>
      <w:lvlText w:val="•"/>
      <w:lvlJc w:val="left"/>
      <w:pPr>
        <w:ind w:left="5463" w:hanging="454"/>
      </w:pPr>
      <w:rPr>
        <w:rFonts w:hint="default"/>
        <w:lang w:val="en-GB" w:eastAsia="en-US" w:bidi="ar-SA"/>
      </w:rPr>
    </w:lvl>
    <w:lvl w:ilvl="6" w:tplc="FFB0C902">
      <w:numFmt w:val="bullet"/>
      <w:lvlText w:val="•"/>
      <w:lvlJc w:val="left"/>
      <w:pPr>
        <w:ind w:left="6511" w:hanging="454"/>
      </w:pPr>
      <w:rPr>
        <w:rFonts w:hint="default"/>
        <w:lang w:val="en-GB" w:eastAsia="en-US" w:bidi="ar-SA"/>
      </w:rPr>
    </w:lvl>
    <w:lvl w:ilvl="7" w:tplc="F9141798">
      <w:numFmt w:val="bullet"/>
      <w:lvlText w:val="•"/>
      <w:lvlJc w:val="left"/>
      <w:pPr>
        <w:ind w:left="7560" w:hanging="454"/>
      </w:pPr>
      <w:rPr>
        <w:rFonts w:hint="default"/>
        <w:lang w:val="en-GB" w:eastAsia="en-US" w:bidi="ar-SA"/>
      </w:rPr>
    </w:lvl>
    <w:lvl w:ilvl="8" w:tplc="8876C12E">
      <w:numFmt w:val="bullet"/>
      <w:lvlText w:val="•"/>
      <w:lvlJc w:val="left"/>
      <w:pPr>
        <w:ind w:left="8609" w:hanging="454"/>
      </w:pPr>
      <w:rPr>
        <w:rFonts w:hint="default"/>
        <w:lang w:val="en-GB" w:eastAsia="en-US" w:bidi="ar-SA"/>
      </w:rPr>
    </w:lvl>
  </w:abstractNum>
  <w:abstractNum w:abstractNumId="8" w15:restartNumberingAfterBreak="0">
    <w:nsid w:val="1A114647"/>
    <w:multiLevelType w:val="multilevel"/>
    <w:tmpl w:val="0A0821B2"/>
    <w:styleLink w:val="Listeactuelle25"/>
    <w:lvl w:ilvl="0">
      <w:start w:val="1"/>
      <w:numFmt w:val="lowerRoman"/>
      <w:lvlText w:val="(%1)"/>
      <w:lvlJc w:val="left"/>
      <w:pPr>
        <w:ind w:left="397" w:firstLine="0"/>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637268"/>
    <w:multiLevelType w:val="multilevel"/>
    <w:tmpl w:val="D6C265B4"/>
    <w:styleLink w:val="Listeactuelle46"/>
    <w:lvl w:ilvl="0">
      <w:start w:val="1"/>
      <w:numFmt w:val="lowerRoman"/>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07100C"/>
    <w:multiLevelType w:val="multilevel"/>
    <w:tmpl w:val="D0B64C08"/>
    <w:styleLink w:val="Listeactuelle17"/>
    <w:lvl w:ilvl="0">
      <w:start w:val="1"/>
      <w:numFmt w:val="decimal"/>
      <w:lvlText w:val="%1."/>
      <w:lvlJc w:val="left"/>
      <w:pPr>
        <w:ind w:left="1070" w:hanging="399"/>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2042" w:hanging="399"/>
      </w:pPr>
      <w:rPr>
        <w:rFonts w:hint="default"/>
        <w:lang w:val="en-GB" w:eastAsia="en-US" w:bidi="ar-SA"/>
      </w:rPr>
    </w:lvl>
    <w:lvl w:ilvl="2">
      <w:numFmt w:val="bullet"/>
      <w:lvlText w:val="•"/>
      <w:lvlJc w:val="left"/>
      <w:pPr>
        <w:ind w:left="3005" w:hanging="399"/>
      </w:pPr>
      <w:rPr>
        <w:rFonts w:hint="default"/>
        <w:lang w:val="en-GB" w:eastAsia="en-US" w:bidi="ar-SA"/>
      </w:rPr>
    </w:lvl>
    <w:lvl w:ilvl="3">
      <w:numFmt w:val="bullet"/>
      <w:lvlText w:val="•"/>
      <w:lvlJc w:val="left"/>
      <w:pPr>
        <w:ind w:left="3967" w:hanging="399"/>
      </w:pPr>
      <w:rPr>
        <w:rFonts w:hint="default"/>
        <w:lang w:val="en-GB" w:eastAsia="en-US" w:bidi="ar-SA"/>
      </w:rPr>
    </w:lvl>
    <w:lvl w:ilvl="4">
      <w:numFmt w:val="bullet"/>
      <w:lvlText w:val="•"/>
      <w:lvlJc w:val="left"/>
      <w:pPr>
        <w:ind w:left="4930" w:hanging="399"/>
      </w:pPr>
      <w:rPr>
        <w:rFonts w:hint="default"/>
        <w:lang w:val="en-GB" w:eastAsia="en-US" w:bidi="ar-SA"/>
      </w:rPr>
    </w:lvl>
    <w:lvl w:ilvl="5">
      <w:numFmt w:val="bullet"/>
      <w:lvlText w:val="•"/>
      <w:lvlJc w:val="left"/>
      <w:pPr>
        <w:ind w:left="5893" w:hanging="399"/>
      </w:pPr>
      <w:rPr>
        <w:rFonts w:hint="default"/>
        <w:lang w:val="en-GB" w:eastAsia="en-US" w:bidi="ar-SA"/>
      </w:rPr>
    </w:lvl>
    <w:lvl w:ilvl="6">
      <w:numFmt w:val="bullet"/>
      <w:lvlText w:val="•"/>
      <w:lvlJc w:val="left"/>
      <w:pPr>
        <w:ind w:left="6855" w:hanging="399"/>
      </w:pPr>
      <w:rPr>
        <w:rFonts w:hint="default"/>
        <w:lang w:val="en-GB" w:eastAsia="en-US" w:bidi="ar-SA"/>
      </w:rPr>
    </w:lvl>
    <w:lvl w:ilvl="7">
      <w:numFmt w:val="bullet"/>
      <w:lvlText w:val="•"/>
      <w:lvlJc w:val="left"/>
      <w:pPr>
        <w:ind w:left="7818" w:hanging="399"/>
      </w:pPr>
      <w:rPr>
        <w:rFonts w:hint="default"/>
        <w:lang w:val="en-GB" w:eastAsia="en-US" w:bidi="ar-SA"/>
      </w:rPr>
    </w:lvl>
    <w:lvl w:ilvl="8">
      <w:numFmt w:val="bullet"/>
      <w:lvlText w:val="•"/>
      <w:lvlJc w:val="left"/>
      <w:pPr>
        <w:ind w:left="8781" w:hanging="399"/>
      </w:pPr>
      <w:rPr>
        <w:rFonts w:hint="default"/>
        <w:lang w:val="en-GB" w:eastAsia="en-US" w:bidi="ar-SA"/>
      </w:rPr>
    </w:lvl>
  </w:abstractNum>
  <w:abstractNum w:abstractNumId="11" w15:restartNumberingAfterBreak="0">
    <w:nsid w:val="1B262E93"/>
    <w:multiLevelType w:val="hybridMultilevel"/>
    <w:tmpl w:val="CD1EAB52"/>
    <w:lvl w:ilvl="0" w:tplc="EACC3596">
      <w:start w:val="1"/>
      <w:numFmt w:val="lowerLetter"/>
      <w:pStyle w:val="BoxIndentletterlistFS"/>
      <w:lvlText w:val="%1)"/>
      <w:lvlJc w:val="left"/>
      <w:pPr>
        <w:ind w:left="720" w:hanging="360"/>
      </w:pPr>
      <w:rPr>
        <w:rFonts w:ascii="Noto Sans" w:hAnsi="Noto Sans" w:hint="default"/>
        <w:b w:val="0"/>
        <w:i/>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54D2B"/>
    <w:multiLevelType w:val="multilevel"/>
    <w:tmpl w:val="72D24654"/>
    <w:styleLink w:val="Listeactuelle40"/>
    <w:lvl w:ilvl="0">
      <w:start w:val="1"/>
      <w:numFmt w:val="lowerRoman"/>
      <w:lvlText w:val="(%1)"/>
      <w:lvlJc w:val="left"/>
      <w:pPr>
        <w:ind w:left="851" w:hanging="45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5807B2"/>
    <w:multiLevelType w:val="multilevel"/>
    <w:tmpl w:val="38A80BAA"/>
    <w:styleLink w:val="Listeactuelle37"/>
    <w:lvl w:ilvl="0">
      <w:start w:val="5"/>
      <w:numFmt w:val="lowerLetter"/>
      <w:lvlText w:val="(%1)"/>
      <w:lvlJc w:val="left"/>
      <w:pPr>
        <w:ind w:left="360" w:hanging="360"/>
      </w:pPr>
      <w:rPr>
        <w:rFont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14" w15:restartNumberingAfterBreak="0">
    <w:nsid w:val="1D9214E9"/>
    <w:multiLevelType w:val="multilevel"/>
    <w:tmpl w:val="D6007C0A"/>
    <w:styleLink w:val="Listeactuelle36"/>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15" w15:restartNumberingAfterBreak="0">
    <w:nsid w:val="1DA915A2"/>
    <w:multiLevelType w:val="multilevel"/>
    <w:tmpl w:val="CDACDFB2"/>
    <w:styleLink w:val="Listeactuelle35"/>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16" w15:restartNumberingAfterBreak="0">
    <w:nsid w:val="1FDE4285"/>
    <w:multiLevelType w:val="hybridMultilevel"/>
    <w:tmpl w:val="353240D0"/>
    <w:lvl w:ilvl="0" w:tplc="E82C9E68">
      <w:numFmt w:val="bullet"/>
      <w:lvlText w:val=""/>
      <w:lvlJc w:val="left"/>
      <w:pPr>
        <w:ind w:left="248" w:hanging="228"/>
      </w:pPr>
      <w:rPr>
        <w:rFonts w:ascii="Wingdings 3" w:eastAsia="Wingdings 3" w:hAnsi="Wingdings 3" w:cs="Wingdings 3" w:hint="default"/>
        <w:b w:val="0"/>
        <w:bCs w:val="0"/>
        <w:i w:val="0"/>
        <w:iCs w:val="0"/>
        <w:color w:val="1E2CBD"/>
        <w:w w:val="100"/>
        <w:sz w:val="18"/>
        <w:szCs w:val="18"/>
        <w:lang w:val="es-ES" w:eastAsia="en-US" w:bidi="ar-SA"/>
      </w:rPr>
    </w:lvl>
    <w:lvl w:ilvl="1" w:tplc="66B45CBE">
      <w:numFmt w:val="bullet"/>
      <w:lvlText w:val="•"/>
      <w:lvlJc w:val="left"/>
      <w:pPr>
        <w:ind w:left="366" w:hanging="228"/>
      </w:pPr>
      <w:rPr>
        <w:rFonts w:hint="default"/>
        <w:lang w:val="es-ES" w:eastAsia="en-US" w:bidi="ar-SA"/>
      </w:rPr>
    </w:lvl>
    <w:lvl w:ilvl="2" w:tplc="3E1292BA">
      <w:numFmt w:val="bullet"/>
      <w:lvlText w:val="•"/>
      <w:lvlJc w:val="left"/>
      <w:pPr>
        <w:ind w:left="492" w:hanging="228"/>
      </w:pPr>
      <w:rPr>
        <w:rFonts w:hint="default"/>
        <w:lang w:val="es-ES" w:eastAsia="en-US" w:bidi="ar-SA"/>
      </w:rPr>
    </w:lvl>
    <w:lvl w:ilvl="3" w:tplc="79BC849E">
      <w:numFmt w:val="bullet"/>
      <w:lvlText w:val="•"/>
      <w:lvlJc w:val="left"/>
      <w:pPr>
        <w:ind w:left="618" w:hanging="228"/>
      </w:pPr>
      <w:rPr>
        <w:rFonts w:hint="default"/>
        <w:lang w:val="es-ES" w:eastAsia="en-US" w:bidi="ar-SA"/>
      </w:rPr>
    </w:lvl>
    <w:lvl w:ilvl="4" w:tplc="1688A960">
      <w:numFmt w:val="bullet"/>
      <w:lvlText w:val="•"/>
      <w:lvlJc w:val="left"/>
      <w:pPr>
        <w:ind w:left="744" w:hanging="228"/>
      </w:pPr>
      <w:rPr>
        <w:rFonts w:hint="default"/>
        <w:lang w:val="es-ES" w:eastAsia="en-US" w:bidi="ar-SA"/>
      </w:rPr>
    </w:lvl>
    <w:lvl w:ilvl="5" w:tplc="5144F31C">
      <w:numFmt w:val="bullet"/>
      <w:lvlText w:val="•"/>
      <w:lvlJc w:val="left"/>
      <w:pPr>
        <w:ind w:left="870" w:hanging="228"/>
      </w:pPr>
      <w:rPr>
        <w:rFonts w:hint="default"/>
        <w:lang w:val="es-ES" w:eastAsia="en-US" w:bidi="ar-SA"/>
      </w:rPr>
    </w:lvl>
    <w:lvl w:ilvl="6" w:tplc="018EF382">
      <w:numFmt w:val="bullet"/>
      <w:lvlText w:val="•"/>
      <w:lvlJc w:val="left"/>
      <w:pPr>
        <w:ind w:left="996" w:hanging="228"/>
      </w:pPr>
      <w:rPr>
        <w:rFonts w:hint="default"/>
        <w:lang w:val="es-ES" w:eastAsia="en-US" w:bidi="ar-SA"/>
      </w:rPr>
    </w:lvl>
    <w:lvl w:ilvl="7" w:tplc="74C4E584">
      <w:numFmt w:val="bullet"/>
      <w:lvlText w:val="•"/>
      <w:lvlJc w:val="left"/>
      <w:pPr>
        <w:ind w:left="1122" w:hanging="228"/>
      </w:pPr>
      <w:rPr>
        <w:rFonts w:hint="default"/>
        <w:lang w:val="es-ES" w:eastAsia="en-US" w:bidi="ar-SA"/>
      </w:rPr>
    </w:lvl>
    <w:lvl w:ilvl="8" w:tplc="BFA6FC04">
      <w:numFmt w:val="bullet"/>
      <w:lvlText w:val="•"/>
      <w:lvlJc w:val="left"/>
      <w:pPr>
        <w:ind w:left="1248" w:hanging="228"/>
      </w:pPr>
      <w:rPr>
        <w:rFonts w:hint="default"/>
        <w:lang w:val="es-ES" w:eastAsia="en-US" w:bidi="ar-SA"/>
      </w:rPr>
    </w:lvl>
  </w:abstractNum>
  <w:abstractNum w:abstractNumId="17" w15:restartNumberingAfterBreak="0">
    <w:nsid w:val="20620FD2"/>
    <w:multiLevelType w:val="multilevel"/>
    <w:tmpl w:val="4A32C67C"/>
    <w:styleLink w:val="Listeactuelle23"/>
    <w:lvl w:ilvl="0">
      <w:start w:val="1"/>
      <w:numFmt w:val="lowerRoman"/>
      <w:lvlText w:val="(%1)"/>
      <w:lvlJc w:val="left"/>
      <w:pPr>
        <w:ind w:left="794" w:hanging="397"/>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6902C3"/>
    <w:multiLevelType w:val="multilevel"/>
    <w:tmpl w:val="663CA0A0"/>
    <w:styleLink w:val="Listeactuelle42"/>
    <w:lvl w:ilvl="0">
      <w:start w:val="5"/>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6C028B"/>
    <w:multiLevelType w:val="hybridMultilevel"/>
    <w:tmpl w:val="0FE40874"/>
    <w:lvl w:ilvl="0" w:tplc="6714F78E">
      <w:start w:val="1"/>
      <w:numFmt w:val="lowerLetter"/>
      <w:pStyle w:val="app22Ca"/>
      <w:lvlText w:val="%1)"/>
      <w:lvlJc w:val="left"/>
      <w:pPr>
        <w:ind w:left="360" w:hanging="360"/>
      </w:pPr>
      <w:rPr>
        <w:rFonts w:hint="default"/>
        <w:b w:val="0"/>
        <w:bCs w:val="0"/>
        <w:i/>
        <w:iCs w:val="0"/>
        <w:w w:val="99"/>
        <w:sz w:val="20"/>
        <w:szCs w:val="20"/>
        <w:lang w:val="en-GB" w:eastAsia="en-US" w:bidi="ar-SA"/>
      </w:rPr>
    </w:lvl>
    <w:lvl w:ilvl="1" w:tplc="2CDEB7B4">
      <w:numFmt w:val="bullet"/>
      <w:lvlText w:val="•"/>
      <w:lvlJc w:val="left"/>
      <w:pPr>
        <w:ind w:left="1682" w:hanging="454"/>
      </w:pPr>
      <w:rPr>
        <w:rFonts w:hint="default"/>
        <w:lang w:val="en-GB" w:eastAsia="en-US" w:bidi="ar-SA"/>
      </w:rPr>
    </w:lvl>
    <w:lvl w:ilvl="2" w:tplc="2A5EAFB4">
      <w:numFmt w:val="bullet"/>
      <w:lvlText w:val="•"/>
      <w:lvlJc w:val="left"/>
      <w:pPr>
        <w:ind w:left="2685" w:hanging="454"/>
      </w:pPr>
      <w:rPr>
        <w:rFonts w:hint="default"/>
        <w:lang w:val="en-GB" w:eastAsia="en-US" w:bidi="ar-SA"/>
      </w:rPr>
    </w:lvl>
    <w:lvl w:ilvl="3" w:tplc="3704FCC4">
      <w:numFmt w:val="bullet"/>
      <w:lvlText w:val="•"/>
      <w:lvlJc w:val="left"/>
      <w:pPr>
        <w:ind w:left="3687" w:hanging="454"/>
      </w:pPr>
      <w:rPr>
        <w:rFonts w:hint="default"/>
        <w:lang w:val="en-GB" w:eastAsia="en-US" w:bidi="ar-SA"/>
      </w:rPr>
    </w:lvl>
    <w:lvl w:ilvl="4" w:tplc="A89009E6">
      <w:numFmt w:val="bullet"/>
      <w:lvlText w:val="•"/>
      <w:lvlJc w:val="left"/>
      <w:pPr>
        <w:ind w:left="4690" w:hanging="454"/>
      </w:pPr>
      <w:rPr>
        <w:rFonts w:hint="default"/>
        <w:lang w:val="en-GB" w:eastAsia="en-US" w:bidi="ar-SA"/>
      </w:rPr>
    </w:lvl>
    <w:lvl w:ilvl="5" w:tplc="15CC93AC">
      <w:numFmt w:val="bullet"/>
      <w:lvlText w:val="•"/>
      <w:lvlJc w:val="left"/>
      <w:pPr>
        <w:ind w:left="5693" w:hanging="454"/>
      </w:pPr>
      <w:rPr>
        <w:rFonts w:hint="default"/>
        <w:lang w:val="en-GB" w:eastAsia="en-US" w:bidi="ar-SA"/>
      </w:rPr>
    </w:lvl>
    <w:lvl w:ilvl="6" w:tplc="D71621D0">
      <w:numFmt w:val="bullet"/>
      <w:lvlText w:val="•"/>
      <w:lvlJc w:val="left"/>
      <w:pPr>
        <w:ind w:left="6695" w:hanging="454"/>
      </w:pPr>
      <w:rPr>
        <w:rFonts w:hint="default"/>
        <w:lang w:val="en-GB" w:eastAsia="en-US" w:bidi="ar-SA"/>
      </w:rPr>
    </w:lvl>
    <w:lvl w:ilvl="7" w:tplc="8F9034AE">
      <w:numFmt w:val="bullet"/>
      <w:lvlText w:val="•"/>
      <w:lvlJc w:val="left"/>
      <w:pPr>
        <w:ind w:left="7698" w:hanging="454"/>
      </w:pPr>
      <w:rPr>
        <w:rFonts w:hint="default"/>
        <w:lang w:val="en-GB" w:eastAsia="en-US" w:bidi="ar-SA"/>
      </w:rPr>
    </w:lvl>
    <w:lvl w:ilvl="8" w:tplc="611CE0F6">
      <w:numFmt w:val="bullet"/>
      <w:lvlText w:val="•"/>
      <w:lvlJc w:val="left"/>
      <w:pPr>
        <w:ind w:left="8701" w:hanging="454"/>
      </w:pPr>
      <w:rPr>
        <w:rFonts w:hint="default"/>
        <w:lang w:val="en-GB" w:eastAsia="en-US" w:bidi="ar-SA"/>
      </w:rPr>
    </w:lvl>
  </w:abstractNum>
  <w:abstractNum w:abstractNumId="20" w15:restartNumberingAfterBreak="0">
    <w:nsid w:val="278D0E91"/>
    <w:multiLevelType w:val="hybridMultilevel"/>
    <w:tmpl w:val="72D24654"/>
    <w:lvl w:ilvl="0" w:tplc="50A2C7A4">
      <w:start w:val="1"/>
      <w:numFmt w:val="lowerRoman"/>
      <w:pStyle w:val="app22Ci"/>
      <w:lvlText w:val="(%1)"/>
      <w:lvlJc w:val="left"/>
      <w:pPr>
        <w:ind w:left="851" w:hanging="454"/>
      </w:pPr>
      <w:rPr>
        <w:rFonts w:ascii="Noto Sans" w:eastAsia="Noto Sans" w:hAnsi="Noto Sans" w:cs="Noto Sans" w:hint="default"/>
        <w:b w:val="0"/>
        <w:bCs w:val="0"/>
        <w:i w:val="0"/>
        <w:iCs w:val="0"/>
        <w:w w:val="99"/>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7FB0813"/>
    <w:multiLevelType w:val="multilevel"/>
    <w:tmpl w:val="76C86350"/>
    <w:styleLink w:val="Listeactuelle7"/>
    <w:lvl w:ilvl="0">
      <w:start w:val="1"/>
      <w:numFmt w:val="upperRoman"/>
      <w:lvlText w:val="%1."/>
      <w:lvlJc w:val="left"/>
      <w:pPr>
        <w:ind w:left="284" w:hanging="284"/>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22" w15:restartNumberingAfterBreak="0">
    <w:nsid w:val="28D10C71"/>
    <w:multiLevelType w:val="multilevel"/>
    <w:tmpl w:val="2E6C7324"/>
    <w:styleLink w:val="Listeactuelle48"/>
    <w:lvl w:ilvl="0">
      <w:start w:val="1"/>
      <w:numFmt w:val="lowerRoman"/>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A7C1F9A"/>
    <w:multiLevelType w:val="hybridMultilevel"/>
    <w:tmpl w:val="06765D3A"/>
    <w:lvl w:ilvl="0" w:tplc="3A3EBC32">
      <w:start w:val="1"/>
      <w:numFmt w:val="bullet"/>
      <w:pStyle w:val="EFSGGBIndentbulletlist2Appendix"/>
      <w:lvlText w:val=""/>
      <w:lvlJc w:val="left"/>
      <w:pPr>
        <w:ind w:left="720" w:hanging="360"/>
      </w:pPr>
      <w:rPr>
        <w:rFonts w:ascii="Symbol" w:hAnsi="Symbol" w:cs="Symbol" w:hint="default"/>
        <w:b w:val="0"/>
        <w:i w:val="0"/>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F508FF"/>
    <w:multiLevelType w:val="multilevel"/>
    <w:tmpl w:val="03E0E774"/>
    <w:styleLink w:val="Listeactuelle34"/>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25" w15:restartNumberingAfterBreak="0">
    <w:nsid w:val="2E4E33FA"/>
    <w:multiLevelType w:val="multilevel"/>
    <w:tmpl w:val="460C8774"/>
    <w:styleLink w:val="Listeactuelle1"/>
    <w:lvl w:ilvl="0">
      <w:numFmt w:val="bullet"/>
      <w:lvlText w:val=""/>
      <w:lvlJc w:val="left"/>
      <w:pPr>
        <w:ind w:left="578" w:hanging="360"/>
      </w:pPr>
      <w:rPr>
        <w:rFonts w:ascii="Symbol" w:eastAsia="Symbol" w:hAnsi="Symbol" w:cs="Symbol" w:hint="default"/>
        <w:b w:val="0"/>
        <w:bCs w:val="0"/>
        <w:i w:val="0"/>
        <w:iCs w:val="0"/>
        <w:color w:val="1E2CBD"/>
        <w:w w:val="100"/>
        <w:sz w:val="24"/>
        <w:szCs w:val="24"/>
        <w:lang w:val="en-GB" w:eastAsia="en-US" w:bidi="ar-SA"/>
      </w:rPr>
    </w:lvl>
    <w:lvl w:ilvl="1">
      <w:numFmt w:val="bullet"/>
      <w:lvlText w:val="•"/>
      <w:lvlJc w:val="left"/>
      <w:pPr>
        <w:ind w:left="1592" w:hanging="360"/>
      </w:pPr>
      <w:rPr>
        <w:rFonts w:hint="default"/>
        <w:lang w:val="en-GB" w:eastAsia="en-US" w:bidi="ar-SA"/>
      </w:rPr>
    </w:lvl>
    <w:lvl w:ilvl="2">
      <w:numFmt w:val="bullet"/>
      <w:lvlText w:val="•"/>
      <w:lvlJc w:val="left"/>
      <w:pPr>
        <w:ind w:left="2605" w:hanging="360"/>
      </w:pPr>
      <w:rPr>
        <w:rFonts w:hint="default"/>
        <w:lang w:val="en-GB" w:eastAsia="en-US" w:bidi="ar-SA"/>
      </w:rPr>
    </w:lvl>
    <w:lvl w:ilvl="3">
      <w:numFmt w:val="bullet"/>
      <w:lvlText w:val="•"/>
      <w:lvlJc w:val="left"/>
      <w:pPr>
        <w:ind w:left="3617" w:hanging="360"/>
      </w:pPr>
      <w:rPr>
        <w:rFonts w:hint="default"/>
        <w:lang w:val="en-GB" w:eastAsia="en-US" w:bidi="ar-SA"/>
      </w:rPr>
    </w:lvl>
    <w:lvl w:ilvl="4">
      <w:numFmt w:val="bullet"/>
      <w:lvlText w:val="•"/>
      <w:lvlJc w:val="left"/>
      <w:pPr>
        <w:ind w:left="4630" w:hanging="360"/>
      </w:pPr>
      <w:rPr>
        <w:rFonts w:hint="default"/>
        <w:lang w:val="en-GB" w:eastAsia="en-US" w:bidi="ar-SA"/>
      </w:rPr>
    </w:lvl>
    <w:lvl w:ilvl="5">
      <w:numFmt w:val="bullet"/>
      <w:lvlText w:val="•"/>
      <w:lvlJc w:val="left"/>
      <w:pPr>
        <w:ind w:left="5643" w:hanging="360"/>
      </w:pPr>
      <w:rPr>
        <w:rFonts w:hint="default"/>
        <w:lang w:val="en-GB" w:eastAsia="en-US" w:bidi="ar-SA"/>
      </w:rPr>
    </w:lvl>
    <w:lvl w:ilvl="6">
      <w:numFmt w:val="bullet"/>
      <w:lvlText w:val="•"/>
      <w:lvlJc w:val="left"/>
      <w:pPr>
        <w:ind w:left="6655" w:hanging="360"/>
      </w:pPr>
      <w:rPr>
        <w:rFonts w:hint="default"/>
        <w:lang w:val="en-GB" w:eastAsia="en-US" w:bidi="ar-SA"/>
      </w:rPr>
    </w:lvl>
    <w:lvl w:ilvl="7">
      <w:numFmt w:val="bullet"/>
      <w:lvlText w:val="•"/>
      <w:lvlJc w:val="left"/>
      <w:pPr>
        <w:ind w:left="7668" w:hanging="360"/>
      </w:pPr>
      <w:rPr>
        <w:rFonts w:hint="default"/>
        <w:lang w:val="en-GB" w:eastAsia="en-US" w:bidi="ar-SA"/>
      </w:rPr>
    </w:lvl>
    <w:lvl w:ilvl="8">
      <w:numFmt w:val="bullet"/>
      <w:lvlText w:val="•"/>
      <w:lvlJc w:val="left"/>
      <w:pPr>
        <w:ind w:left="8681" w:hanging="360"/>
      </w:pPr>
      <w:rPr>
        <w:rFonts w:hint="default"/>
        <w:lang w:val="en-GB" w:eastAsia="en-US" w:bidi="ar-SA"/>
      </w:rPr>
    </w:lvl>
  </w:abstractNum>
  <w:abstractNum w:abstractNumId="26" w15:restartNumberingAfterBreak="0">
    <w:nsid w:val="33230509"/>
    <w:multiLevelType w:val="multilevel"/>
    <w:tmpl w:val="0C16E8FA"/>
    <w:styleLink w:val="Listeactuelle22"/>
    <w:lvl w:ilvl="0">
      <w:start w:val="1"/>
      <w:numFmt w:val="lowerRoman"/>
      <w:lvlText w:val="(%1)"/>
      <w:lvlJc w:val="left"/>
      <w:pPr>
        <w:ind w:left="794" w:hanging="79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344760C"/>
    <w:multiLevelType w:val="hybridMultilevel"/>
    <w:tmpl w:val="F13ACF92"/>
    <w:lvl w:ilvl="0" w:tplc="2F5C5286">
      <w:start w:val="1"/>
      <w:numFmt w:val="decimal"/>
      <w:pStyle w:val="EFSGGBParaNumrestartat1"/>
      <w:lvlText w:val="%1."/>
      <w:lvlJc w:val="left"/>
      <w:pPr>
        <w:ind w:left="1570" w:hanging="360"/>
      </w:pPr>
      <w:rPr>
        <w:rFonts w:ascii="Noto Sans" w:eastAsia="Noto Sans SC Bold" w:hAnsi="Noto Sans" w:cs="Noto Sans" w:hint="default"/>
        <w:b/>
        <w:i w:val="0"/>
        <w:color w:val="230050"/>
        <w:sz w:val="20"/>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8" w15:restartNumberingAfterBreak="0">
    <w:nsid w:val="33F62881"/>
    <w:multiLevelType w:val="multilevel"/>
    <w:tmpl w:val="7C428988"/>
    <w:styleLink w:val="Listeactuelle39"/>
    <w:lvl w:ilvl="0">
      <w:start w:val="5"/>
      <w:numFmt w:val="lowerLetter"/>
      <w:lvlText w:val="(%1)"/>
      <w:lvlJc w:val="left"/>
      <w:pPr>
        <w:ind w:left="360" w:hanging="360"/>
      </w:pPr>
      <w:rPr>
        <w:rFont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29" w15:restartNumberingAfterBreak="0">
    <w:nsid w:val="34997F17"/>
    <w:multiLevelType w:val="multilevel"/>
    <w:tmpl w:val="AF0CDEF8"/>
    <w:styleLink w:val="Listeactuelle4"/>
    <w:lvl w:ilvl="0">
      <w:start w:val="1"/>
      <w:numFmt w:val="upperRoman"/>
      <w:lvlText w:val="%1."/>
      <w:lvlJc w:val="left"/>
      <w:pPr>
        <w:ind w:left="785"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30" w15:restartNumberingAfterBreak="0">
    <w:nsid w:val="352B6772"/>
    <w:multiLevelType w:val="multilevel"/>
    <w:tmpl w:val="9894CDBE"/>
    <w:styleLink w:val="Listeactuelle53"/>
    <w:lvl w:ilvl="0">
      <w:start w:val="1"/>
      <w:numFmt w:val="lowerLetter"/>
      <w:lvlText w:val="%1)"/>
      <w:lvlJc w:val="left"/>
      <w:pPr>
        <w:ind w:left="360" w:hanging="360"/>
      </w:pPr>
      <w:rPr>
        <w:rFonts w:hint="default"/>
        <w:b w:val="0"/>
        <w:bCs w:val="0"/>
        <w:i/>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31" w15:restartNumberingAfterBreak="0">
    <w:nsid w:val="358A1DD8"/>
    <w:multiLevelType w:val="multilevel"/>
    <w:tmpl w:val="57A25342"/>
    <w:styleLink w:val="Listeactuelle5"/>
    <w:lvl w:ilvl="0">
      <w:start w:val="1"/>
      <w:numFmt w:val="upperRoman"/>
      <w:lvlText w:val="%1."/>
      <w:lvlJc w:val="left"/>
      <w:pPr>
        <w:ind w:left="284" w:hanging="284"/>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32" w15:restartNumberingAfterBreak="0">
    <w:nsid w:val="35B9294D"/>
    <w:multiLevelType w:val="hybridMultilevel"/>
    <w:tmpl w:val="42FC1816"/>
    <w:lvl w:ilvl="0" w:tplc="E3A6E096">
      <w:start w:val="1"/>
      <w:numFmt w:val="bullet"/>
      <w:pStyle w:val="EFSGGBIndentbulletlist1Appendix"/>
      <w:lvlText w:val=""/>
      <w:lvlJc w:val="left"/>
      <w:pPr>
        <w:ind w:left="720" w:hanging="360"/>
      </w:pPr>
      <w:rPr>
        <w:rFonts w:ascii="Symbol" w:hAnsi="Symbol" w:cs="Symbol"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3F168A"/>
    <w:multiLevelType w:val="multilevel"/>
    <w:tmpl w:val="7C0C3FD6"/>
    <w:styleLink w:val="Listeactuelle45"/>
    <w:lvl w:ilvl="0">
      <w:start w:val="1"/>
      <w:numFmt w:val="lowerRoman"/>
      <w:lvlText w:val="(%1)"/>
      <w:lvlJc w:val="righ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87471AA"/>
    <w:multiLevelType w:val="hybridMultilevel"/>
    <w:tmpl w:val="4C5E47D0"/>
    <w:lvl w:ilvl="0" w:tplc="4E00BE90">
      <w:start w:val="1"/>
      <w:numFmt w:val="bullet"/>
      <w:pStyle w:val="EFSGGBHeader"/>
      <w:lvlText w:val=""/>
      <w:lvlJc w:val="left"/>
      <w:pPr>
        <w:ind w:left="360" w:hanging="360"/>
      </w:pPr>
      <w:rPr>
        <w:rFonts w:ascii="Wingdings 3" w:hAnsi="Wingdings 3" w:hint="default"/>
        <w:color w:val="1E2DBE"/>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DC5BE6"/>
    <w:multiLevelType w:val="multilevel"/>
    <w:tmpl w:val="78EC943E"/>
    <w:styleLink w:val="Listeactuelle3"/>
    <w:lvl w:ilvl="0">
      <w:numFmt w:val="bullet"/>
      <w:lvlText w:val=""/>
      <w:lvlJc w:val="left"/>
      <w:pPr>
        <w:ind w:left="284" w:hanging="284"/>
      </w:pPr>
      <w:rPr>
        <w:rFonts w:ascii="Symbol" w:eastAsia="Symbol" w:hAnsi="Symbol" w:cs="Symbol" w:hint="default"/>
        <w:b w:val="0"/>
        <w:bCs w:val="0"/>
        <w:i w:val="0"/>
        <w:iCs w:val="0"/>
        <w:color w:val="1E2CBD"/>
        <w:w w:val="100"/>
        <w:sz w:val="24"/>
        <w:szCs w:val="24"/>
        <w:lang w:val="en-GB" w:eastAsia="en-US" w:bidi="ar-SA"/>
      </w:rPr>
    </w:lvl>
    <w:lvl w:ilvl="1">
      <w:numFmt w:val="bullet"/>
      <w:lvlText w:val="•"/>
      <w:lvlJc w:val="left"/>
      <w:pPr>
        <w:ind w:left="1592" w:hanging="360"/>
      </w:pPr>
      <w:rPr>
        <w:rFonts w:hint="default"/>
        <w:lang w:val="en-GB" w:eastAsia="en-US" w:bidi="ar-SA"/>
      </w:rPr>
    </w:lvl>
    <w:lvl w:ilvl="2">
      <w:numFmt w:val="bullet"/>
      <w:lvlText w:val="•"/>
      <w:lvlJc w:val="left"/>
      <w:pPr>
        <w:ind w:left="2605" w:hanging="360"/>
      </w:pPr>
      <w:rPr>
        <w:rFonts w:hint="default"/>
        <w:lang w:val="en-GB" w:eastAsia="en-US" w:bidi="ar-SA"/>
      </w:rPr>
    </w:lvl>
    <w:lvl w:ilvl="3">
      <w:numFmt w:val="bullet"/>
      <w:lvlText w:val="•"/>
      <w:lvlJc w:val="left"/>
      <w:pPr>
        <w:ind w:left="3617" w:hanging="360"/>
      </w:pPr>
      <w:rPr>
        <w:rFonts w:hint="default"/>
        <w:lang w:val="en-GB" w:eastAsia="en-US" w:bidi="ar-SA"/>
      </w:rPr>
    </w:lvl>
    <w:lvl w:ilvl="4">
      <w:numFmt w:val="bullet"/>
      <w:lvlText w:val="•"/>
      <w:lvlJc w:val="left"/>
      <w:pPr>
        <w:ind w:left="4630" w:hanging="360"/>
      </w:pPr>
      <w:rPr>
        <w:rFonts w:hint="default"/>
        <w:lang w:val="en-GB" w:eastAsia="en-US" w:bidi="ar-SA"/>
      </w:rPr>
    </w:lvl>
    <w:lvl w:ilvl="5">
      <w:numFmt w:val="bullet"/>
      <w:lvlText w:val="•"/>
      <w:lvlJc w:val="left"/>
      <w:pPr>
        <w:ind w:left="5643" w:hanging="360"/>
      </w:pPr>
      <w:rPr>
        <w:rFonts w:hint="default"/>
        <w:lang w:val="en-GB" w:eastAsia="en-US" w:bidi="ar-SA"/>
      </w:rPr>
    </w:lvl>
    <w:lvl w:ilvl="6">
      <w:numFmt w:val="bullet"/>
      <w:lvlText w:val="•"/>
      <w:lvlJc w:val="left"/>
      <w:pPr>
        <w:ind w:left="6655" w:hanging="360"/>
      </w:pPr>
      <w:rPr>
        <w:rFonts w:hint="default"/>
        <w:lang w:val="en-GB" w:eastAsia="en-US" w:bidi="ar-SA"/>
      </w:rPr>
    </w:lvl>
    <w:lvl w:ilvl="7">
      <w:numFmt w:val="bullet"/>
      <w:lvlText w:val="•"/>
      <w:lvlJc w:val="left"/>
      <w:pPr>
        <w:ind w:left="7668" w:hanging="360"/>
      </w:pPr>
      <w:rPr>
        <w:rFonts w:hint="default"/>
        <w:lang w:val="en-GB" w:eastAsia="en-US" w:bidi="ar-SA"/>
      </w:rPr>
    </w:lvl>
    <w:lvl w:ilvl="8">
      <w:numFmt w:val="bullet"/>
      <w:lvlText w:val="•"/>
      <w:lvlJc w:val="left"/>
      <w:pPr>
        <w:ind w:left="8681" w:hanging="360"/>
      </w:pPr>
      <w:rPr>
        <w:rFonts w:hint="default"/>
        <w:lang w:val="en-GB" w:eastAsia="en-US" w:bidi="ar-SA"/>
      </w:rPr>
    </w:lvl>
  </w:abstractNum>
  <w:abstractNum w:abstractNumId="36" w15:restartNumberingAfterBreak="0">
    <w:nsid w:val="3B1A0BD4"/>
    <w:multiLevelType w:val="hybridMultilevel"/>
    <w:tmpl w:val="09D0F4A0"/>
    <w:lvl w:ilvl="0" w:tplc="A72E2944">
      <w:start w:val="1"/>
      <w:numFmt w:val="bullet"/>
      <w:pStyle w:val="EFSGGBTablebullet"/>
      <w:lvlText w:val=""/>
      <w:lvlJc w:val="left"/>
      <w:pPr>
        <w:ind w:left="1309" w:hanging="360"/>
      </w:pPr>
      <w:rPr>
        <w:rFonts w:ascii="Symbol" w:hAnsi="Symbol" w:cs="Symbol" w:hint="default"/>
        <w:b w:val="0"/>
        <w:bCs w:val="0"/>
        <w:i w:val="0"/>
        <w:iCs w:val="0"/>
        <w:color w:val="1E2DBE"/>
        <w:sz w:val="24"/>
        <w:szCs w:val="24"/>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37" w15:restartNumberingAfterBreak="0">
    <w:nsid w:val="3E364E56"/>
    <w:multiLevelType w:val="hybridMultilevel"/>
    <w:tmpl w:val="D48EE1F0"/>
    <w:lvl w:ilvl="0" w:tplc="CE32025C">
      <w:start w:val="1"/>
      <w:numFmt w:val="lowerRoman"/>
      <w:pStyle w:val="EFSGGBDecisionSub2ParaFS"/>
      <w:lvlText w:val="%1)"/>
      <w:lvlJc w:val="left"/>
      <w:pPr>
        <w:ind w:left="1721" w:hanging="360"/>
      </w:pPr>
      <w:rPr>
        <w:rFonts w:ascii="Noto Sans" w:hAnsi="Noto Sans" w:cs="Noto Sans" w:hint="default"/>
        <w:b/>
        <w:i w:val="0"/>
        <w:color w:val="auto"/>
        <w:sz w:val="20"/>
      </w:rPr>
    </w:lvl>
    <w:lvl w:ilvl="1" w:tplc="08090019" w:tentative="1">
      <w:start w:val="1"/>
      <w:numFmt w:val="lowerLetter"/>
      <w:lvlText w:val="%2."/>
      <w:lvlJc w:val="left"/>
      <w:pPr>
        <w:ind w:left="2801" w:hanging="360"/>
      </w:pPr>
    </w:lvl>
    <w:lvl w:ilvl="2" w:tplc="0809001B" w:tentative="1">
      <w:start w:val="1"/>
      <w:numFmt w:val="lowerRoman"/>
      <w:lvlText w:val="%3."/>
      <w:lvlJc w:val="right"/>
      <w:pPr>
        <w:ind w:left="3521" w:hanging="180"/>
      </w:pPr>
    </w:lvl>
    <w:lvl w:ilvl="3" w:tplc="0809000F" w:tentative="1">
      <w:start w:val="1"/>
      <w:numFmt w:val="decimal"/>
      <w:lvlText w:val="%4."/>
      <w:lvlJc w:val="left"/>
      <w:pPr>
        <w:ind w:left="4241" w:hanging="360"/>
      </w:pPr>
    </w:lvl>
    <w:lvl w:ilvl="4" w:tplc="08090019" w:tentative="1">
      <w:start w:val="1"/>
      <w:numFmt w:val="lowerLetter"/>
      <w:lvlText w:val="%5."/>
      <w:lvlJc w:val="left"/>
      <w:pPr>
        <w:ind w:left="4961" w:hanging="360"/>
      </w:pPr>
    </w:lvl>
    <w:lvl w:ilvl="5" w:tplc="0809001B" w:tentative="1">
      <w:start w:val="1"/>
      <w:numFmt w:val="lowerRoman"/>
      <w:lvlText w:val="%6."/>
      <w:lvlJc w:val="right"/>
      <w:pPr>
        <w:ind w:left="5681" w:hanging="180"/>
      </w:pPr>
    </w:lvl>
    <w:lvl w:ilvl="6" w:tplc="0809000F" w:tentative="1">
      <w:start w:val="1"/>
      <w:numFmt w:val="decimal"/>
      <w:lvlText w:val="%7."/>
      <w:lvlJc w:val="left"/>
      <w:pPr>
        <w:ind w:left="6401" w:hanging="360"/>
      </w:pPr>
    </w:lvl>
    <w:lvl w:ilvl="7" w:tplc="08090019" w:tentative="1">
      <w:start w:val="1"/>
      <w:numFmt w:val="lowerLetter"/>
      <w:lvlText w:val="%8."/>
      <w:lvlJc w:val="left"/>
      <w:pPr>
        <w:ind w:left="7121" w:hanging="360"/>
      </w:pPr>
    </w:lvl>
    <w:lvl w:ilvl="8" w:tplc="0809001B" w:tentative="1">
      <w:start w:val="1"/>
      <w:numFmt w:val="lowerRoman"/>
      <w:lvlText w:val="%9."/>
      <w:lvlJc w:val="right"/>
      <w:pPr>
        <w:ind w:left="7841" w:hanging="180"/>
      </w:pPr>
    </w:lvl>
  </w:abstractNum>
  <w:abstractNum w:abstractNumId="38" w15:restartNumberingAfterBreak="0">
    <w:nsid w:val="403F6F58"/>
    <w:multiLevelType w:val="hybridMultilevel"/>
    <w:tmpl w:val="9530D9EA"/>
    <w:lvl w:ilvl="0" w:tplc="8674BB06">
      <w:start w:val="1"/>
      <w:numFmt w:val="lowerLetter"/>
      <w:pStyle w:val="EFSGGBDecisionSub1ParaFS"/>
      <w:lvlText w:val="%1)"/>
      <w:lvlJc w:val="left"/>
      <w:pPr>
        <w:ind w:left="1571" w:hanging="360"/>
      </w:pPr>
      <w:rPr>
        <w:rFonts w:ascii="Noto Sans" w:hAnsi="Noto Sans" w:hint="default"/>
        <w:b/>
        <w:bCs w:val="0"/>
        <w:i/>
        <w:iCs w:val="0"/>
        <w:color w:val="auto"/>
        <w:sz w:val="20"/>
        <w:szCs w:val="2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9" w15:restartNumberingAfterBreak="0">
    <w:nsid w:val="40D61C09"/>
    <w:multiLevelType w:val="multilevel"/>
    <w:tmpl w:val="359AD614"/>
    <w:styleLink w:val="Listeactuelle30"/>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40" w15:restartNumberingAfterBreak="0">
    <w:nsid w:val="42D355F6"/>
    <w:multiLevelType w:val="multilevel"/>
    <w:tmpl w:val="1BF2896C"/>
    <w:styleLink w:val="Listeactuelle31"/>
    <w:lvl w:ilvl="0">
      <w:start w:val="5"/>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41" w15:restartNumberingAfterBreak="0">
    <w:nsid w:val="446B7F1C"/>
    <w:multiLevelType w:val="multilevel"/>
    <w:tmpl w:val="16865900"/>
    <w:styleLink w:val="Listeactuelle16"/>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42" w15:restartNumberingAfterBreak="0">
    <w:nsid w:val="4660135E"/>
    <w:multiLevelType w:val="hybridMultilevel"/>
    <w:tmpl w:val="3FE834C8"/>
    <w:lvl w:ilvl="0" w:tplc="A9F21854">
      <w:start w:val="1"/>
      <w:numFmt w:val="decimal"/>
      <w:pStyle w:val="EFSGGBParaNumAppendix"/>
      <w:lvlText w:val="%1."/>
      <w:lvlJc w:val="left"/>
      <w:pPr>
        <w:ind w:left="1060" w:hanging="360"/>
      </w:pPr>
      <w:rPr>
        <w:rFonts w:ascii="Noto Sans" w:eastAsia="Noto Sans SC Regular" w:hAnsi="Noto Sans" w:cs="Noto Sans"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3" w15:restartNumberingAfterBreak="0">
    <w:nsid w:val="4B5F37E7"/>
    <w:multiLevelType w:val="multilevel"/>
    <w:tmpl w:val="E90403CA"/>
    <w:styleLink w:val="Listeactuelle8"/>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44" w15:restartNumberingAfterBreak="0">
    <w:nsid w:val="4B681F02"/>
    <w:multiLevelType w:val="multilevel"/>
    <w:tmpl w:val="0FE40874"/>
    <w:styleLink w:val="Listeactuelle54"/>
    <w:lvl w:ilvl="0">
      <w:start w:val="1"/>
      <w:numFmt w:val="lowerLetter"/>
      <w:lvlText w:val="%1)"/>
      <w:lvlJc w:val="left"/>
      <w:pPr>
        <w:ind w:left="360" w:hanging="360"/>
      </w:pPr>
      <w:rPr>
        <w:rFonts w:hint="default"/>
        <w:b w:val="0"/>
        <w:bCs w:val="0"/>
        <w:i/>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45" w15:restartNumberingAfterBreak="0">
    <w:nsid w:val="4CD5578E"/>
    <w:multiLevelType w:val="hybridMultilevel"/>
    <w:tmpl w:val="CD9A2AF8"/>
    <w:lvl w:ilvl="0" w:tplc="CFBA9736">
      <w:start w:val="1"/>
      <w:numFmt w:val="bullet"/>
      <w:pStyle w:val="EFSGGBGraphicTitleF"/>
      <w:lvlText w:val=""/>
      <w:lvlJc w:val="left"/>
      <w:pPr>
        <w:ind w:left="1060" w:hanging="360"/>
      </w:pPr>
      <w:rPr>
        <w:rFonts w:ascii="Wingdings 3" w:hAnsi="Wingdings 3" w:hint="default"/>
        <w:color w:val="1E2DBE"/>
        <w:sz w:val="18"/>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6" w15:restartNumberingAfterBreak="0">
    <w:nsid w:val="4E426DF8"/>
    <w:multiLevelType w:val="hybridMultilevel"/>
    <w:tmpl w:val="6E8C5556"/>
    <w:lvl w:ilvl="0" w:tplc="ACBE89EA">
      <w:start w:val="1"/>
      <w:numFmt w:val="lowerRoman"/>
      <w:pStyle w:val="EFSGGBTablei"/>
      <w:lvlText w:val="%1)"/>
      <w:lvlJc w:val="left"/>
      <w:pPr>
        <w:ind w:left="369" w:hanging="369"/>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0564960"/>
    <w:multiLevelType w:val="multilevel"/>
    <w:tmpl w:val="30FCB9DC"/>
    <w:styleLink w:val="Listeactuelle21"/>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48" w15:restartNumberingAfterBreak="0">
    <w:nsid w:val="51E9242C"/>
    <w:multiLevelType w:val="multilevel"/>
    <w:tmpl w:val="3398D1A8"/>
    <w:styleLink w:val="Listeactuelle26"/>
    <w:lvl w:ilvl="0">
      <w:start w:val="1"/>
      <w:numFmt w:val="lowerRoman"/>
      <w:lvlText w:val="(%1)"/>
      <w:lvlJc w:val="left"/>
      <w:pPr>
        <w:ind w:left="851" w:hanging="45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322129"/>
    <w:multiLevelType w:val="hybridMultilevel"/>
    <w:tmpl w:val="16865900"/>
    <w:lvl w:ilvl="0" w:tplc="48E85FB4">
      <w:start w:val="1"/>
      <w:numFmt w:val="upperRoman"/>
      <w:pStyle w:val="app22Titre4"/>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tplc="E4E81F0A">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tplc="A73E930E">
      <w:numFmt w:val="bullet"/>
      <w:lvlText w:val="•"/>
      <w:lvlJc w:val="left"/>
      <w:pPr>
        <w:ind w:left="5082" w:hanging="320"/>
      </w:pPr>
      <w:rPr>
        <w:rFonts w:hint="default"/>
        <w:lang w:val="en-GB" w:eastAsia="en-US" w:bidi="ar-SA"/>
      </w:rPr>
    </w:lvl>
    <w:lvl w:ilvl="3" w:tplc="F1EEBF68">
      <w:numFmt w:val="bullet"/>
      <w:lvlText w:val="•"/>
      <w:lvlJc w:val="left"/>
      <w:pPr>
        <w:ind w:left="5785" w:hanging="320"/>
      </w:pPr>
      <w:rPr>
        <w:rFonts w:hint="default"/>
        <w:lang w:val="en-GB" w:eastAsia="en-US" w:bidi="ar-SA"/>
      </w:rPr>
    </w:lvl>
    <w:lvl w:ilvl="4" w:tplc="7890D002">
      <w:numFmt w:val="bullet"/>
      <w:lvlText w:val="•"/>
      <w:lvlJc w:val="left"/>
      <w:pPr>
        <w:ind w:left="6488" w:hanging="320"/>
      </w:pPr>
      <w:rPr>
        <w:rFonts w:hint="default"/>
        <w:lang w:val="en-GB" w:eastAsia="en-US" w:bidi="ar-SA"/>
      </w:rPr>
    </w:lvl>
    <w:lvl w:ilvl="5" w:tplc="9BCECEE2">
      <w:numFmt w:val="bullet"/>
      <w:lvlText w:val="•"/>
      <w:lvlJc w:val="left"/>
      <w:pPr>
        <w:ind w:left="7191" w:hanging="320"/>
      </w:pPr>
      <w:rPr>
        <w:rFonts w:hint="default"/>
        <w:lang w:val="en-GB" w:eastAsia="en-US" w:bidi="ar-SA"/>
      </w:rPr>
    </w:lvl>
    <w:lvl w:ilvl="6" w:tplc="63808A58">
      <w:numFmt w:val="bullet"/>
      <w:lvlText w:val="•"/>
      <w:lvlJc w:val="left"/>
      <w:pPr>
        <w:ind w:left="7894" w:hanging="320"/>
      </w:pPr>
      <w:rPr>
        <w:rFonts w:hint="default"/>
        <w:lang w:val="en-GB" w:eastAsia="en-US" w:bidi="ar-SA"/>
      </w:rPr>
    </w:lvl>
    <w:lvl w:ilvl="7" w:tplc="C2387828">
      <w:numFmt w:val="bullet"/>
      <w:lvlText w:val="•"/>
      <w:lvlJc w:val="left"/>
      <w:pPr>
        <w:ind w:left="8597" w:hanging="320"/>
      </w:pPr>
      <w:rPr>
        <w:rFonts w:hint="default"/>
        <w:lang w:val="en-GB" w:eastAsia="en-US" w:bidi="ar-SA"/>
      </w:rPr>
    </w:lvl>
    <w:lvl w:ilvl="8" w:tplc="F5CC2402">
      <w:numFmt w:val="bullet"/>
      <w:lvlText w:val="•"/>
      <w:lvlJc w:val="left"/>
      <w:pPr>
        <w:ind w:left="9300" w:hanging="320"/>
      </w:pPr>
      <w:rPr>
        <w:rFonts w:hint="default"/>
        <w:lang w:val="en-GB" w:eastAsia="en-US" w:bidi="ar-SA"/>
      </w:rPr>
    </w:lvl>
  </w:abstractNum>
  <w:abstractNum w:abstractNumId="50" w15:restartNumberingAfterBreak="0">
    <w:nsid w:val="525A1664"/>
    <w:multiLevelType w:val="multilevel"/>
    <w:tmpl w:val="7C428988"/>
    <w:styleLink w:val="Listeactuelle51"/>
    <w:lvl w:ilvl="0">
      <w:start w:val="5"/>
      <w:numFmt w:val="lowerLetter"/>
      <w:lvlText w:val="(%1)"/>
      <w:lvlJc w:val="left"/>
      <w:pPr>
        <w:ind w:left="360" w:hanging="360"/>
      </w:pPr>
      <w:rPr>
        <w:rFont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51" w15:restartNumberingAfterBreak="0">
    <w:nsid w:val="52787AC5"/>
    <w:multiLevelType w:val="multilevel"/>
    <w:tmpl w:val="2DFED752"/>
    <w:styleLink w:val="Listeactuelle24"/>
    <w:lvl w:ilvl="0">
      <w:start w:val="1"/>
      <w:numFmt w:val="lowerRoman"/>
      <w:lvlText w:val="(%1)"/>
      <w:lvlJc w:val="left"/>
      <w:pPr>
        <w:ind w:left="1134" w:hanging="737"/>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FD6A9F"/>
    <w:multiLevelType w:val="multilevel"/>
    <w:tmpl w:val="0240C956"/>
    <w:styleLink w:val="Listeactuelle15"/>
    <w:lvl w:ilvl="0">
      <w:start w:val="1"/>
      <w:numFmt w:val="upperRoman"/>
      <w:lvlText w:val="%1."/>
      <w:lvlJc w:val="left"/>
      <w:pPr>
        <w:ind w:left="397" w:hanging="39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53" w15:restartNumberingAfterBreak="0">
    <w:nsid w:val="54191733"/>
    <w:multiLevelType w:val="hybridMultilevel"/>
    <w:tmpl w:val="E9A61712"/>
    <w:lvl w:ilvl="0" w:tplc="5D6ED592">
      <w:start w:val="1"/>
      <w:numFmt w:val="bullet"/>
      <w:pStyle w:val="EFSGGBBoxIndentbulletlist1"/>
      <w:lvlText w:val=""/>
      <w:lvlJc w:val="center"/>
      <w:pPr>
        <w:ind w:left="1420" w:hanging="360"/>
      </w:pPr>
      <w:rPr>
        <w:rFonts w:ascii="Symbol" w:hAnsi="Symbol" w:cs="Symbol" w:hint="default"/>
        <w:b w:val="0"/>
        <w:i w:val="0"/>
        <w:color w:val="1E2DBE"/>
        <w:sz w:val="24"/>
        <w:szCs w:val="24"/>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54" w15:restartNumberingAfterBreak="0">
    <w:nsid w:val="557777BF"/>
    <w:multiLevelType w:val="hybridMultilevel"/>
    <w:tmpl w:val="B9CEA7EE"/>
    <w:lvl w:ilvl="0" w:tplc="B41E7388">
      <w:start w:val="1"/>
      <w:numFmt w:val="decimal"/>
      <w:pStyle w:val="BoxBodyNumbered"/>
      <w:lvlText w:val="%1."/>
      <w:lvlJc w:val="left"/>
      <w:pPr>
        <w:ind w:left="360" w:hanging="360"/>
      </w:pPr>
      <w:rPr>
        <w:rFonts w:ascii="Noto Sans" w:eastAsia="Noto Sans SC Regular" w:hAnsi="Noto Sans" w:cs="Noto Sans" w:hint="default"/>
        <w:b w:val="0"/>
        <w:bCs w:val="0"/>
        <w:i w:val="0"/>
        <w:iCs w:val="0"/>
        <w:color w:val="000000" w:themeColor="text1"/>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58BE4411"/>
    <w:multiLevelType w:val="multilevel"/>
    <w:tmpl w:val="2CB2EFA2"/>
    <w:styleLink w:val="Listeactuelle27"/>
    <w:lvl w:ilvl="0">
      <w:start w:val="1"/>
      <w:numFmt w:val="lowerRoman"/>
      <w:lvlText w:val="(%1)"/>
      <w:lvlJc w:val="left"/>
      <w:pPr>
        <w:ind w:left="0" w:firstLine="397"/>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483DFE"/>
    <w:multiLevelType w:val="multilevel"/>
    <w:tmpl w:val="D0225878"/>
    <w:styleLink w:val="Listeactuelle52"/>
    <w:lvl w:ilvl="0">
      <w:start w:val="5"/>
      <w:numFmt w:val="lowerLetter"/>
      <w:lvlText w:val="%1)"/>
      <w:lvlJc w:val="left"/>
      <w:pPr>
        <w:ind w:left="360" w:hanging="360"/>
      </w:pPr>
      <w:rPr>
        <w:rFonts w:hint="default"/>
        <w:b w:val="0"/>
        <w:bCs w:val="0"/>
        <w:i/>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57" w15:restartNumberingAfterBreak="0">
    <w:nsid w:val="5A9B2BD8"/>
    <w:multiLevelType w:val="multilevel"/>
    <w:tmpl w:val="16865900"/>
    <w:styleLink w:val="Listeactuelle41"/>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58" w15:restartNumberingAfterBreak="0">
    <w:nsid w:val="5BBE4F56"/>
    <w:multiLevelType w:val="multilevel"/>
    <w:tmpl w:val="ED7E93A6"/>
    <w:styleLink w:val="Listeactuelle19"/>
    <w:lvl w:ilvl="0">
      <w:start w:val="1"/>
      <w:numFmt w:val="lowerLetter"/>
      <w:lvlText w:val="(%1)"/>
      <w:lvlJc w:val="left"/>
      <w:pPr>
        <w:ind w:left="672" w:hanging="454"/>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59" w15:restartNumberingAfterBreak="0">
    <w:nsid w:val="5CDE7530"/>
    <w:multiLevelType w:val="multilevel"/>
    <w:tmpl w:val="D760393E"/>
    <w:styleLink w:val="Listeactuelle4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F3409CD"/>
    <w:multiLevelType w:val="hybridMultilevel"/>
    <w:tmpl w:val="7E701548"/>
    <w:lvl w:ilvl="0" w:tplc="EB7A2B2C">
      <w:numFmt w:val="bullet"/>
      <w:lvlText w:val=""/>
      <w:lvlJc w:val="left"/>
      <w:pPr>
        <w:ind w:left="248" w:hanging="228"/>
      </w:pPr>
      <w:rPr>
        <w:rFonts w:ascii="Wingdings 3" w:eastAsia="Wingdings 3" w:hAnsi="Wingdings 3" w:cs="Wingdings 3" w:hint="default"/>
        <w:b w:val="0"/>
        <w:bCs w:val="0"/>
        <w:i w:val="0"/>
        <w:iCs w:val="0"/>
        <w:color w:val="1E2CBD"/>
        <w:w w:val="100"/>
        <w:sz w:val="18"/>
        <w:szCs w:val="18"/>
        <w:lang w:val="es-ES" w:eastAsia="en-US" w:bidi="ar-SA"/>
      </w:rPr>
    </w:lvl>
    <w:lvl w:ilvl="1" w:tplc="95FECDFA">
      <w:numFmt w:val="bullet"/>
      <w:lvlText w:val="•"/>
      <w:lvlJc w:val="left"/>
      <w:pPr>
        <w:ind w:left="366" w:hanging="228"/>
      </w:pPr>
      <w:rPr>
        <w:rFonts w:hint="default"/>
        <w:lang w:val="es-ES" w:eastAsia="en-US" w:bidi="ar-SA"/>
      </w:rPr>
    </w:lvl>
    <w:lvl w:ilvl="2" w:tplc="854C2B9A">
      <w:numFmt w:val="bullet"/>
      <w:lvlText w:val="•"/>
      <w:lvlJc w:val="left"/>
      <w:pPr>
        <w:ind w:left="492" w:hanging="228"/>
      </w:pPr>
      <w:rPr>
        <w:rFonts w:hint="default"/>
        <w:lang w:val="es-ES" w:eastAsia="en-US" w:bidi="ar-SA"/>
      </w:rPr>
    </w:lvl>
    <w:lvl w:ilvl="3" w:tplc="F88E1D9E">
      <w:numFmt w:val="bullet"/>
      <w:lvlText w:val="•"/>
      <w:lvlJc w:val="left"/>
      <w:pPr>
        <w:ind w:left="618" w:hanging="228"/>
      </w:pPr>
      <w:rPr>
        <w:rFonts w:hint="default"/>
        <w:lang w:val="es-ES" w:eastAsia="en-US" w:bidi="ar-SA"/>
      </w:rPr>
    </w:lvl>
    <w:lvl w:ilvl="4" w:tplc="7C2C2A14">
      <w:numFmt w:val="bullet"/>
      <w:lvlText w:val="•"/>
      <w:lvlJc w:val="left"/>
      <w:pPr>
        <w:ind w:left="744" w:hanging="228"/>
      </w:pPr>
      <w:rPr>
        <w:rFonts w:hint="default"/>
        <w:lang w:val="es-ES" w:eastAsia="en-US" w:bidi="ar-SA"/>
      </w:rPr>
    </w:lvl>
    <w:lvl w:ilvl="5" w:tplc="C186E2CC">
      <w:numFmt w:val="bullet"/>
      <w:lvlText w:val="•"/>
      <w:lvlJc w:val="left"/>
      <w:pPr>
        <w:ind w:left="870" w:hanging="228"/>
      </w:pPr>
      <w:rPr>
        <w:rFonts w:hint="default"/>
        <w:lang w:val="es-ES" w:eastAsia="en-US" w:bidi="ar-SA"/>
      </w:rPr>
    </w:lvl>
    <w:lvl w:ilvl="6" w:tplc="2AF08892">
      <w:numFmt w:val="bullet"/>
      <w:lvlText w:val="•"/>
      <w:lvlJc w:val="left"/>
      <w:pPr>
        <w:ind w:left="996" w:hanging="228"/>
      </w:pPr>
      <w:rPr>
        <w:rFonts w:hint="default"/>
        <w:lang w:val="es-ES" w:eastAsia="en-US" w:bidi="ar-SA"/>
      </w:rPr>
    </w:lvl>
    <w:lvl w:ilvl="7" w:tplc="B8FAF74A">
      <w:numFmt w:val="bullet"/>
      <w:lvlText w:val="•"/>
      <w:lvlJc w:val="left"/>
      <w:pPr>
        <w:ind w:left="1122" w:hanging="228"/>
      </w:pPr>
      <w:rPr>
        <w:rFonts w:hint="default"/>
        <w:lang w:val="es-ES" w:eastAsia="en-US" w:bidi="ar-SA"/>
      </w:rPr>
    </w:lvl>
    <w:lvl w:ilvl="8" w:tplc="846483EE">
      <w:numFmt w:val="bullet"/>
      <w:lvlText w:val="•"/>
      <w:lvlJc w:val="left"/>
      <w:pPr>
        <w:ind w:left="1248" w:hanging="228"/>
      </w:pPr>
      <w:rPr>
        <w:rFonts w:hint="default"/>
        <w:lang w:val="es-ES" w:eastAsia="en-US" w:bidi="ar-SA"/>
      </w:rPr>
    </w:lvl>
  </w:abstractNum>
  <w:abstractNum w:abstractNumId="61" w15:restartNumberingAfterBreak="0">
    <w:nsid w:val="5F6E3EA2"/>
    <w:multiLevelType w:val="multilevel"/>
    <w:tmpl w:val="AE56A2E2"/>
    <w:styleLink w:val="Listeactuelle11"/>
    <w:lvl w:ilvl="0">
      <w:start w:val="1"/>
      <w:numFmt w:val="decimal"/>
      <w:lvlText w:val="%1."/>
      <w:lvlJc w:val="left"/>
      <w:pPr>
        <w:ind w:left="218" w:hanging="454"/>
      </w:pPr>
      <w:rPr>
        <w:rFonts w:ascii="Noto Sans" w:eastAsia="Noto Sans" w:hAnsi="Noto Sans" w:cs="Noto Sans" w:hint="default"/>
        <w:b w:val="0"/>
        <w:bCs w:val="0"/>
        <w:i/>
        <w:iCs/>
        <w:w w:val="99"/>
        <w:sz w:val="20"/>
        <w:szCs w:val="20"/>
        <w:lang w:val="en-GB" w:eastAsia="en-US" w:bidi="ar-SA"/>
      </w:rPr>
    </w:lvl>
    <w:lvl w:ilvl="1">
      <w:numFmt w:val="bullet"/>
      <w:lvlText w:val="•"/>
      <w:lvlJc w:val="left"/>
      <w:pPr>
        <w:ind w:left="1268" w:hanging="454"/>
      </w:pPr>
      <w:rPr>
        <w:rFonts w:hint="default"/>
        <w:lang w:val="en-GB" w:eastAsia="en-US" w:bidi="ar-SA"/>
      </w:rPr>
    </w:lvl>
    <w:lvl w:ilvl="2">
      <w:numFmt w:val="bullet"/>
      <w:lvlText w:val="•"/>
      <w:lvlJc w:val="left"/>
      <w:pPr>
        <w:ind w:left="2317" w:hanging="454"/>
      </w:pPr>
      <w:rPr>
        <w:rFonts w:hint="default"/>
        <w:lang w:val="en-GB" w:eastAsia="en-US" w:bidi="ar-SA"/>
      </w:rPr>
    </w:lvl>
    <w:lvl w:ilvl="3">
      <w:numFmt w:val="bullet"/>
      <w:lvlText w:val="•"/>
      <w:lvlJc w:val="left"/>
      <w:pPr>
        <w:ind w:left="3365" w:hanging="454"/>
      </w:pPr>
      <w:rPr>
        <w:rFonts w:hint="default"/>
        <w:lang w:val="en-GB" w:eastAsia="en-US" w:bidi="ar-SA"/>
      </w:rPr>
    </w:lvl>
    <w:lvl w:ilvl="4">
      <w:numFmt w:val="bullet"/>
      <w:lvlText w:val="•"/>
      <w:lvlJc w:val="left"/>
      <w:pPr>
        <w:ind w:left="4414" w:hanging="454"/>
      </w:pPr>
      <w:rPr>
        <w:rFonts w:hint="default"/>
        <w:lang w:val="en-GB" w:eastAsia="en-US" w:bidi="ar-SA"/>
      </w:rPr>
    </w:lvl>
    <w:lvl w:ilvl="5">
      <w:numFmt w:val="bullet"/>
      <w:lvlText w:val="•"/>
      <w:lvlJc w:val="left"/>
      <w:pPr>
        <w:ind w:left="5463" w:hanging="454"/>
      </w:pPr>
      <w:rPr>
        <w:rFonts w:hint="default"/>
        <w:lang w:val="en-GB" w:eastAsia="en-US" w:bidi="ar-SA"/>
      </w:rPr>
    </w:lvl>
    <w:lvl w:ilvl="6">
      <w:numFmt w:val="bullet"/>
      <w:lvlText w:val="•"/>
      <w:lvlJc w:val="left"/>
      <w:pPr>
        <w:ind w:left="6511" w:hanging="454"/>
      </w:pPr>
      <w:rPr>
        <w:rFonts w:hint="default"/>
        <w:lang w:val="en-GB" w:eastAsia="en-US" w:bidi="ar-SA"/>
      </w:rPr>
    </w:lvl>
    <w:lvl w:ilvl="7">
      <w:numFmt w:val="bullet"/>
      <w:lvlText w:val="•"/>
      <w:lvlJc w:val="left"/>
      <w:pPr>
        <w:ind w:left="7560" w:hanging="454"/>
      </w:pPr>
      <w:rPr>
        <w:rFonts w:hint="default"/>
        <w:lang w:val="en-GB" w:eastAsia="en-US" w:bidi="ar-SA"/>
      </w:rPr>
    </w:lvl>
    <w:lvl w:ilvl="8">
      <w:numFmt w:val="bullet"/>
      <w:lvlText w:val="•"/>
      <w:lvlJc w:val="left"/>
      <w:pPr>
        <w:ind w:left="8609" w:hanging="454"/>
      </w:pPr>
      <w:rPr>
        <w:rFonts w:hint="default"/>
        <w:lang w:val="en-GB" w:eastAsia="en-US" w:bidi="ar-SA"/>
      </w:rPr>
    </w:lvl>
  </w:abstractNum>
  <w:abstractNum w:abstractNumId="62" w15:restartNumberingAfterBreak="0">
    <w:nsid w:val="60BA192D"/>
    <w:multiLevelType w:val="hybridMultilevel"/>
    <w:tmpl w:val="17A680BE"/>
    <w:lvl w:ilvl="0" w:tplc="798C50E8">
      <w:numFmt w:val="bullet"/>
      <w:lvlText w:val=""/>
      <w:lvlJc w:val="left"/>
      <w:pPr>
        <w:ind w:left="248" w:hanging="228"/>
      </w:pPr>
      <w:rPr>
        <w:rFonts w:ascii="Wingdings 3" w:eastAsia="Wingdings 3" w:hAnsi="Wingdings 3" w:cs="Wingdings 3" w:hint="default"/>
        <w:b w:val="0"/>
        <w:bCs w:val="0"/>
        <w:i w:val="0"/>
        <w:iCs w:val="0"/>
        <w:color w:val="1E2CBD"/>
        <w:w w:val="100"/>
        <w:sz w:val="18"/>
        <w:szCs w:val="18"/>
        <w:lang w:val="es-ES" w:eastAsia="en-US" w:bidi="ar-SA"/>
      </w:rPr>
    </w:lvl>
    <w:lvl w:ilvl="1" w:tplc="65B2F49C">
      <w:numFmt w:val="bullet"/>
      <w:lvlText w:val="•"/>
      <w:lvlJc w:val="left"/>
      <w:pPr>
        <w:ind w:left="366" w:hanging="228"/>
      </w:pPr>
      <w:rPr>
        <w:rFonts w:hint="default"/>
        <w:lang w:val="es-ES" w:eastAsia="en-US" w:bidi="ar-SA"/>
      </w:rPr>
    </w:lvl>
    <w:lvl w:ilvl="2" w:tplc="91260696">
      <w:numFmt w:val="bullet"/>
      <w:lvlText w:val="•"/>
      <w:lvlJc w:val="left"/>
      <w:pPr>
        <w:ind w:left="492" w:hanging="228"/>
      </w:pPr>
      <w:rPr>
        <w:rFonts w:hint="default"/>
        <w:lang w:val="es-ES" w:eastAsia="en-US" w:bidi="ar-SA"/>
      </w:rPr>
    </w:lvl>
    <w:lvl w:ilvl="3" w:tplc="F7A03EFE">
      <w:numFmt w:val="bullet"/>
      <w:lvlText w:val="•"/>
      <w:lvlJc w:val="left"/>
      <w:pPr>
        <w:ind w:left="618" w:hanging="228"/>
      </w:pPr>
      <w:rPr>
        <w:rFonts w:hint="default"/>
        <w:lang w:val="es-ES" w:eastAsia="en-US" w:bidi="ar-SA"/>
      </w:rPr>
    </w:lvl>
    <w:lvl w:ilvl="4" w:tplc="E0A852F2">
      <w:numFmt w:val="bullet"/>
      <w:lvlText w:val="•"/>
      <w:lvlJc w:val="left"/>
      <w:pPr>
        <w:ind w:left="744" w:hanging="228"/>
      </w:pPr>
      <w:rPr>
        <w:rFonts w:hint="default"/>
        <w:lang w:val="es-ES" w:eastAsia="en-US" w:bidi="ar-SA"/>
      </w:rPr>
    </w:lvl>
    <w:lvl w:ilvl="5" w:tplc="793EBC24">
      <w:numFmt w:val="bullet"/>
      <w:lvlText w:val="•"/>
      <w:lvlJc w:val="left"/>
      <w:pPr>
        <w:ind w:left="870" w:hanging="228"/>
      </w:pPr>
      <w:rPr>
        <w:rFonts w:hint="default"/>
        <w:lang w:val="es-ES" w:eastAsia="en-US" w:bidi="ar-SA"/>
      </w:rPr>
    </w:lvl>
    <w:lvl w:ilvl="6" w:tplc="4C7A4A66">
      <w:numFmt w:val="bullet"/>
      <w:lvlText w:val="•"/>
      <w:lvlJc w:val="left"/>
      <w:pPr>
        <w:ind w:left="996" w:hanging="228"/>
      </w:pPr>
      <w:rPr>
        <w:rFonts w:hint="default"/>
        <w:lang w:val="es-ES" w:eastAsia="en-US" w:bidi="ar-SA"/>
      </w:rPr>
    </w:lvl>
    <w:lvl w:ilvl="7" w:tplc="89AE6D5C">
      <w:numFmt w:val="bullet"/>
      <w:lvlText w:val="•"/>
      <w:lvlJc w:val="left"/>
      <w:pPr>
        <w:ind w:left="1122" w:hanging="228"/>
      </w:pPr>
      <w:rPr>
        <w:rFonts w:hint="default"/>
        <w:lang w:val="es-ES" w:eastAsia="en-US" w:bidi="ar-SA"/>
      </w:rPr>
    </w:lvl>
    <w:lvl w:ilvl="8" w:tplc="D10EAFCC">
      <w:numFmt w:val="bullet"/>
      <w:lvlText w:val="•"/>
      <w:lvlJc w:val="left"/>
      <w:pPr>
        <w:ind w:left="1248" w:hanging="228"/>
      </w:pPr>
      <w:rPr>
        <w:rFonts w:hint="default"/>
        <w:lang w:val="es-ES" w:eastAsia="en-US" w:bidi="ar-SA"/>
      </w:rPr>
    </w:lvl>
  </w:abstractNum>
  <w:abstractNum w:abstractNumId="63" w15:restartNumberingAfterBreak="0">
    <w:nsid w:val="63E92CFB"/>
    <w:multiLevelType w:val="multilevel"/>
    <w:tmpl w:val="32B81F36"/>
    <w:styleLink w:val="Listeactuelle28"/>
    <w:lvl w:ilvl="0">
      <w:start w:val="1"/>
      <w:numFmt w:val="lowerRoman"/>
      <w:lvlText w:val="(%1)"/>
      <w:lvlJc w:val="left"/>
      <w:pPr>
        <w:ind w:left="851" w:hanging="454"/>
      </w:pPr>
      <w:rPr>
        <w:rFonts w:ascii="Noto Sans" w:eastAsia="Noto Sans" w:hAnsi="Noto Sans" w:cs="Noto Sans" w:hint="default"/>
        <w:b w:val="0"/>
        <w:bCs w:val="0"/>
        <w:i w:val="0"/>
        <w:iCs w:val="0"/>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6551506"/>
    <w:multiLevelType w:val="multilevel"/>
    <w:tmpl w:val="074E79BE"/>
    <w:styleLink w:val="Listeactuelle12"/>
    <w:lvl w:ilvl="0">
      <w:start w:val="1"/>
      <w:numFmt w:val="lowerLetter"/>
      <w:lvlText w:val="(%1)"/>
      <w:lvlJc w:val="left"/>
      <w:pPr>
        <w:ind w:left="672" w:hanging="454"/>
        <w:jc w:val="right"/>
      </w:pPr>
      <w:rPr>
        <w:rFonts w:hint="default"/>
        <w:spacing w:val="-1"/>
        <w:w w:val="99"/>
        <w:lang w:val="en-GB" w:eastAsia="en-US" w:bidi="ar-SA"/>
      </w:rPr>
    </w:lvl>
    <w:lvl w:ilvl="1">
      <w:numFmt w:val="bullet"/>
      <w:lvlText w:val="•"/>
      <w:lvlJc w:val="left"/>
      <w:pPr>
        <w:ind w:left="1289" w:hanging="454"/>
      </w:pPr>
      <w:rPr>
        <w:rFonts w:hint="default"/>
        <w:lang w:val="en-GB" w:eastAsia="en-US" w:bidi="ar-SA"/>
      </w:rPr>
    </w:lvl>
    <w:lvl w:ilvl="2">
      <w:numFmt w:val="bullet"/>
      <w:lvlText w:val="•"/>
      <w:lvlJc w:val="left"/>
      <w:pPr>
        <w:ind w:left="1898" w:hanging="454"/>
      </w:pPr>
      <w:rPr>
        <w:rFonts w:hint="default"/>
        <w:lang w:val="en-GB" w:eastAsia="en-US" w:bidi="ar-SA"/>
      </w:rPr>
    </w:lvl>
    <w:lvl w:ilvl="3">
      <w:numFmt w:val="bullet"/>
      <w:lvlText w:val="•"/>
      <w:lvlJc w:val="left"/>
      <w:pPr>
        <w:ind w:left="2507" w:hanging="454"/>
      </w:pPr>
      <w:rPr>
        <w:rFonts w:hint="default"/>
        <w:lang w:val="en-GB" w:eastAsia="en-US" w:bidi="ar-SA"/>
      </w:rPr>
    </w:lvl>
    <w:lvl w:ilvl="4">
      <w:numFmt w:val="bullet"/>
      <w:lvlText w:val="•"/>
      <w:lvlJc w:val="left"/>
      <w:pPr>
        <w:ind w:left="3117" w:hanging="454"/>
      </w:pPr>
      <w:rPr>
        <w:rFonts w:hint="default"/>
        <w:lang w:val="en-GB" w:eastAsia="en-US" w:bidi="ar-SA"/>
      </w:rPr>
    </w:lvl>
    <w:lvl w:ilvl="5">
      <w:numFmt w:val="bullet"/>
      <w:lvlText w:val="•"/>
      <w:lvlJc w:val="left"/>
      <w:pPr>
        <w:ind w:left="3726" w:hanging="454"/>
      </w:pPr>
      <w:rPr>
        <w:rFonts w:hint="default"/>
        <w:lang w:val="en-GB" w:eastAsia="en-US" w:bidi="ar-SA"/>
      </w:rPr>
    </w:lvl>
    <w:lvl w:ilvl="6">
      <w:numFmt w:val="bullet"/>
      <w:lvlText w:val="•"/>
      <w:lvlJc w:val="left"/>
      <w:pPr>
        <w:ind w:left="4335" w:hanging="454"/>
      </w:pPr>
      <w:rPr>
        <w:rFonts w:hint="default"/>
        <w:lang w:val="en-GB" w:eastAsia="en-US" w:bidi="ar-SA"/>
      </w:rPr>
    </w:lvl>
    <w:lvl w:ilvl="7">
      <w:numFmt w:val="bullet"/>
      <w:lvlText w:val="•"/>
      <w:lvlJc w:val="left"/>
      <w:pPr>
        <w:ind w:left="4944" w:hanging="454"/>
      </w:pPr>
      <w:rPr>
        <w:rFonts w:hint="default"/>
        <w:lang w:val="en-GB" w:eastAsia="en-US" w:bidi="ar-SA"/>
      </w:rPr>
    </w:lvl>
    <w:lvl w:ilvl="8">
      <w:numFmt w:val="bullet"/>
      <w:lvlText w:val="•"/>
      <w:lvlJc w:val="left"/>
      <w:pPr>
        <w:ind w:left="5554" w:hanging="454"/>
      </w:pPr>
      <w:rPr>
        <w:rFonts w:hint="default"/>
        <w:lang w:val="en-GB" w:eastAsia="en-US" w:bidi="ar-SA"/>
      </w:rPr>
    </w:lvl>
  </w:abstractNum>
  <w:abstractNum w:abstractNumId="65" w15:restartNumberingAfterBreak="0">
    <w:nsid w:val="6A72674F"/>
    <w:multiLevelType w:val="multilevel"/>
    <w:tmpl w:val="3A34349C"/>
    <w:styleLink w:val="Listeactuelle6"/>
    <w:lvl w:ilvl="0">
      <w:start w:val="1"/>
      <w:numFmt w:val="upperRoman"/>
      <w:lvlText w:val="%1."/>
      <w:lvlJc w:val="left"/>
      <w:pPr>
        <w:ind w:left="0" w:firstLine="284"/>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66" w15:restartNumberingAfterBreak="0">
    <w:nsid w:val="6CAA143D"/>
    <w:multiLevelType w:val="multilevel"/>
    <w:tmpl w:val="8B1E8FBE"/>
    <w:styleLink w:val="Listeactuelle2"/>
    <w:lvl w:ilvl="0">
      <w:numFmt w:val="bullet"/>
      <w:lvlText w:val=""/>
      <w:lvlJc w:val="left"/>
      <w:pPr>
        <w:ind w:left="578" w:hanging="578"/>
      </w:pPr>
      <w:rPr>
        <w:rFonts w:ascii="Symbol" w:eastAsia="Symbol" w:hAnsi="Symbol" w:cs="Symbol" w:hint="default"/>
        <w:b w:val="0"/>
        <w:bCs w:val="0"/>
        <w:i w:val="0"/>
        <w:iCs w:val="0"/>
        <w:color w:val="1E2CBD"/>
        <w:w w:val="100"/>
        <w:sz w:val="24"/>
        <w:szCs w:val="24"/>
        <w:lang w:val="en-GB" w:eastAsia="en-US" w:bidi="ar-SA"/>
      </w:rPr>
    </w:lvl>
    <w:lvl w:ilvl="1">
      <w:numFmt w:val="bullet"/>
      <w:lvlText w:val="•"/>
      <w:lvlJc w:val="left"/>
      <w:pPr>
        <w:ind w:left="1592" w:hanging="360"/>
      </w:pPr>
      <w:rPr>
        <w:rFonts w:hint="default"/>
        <w:lang w:val="en-GB" w:eastAsia="en-US" w:bidi="ar-SA"/>
      </w:rPr>
    </w:lvl>
    <w:lvl w:ilvl="2">
      <w:numFmt w:val="bullet"/>
      <w:lvlText w:val="•"/>
      <w:lvlJc w:val="left"/>
      <w:pPr>
        <w:ind w:left="2605" w:hanging="360"/>
      </w:pPr>
      <w:rPr>
        <w:rFonts w:hint="default"/>
        <w:lang w:val="en-GB" w:eastAsia="en-US" w:bidi="ar-SA"/>
      </w:rPr>
    </w:lvl>
    <w:lvl w:ilvl="3">
      <w:numFmt w:val="bullet"/>
      <w:lvlText w:val="•"/>
      <w:lvlJc w:val="left"/>
      <w:pPr>
        <w:ind w:left="3617" w:hanging="360"/>
      </w:pPr>
      <w:rPr>
        <w:rFonts w:hint="default"/>
        <w:lang w:val="en-GB" w:eastAsia="en-US" w:bidi="ar-SA"/>
      </w:rPr>
    </w:lvl>
    <w:lvl w:ilvl="4">
      <w:numFmt w:val="bullet"/>
      <w:lvlText w:val="•"/>
      <w:lvlJc w:val="left"/>
      <w:pPr>
        <w:ind w:left="4630" w:hanging="360"/>
      </w:pPr>
      <w:rPr>
        <w:rFonts w:hint="default"/>
        <w:lang w:val="en-GB" w:eastAsia="en-US" w:bidi="ar-SA"/>
      </w:rPr>
    </w:lvl>
    <w:lvl w:ilvl="5">
      <w:numFmt w:val="bullet"/>
      <w:lvlText w:val="•"/>
      <w:lvlJc w:val="left"/>
      <w:pPr>
        <w:ind w:left="5643" w:hanging="360"/>
      </w:pPr>
      <w:rPr>
        <w:rFonts w:hint="default"/>
        <w:lang w:val="en-GB" w:eastAsia="en-US" w:bidi="ar-SA"/>
      </w:rPr>
    </w:lvl>
    <w:lvl w:ilvl="6">
      <w:numFmt w:val="bullet"/>
      <w:lvlText w:val="•"/>
      <w:lvlJc w:val="left"/>
      <w:pPr>
        <w:ind w:left="6655" w:hanging="360"/>
      </w:pPr>
      <w:rPr>
        <w:rFonts w:hint="default"/>
        <w:lang w:val="en-GB" w:eastAsia="en-US" w:bidi="ar-SA"/>
      </w:rPr>
    </w:lvl>
    <w:lvl w:ilvl="7">
      <w:numFmt w:val="bullet"/>
      <w:lvlText w:val="•"/>
      <w:lvlJc w:val="left"/>
      <w:pPr>
        <w:ind w:left="7668" w:hanging="360"/>
      </w:pPr>
      <w:rPr>
        <w:rFonts w:hint="default"/>
        <w:lang w:val="en-GB" w:eastAsia="en-US" w:bidi="ar-SA"/>
      </w:rPr>
    </w:lvl>
    <w:lvl w:ilvl="8">
      <w:numFmt w:val="bullet"/>
      <w:lvlText w:val="•"/>
      <w:lvlJc w:val="left"/>
      <w:pPr>
        <w:ind w:left="8681" w:hanging="360"/>
      </w:pPr>
      <w:rPr>
        <w:rFonts w:hint="default"/>
        <w:lang w:val="en-GB" w:eastAsia="en-US" w:bidi="ar-SA"/>
      </w:rPr>
    </w:lvl>
  </w:abstractNum>
  <w:abstractNum w:abstractNumId="67" w15:restartNumberingAfterBreak="0">
    <w:nsid w:val="6D3276D4"/>
    <w:multiLevelType w:val="hybridMultilevel"/>
    <w:tmpl w:val="79AC32FA"/>
    <w:lvl w:ilvl="0" w:tplc="F4867458">
      <w:start w:val="1"/>
      <w:numFmt w:val="bullet"/>
      <w:pStyle w:val="EFSGGBBoxTitleF"/>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D9245D0"/>
    <w:multiLevelType w:val="multilevel"/>
    <w:tmpl w:val="30FCB9DC"/>
    <w:styleLink w:val="Listeactuelle29"/>
    <w:lvl w:ilvl="0">
      <w:start w:val="1"/>
      <w:numFmt w:val="lowerLetter"/>
      <w:lvlText w:val="(%1)"/>
      <w:lvlJc w:val="left"/>
      <w:pPr>
        <w:ind w:left="397" w:hanging="397"/>
      </w:pPr>
      <w:rPr>
        <w:rFonts w:ascii="Noto Sans" w:eastAsia="Noto Sans" w:hAnsi="Noto Sans" w:cs="Noto Sans" w:hint="default"/>
        <w:b w:val="0"/>
        <w:bCs w:val="0"/>
        <w:i w:val="0"/>
        <w:iCs w:val="0"/>
        <w:w w:val="99"/>
        <w:sz w:val="20"/>
        <w:szCs w:val="20"/>
        <w:lang w:val="en-GB" w:eastAsia="en-US" w:bidi="ar-SA"/>
      </w:rPr>
    </w:lvl>
    <w:lvl w:ilvl="1">
      <w:numFmt w:val="bullet"/>
      <w:lvlText w:val="•"/>
      <w:lvlJc w:val="left"/>
      <w:pPr>
        <w:ind w:left="1682" w:hanging="454"/>
      </w:pPr>
      <w:rPr>
        <w:rFonts w:hint="default"/>
        <w:lang w:val="en-GB" w:eastAsia="en-US" w:bidi="ar-SA"/>
      </w:rPr>
    </w:lvl>
    <w:lvl w:ilvl="2">
      <w:numFmt w:val="bullet"/>
      <w:lvlText w:val="•"/>
      <w:lvlJc w:val="left"/>
      <w:pPr>
        <w:ind w:left="2685" w:hanging="454"/>
      </w:pPr>
      <w:rPr>
        <w:rFonts w:hint="default"/>
        <w:lang w:val="en-GB" w:eastAsia="en-US" w:bidi="ar-SA"/>
      </w:rPr>
    </w:lvl>
    <w:lvl w:ilvl="3">
      <w:numFmt w:val="bullet"/>
      <w:lvlText w:val="•"/>
      <w:lvlJc w:val="left"/>
      <w:pPr>
        <w:ind w:left="3687" w:hanging="454"/>
      </w:pPr>
      <w:rPr>
        <w:rFonts w:hint="default"/>
        <w:lang w:val="en-GB" w:eastAsia="en-US" w:bidi="ar-SA"/>
      </w:rPr>
    </w:lvl>
    <w:lvl w:ilvl="4">
      <w:numFmt w:val="bullet"/>
      <w:lvlText w:val="•"/>
      <w:lvlJc w:val="left"/>
      <w:pPr>
        <w:ind w:left="4690" w:hanging="454"/>
      </w:pPr>
      <w:rPr>
        <w:rFonts w:hint="default"/>
        <w:lang w:val="en-GB" w:eastAsia="en-US" w:bidi="ar-SA"/>
      </w:rPr>
    </w:lvl>
    <w:lvl w:ilvl="5">
      <w:numFmt w:val="bullet"/>
      <w:lvlText w:val="•"/>
      <w:lvlJc w:val="left"/>
      <w:pPr>
        <w:ind w:left="5693" w:hanging="454"/>
      </w:pPr>
      <w:rPr>
        <w:rFonts w:hint="default"/>
        <w:lang w:val="en-GB" w:eastAsia="en-US" w:bidi="ar-SA"/>
      </w:rPr>
    </w:lvl>
    <w:lvl w:ilvl="6">
      <w:numFmt w:val="bullet"/>
      <w:lvlText w:val="•"/>
      <w:lvlJc w:val="left"/>
      <w:pPr>
        <w:ind w:left="6695" w:hanging="454"/>
      </w:pPr>
      <w:rPr>
        <w:rFonts w:hint="default"/>
        <w:lang w:val="en-GB" w:eastAsia="en-US" w:bidi="ar-SA"/>
      </w:rPr>
    </w:lvl>
    <w:lvl w:ilvl="7">
      <w:numFmt w:val="bullet"/>
      <w:lvlText w:val="•"/>
      <w:lvlJc w:val="left"/>
      <w:pPr>
        <w:ind w:left="7698" w:hanging="454"/>
      </w:pPr>
      <w:rPr>
        <w:rFonts w:hint="default"/>
        <w:lang w:val="en-GB" w:eastAsia="en-US" w:bidi="ar-SA"/>
      </w:rPr>
    </w:lvl>
    <w:lvl w:ilvl="8">
      <w:numFmt w:val="bullet"/>
      <w:lvlText w:val="•"/>
      <w:lvlJc w:val="left"/>
      <w:pPr>
        <w:ind w:left="8701" w:hanging="454"/>
      </w:pPr>
      <w:rPr>
        <w:rFonts w:hint="default"/>
        <w:lang w:val="en-GB" w:eastAsia="en-US" w:bidi="ar-SA"/>
      </w:rPr>
    </w:lvl>
  </w:abstractNum>
  <w:abstractNum w:abstractNumId="69" w15:restartNumberingAfterBreak="0">
    <w:nsid w:val="6E642F02"/>
    <w:multiLevelType w:val="multilevel"/>
    <w:tmpl w:val="C6F2CFD4"/>
    <w:styleLink w:val="Listeactuelle13"/>
    <w:lvl w:ilvl="0">
      <w:start w:val="1"/>
      <w:numFmt w:val="lowerLetter"/>
      <w:lvlText w:val="(%1)"/>
      <w:lvlJc w:val="left"/>
      <w:pPr>
        <w:ind w:left="535" w:hanging="428"/>
      </w:pPr>
      <w:rPr>
        <w:rFonts w:ascii="Noto Sans" w:eastAsia="Noto Sans" w:hAnsi="Noto Sans" w:cs="Noto Sans" w:hint="default"/>
        <w:b w:val="0"/>
        <w:bCs w:val="0"/>
        <w:i/>
        <w:iCs/>
        <w:spacing w:val="-1"/>
        <w:w w:val="99"/>
        <w:sz w:val="20"/>
        <w:szCs w:val="20"/>
        <w:lang w:val="en-GB" w:eastAsia="en-US" w:bidi="ar-SA"/>
      </w:rPr>
    </w:lvl>
    <w:lvl w:ilvl="1">
      <w:numFmt w:val="bullet"/>
      <w:lvlText w:val="•"/>
      <w:lvlJc w:val="left"/>
      <w:pPr>
        <w:ind w:left="1414" w:hanging="428"/>
      </w:pPr>
      <w:rPr>
        <w:rFonts w:hint="default"/>
        <w:lang w:val="en-GB" w:eastAsia="en-US" w:bidi="ar-SA"/>
      </w:rPr>
    </w:lvl>
    <w:lvl w:ilvl="2">
      <w:numFmt w:val="bullet"/>
      <w:lvlText w:val="•"/>
      <w:lvlJc w:val="left"/>
      <w:pPr>
        <w:ind w:left="2289" w:hanging="428"/>
      </w:pPr>
      <w:rPr>
        <w:rFonts w:hint="default"/>
        <w:lang w:val="en-GB" w:eastAsia="en-US" w:bidi="ar-SA"/>
      </w:rPr>
    </w:lvl>
    <w:lvl w:ilvl="3">
      <w:numFmt w:val="bullet"/>
      <w:lvlText w:val="•"/>
      <w:lvlJc w:val="left"/>
      <w:pPr>
        <w:ind w:left="3164" w:hanging="428"/>
      </w:pPr>
      <w:rPr>
        <w:rFonts w:hint="default"/>
        <w:lang w:val="en-GB" w:eastAsia="en-US" w:bidi="ar-SA"/>
      </w:rPr>
    </w:lvl>
    <w:lvl w:ilvl="4">
      <w:numFmt w:val="bullet"/>
      <w:lvlText w:val="•"/>
      <w:lvlJc w:val="left"/>
      <w:pPr>
        <w:ind w:left="4038" w:hanging="428"/>
      </w:pPr>
      <w:rPr>
        <w:rFonts w:hint="default"/>
        <w:lang w:val="en-GB" w:eastAsia="en-US" w:bidi="ar-SA"/>
      </w:rPr>
    </w:lvl>
    <w:lvl w:ilvl="5">
      <w:numFmt w:val="bullet"/>
      <w:lvlText w:val="•"/>
      <w:lvlJc w:val="left"/>
      <w:pPr>
        <w:ind w:left="4913" w:hanging="428"/>
      </w:pPr>
      <w:rPr>
        <w:rFonts w:hint="default"/>
        <w:lang w:val="en-GB" w:eastAsia="en-US" w:bidi="ar-SA"/>
      </w:rPr>
    </w:lvl>
    <w:lvl w:ilvl="6">
      <w:numFmt w:val="bullet"/>
      <w:lvlText w:val="•"/>
      <w:lvlJc w:val="left"/>
      <w:pPr>
        <w:ind w:left="5788" w:hanging="428"/>
      </w:pPr>
      <w:rPr>
        <w:rFonts w:hint="default"/>
        <w:lang w:val="en-GB" w:eastAsia="en-US" w:bidi="ar-SA"/>
      </w:rPr>
    </w:lvl>
    <w:lvl w:ilvl="7">
      <w:numFmt w:val="bullet"/>
      <w:lvlText w:val="•"/>
      <w:lvlJc w:val="left"/>
      <w:pPr>
        <w:ind w:left="6662" w:hanging="428"/>
      </w:pPr>
      <w:rPr>
        <w:rFonts w:hint="default"/>
        <w:lang w:val="en-GB" w:eastAsia="en-US" w:bidi="ar-SA"/>
      </w:rPr>
    </w:lvl>
    <w:lvl w:ilvl="8">
      <w:numFmt w:val="bullet"/>
      <w:lvlText w:val="•"/>
      <w:lvlJc w:val="left"/>
      <w:pPr>
        <w:ind w:left="7537" w:hanging="428"/>
      </w:pPr>
      <w:rPr>
        <w:rFonts w:hint="default"/>
        <w:lang w:val="en-GB" w:eastAsia="en-US" w:bidi="ar-SA"/>
      </w:rPr>
    </w:lvl>
  </w:abstractNum>
  <w:abstractNum w:abstractNumId="70" w15:restartNumberingAfterBreak="0">
    <w:nsid w:val="6F666E90"/>
    <w:multiLevelType w:val="multilevel"/>
    <w:tmpl w:val="2E6C7324"/>
    <w:styleLink w:val="Listeactuelle47"/>
    <w:lvl w:ilvl="0">
      <w:start w:val="1"/>
      <w:numFmt w:val="lowerRoman"/>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03E560F"/>
    <w:multiLevelType w:val="hybridMultilevel"/>
    <w:tmpl w:val="0B08A2EE"/>
    <w:lvl w:ilvl="0" w:tplc="9F2A871C">
      <w:start w:val="1"/>
      <w:numFmt w:val="decimal"/>
      <w:pStyle w:val="app22Ctext"/>
      <w:lvlText w:val="%1."/>
      <w:lvlJc w:val="left"/>
      <w:pPr>
        <w:tabs>
          <w:tab w:val="num" w:pos="794"/>
        </w:tabs>
        <w:ind w:left="0" w:firstLine="397"/>
      </w:pPr>
      <w:rPr>
        <w:rFonts w:ascii="Noto Sans" w:eastAsia="Noto Sans" w:hAnsi="Noto Sans" w:cs="Noto Sans" w:hint="default"/>
        <w:b w:val="0"/>
        <w:bCs w:val="0"/>
        <w:i w:val="0"/>
        <w:iCs w:val="0"/>
        <w:spacing w:val="-2"/>
        <w:w w:val="99"/>
        <w:sz w:val="20"/>
        <w:szCs w:val="20"/>
        <w:lang w:val="en-GB" w:eastAsia="en-US" w:bidi="ar-SA"/>
      </w:rPr>
    </w:lvl>
    <w:lvl w:ilvl="1" w:tplc="D5BE5D3C">
      <w:numFmt w:val="bullet"/>
      <w:lvlText w:val="•"/>
      <w:lvlJc w:val="left"/>
      <w:pPr>
        <w:ind w:left="2042" w:hanging="399"/>
      </w:pPr>
      <w:rPr>
        <w:rFonts w:hint="default"/>
        <w:lang w:val="en-GB" w:eastAsia="en-US" w:bidi="ar-SA"/>
      </w:rPr>
    </w:lvl>
    <w:lvl w:ilvl="2" w:tplc="486CBAA0">
      <w:numFmt w:val="bullet"/>
      <w:lvlText w:val="•"/>
      <w:lvlJc w:val="left"/>
      <w:pPr>
        <w:ind w:left="3005" w:hanging="399"/>
      </w:pPr>
      <w:rPr>
        <w:rFonts w:hint="default"/>
        <w:lang w:val="en-GB" w:eastAsia="en-US" w:bidi="ar-SA"/>
      </w:rPr>
    </w:lvl>
    <w:lvl w:ilvl="3" w:tplc="1A3E1250">
      <w:numFmt w:val="bullet"/>
      <w:lvlText w:val="•"/>
      <w:lvlJc w:val="left"/>
      <w:pPr>
        <w:ind w:left="3967" w:hanging="399"/>
      </w:pPr>
      <w:rPr>
        <w:rFonts w:hint="default"/>
        <w:lang w:val="en-GB" w:eastAsia="en-US" w:bidi="ar-SA"/>
      </w:rPr>
    </w:lvl>
    <w:lvl w:ilvl="4" w:tplc="D6FE78F6">
      <w:numFmt w:val="bullet"/>
      <w:lvlText w:val="•"/>
      <w:lvlJc w:val="left"/>
      <w:pPr>
        <w:ind w:left="4930" w:hanging="399"/>
      </w:pPr>
      <w:rPr>
        <w:rFonts w:hint="default"/>
        <w:lang w:val="en-GB" w:eastAsia="en-US" w:bidi="ar-SA"/>
      </w:rPr>
    </w:lvl>
    <w:lvl w:ilvl="5" w:tplc="FFD2C93A">
      <w:numFmt w:val="bullet"/>
      <w:lvlText w:val="•"/>
      <w:lvlJc w:val="left"/>
      <w:pPr>
        <w:ind w:left="5893" w:hanging="399"/>
      </w:pPr>
      <w:rPr>
        <w:rFonts w:hint="default"/>
        <w:lang w:val="en-GB" w:eastAsia="en-US" w:bidi="ar-SA"/>
      </w:rPr>
    </w:lvl>
    <w:lvl w:ilvl="6" w:tplc="5366E936">
      <w:numFmt w:val="bullet"/>
      <w:lvlText w:val="•"/>
      <w:lvlJc w:val="left"/>
      <w:pPr>
        <w:ind w:left="6855" w:hanging="399"/>
      </w:pPr>
      <w:rPr>
        <w:rFonts w:hint="default"/>
        <w:lang w:val="en-GB" w:eastAsia="en-US" w:bidi="ar-SA"/>
      </w:rPr>
    </w:lvl>
    <w:lvl w:ilvl="7" w:tplc="419A203E">
      <w:numFmt w:val="bullet"/>
      <w:lvlText w:val="•"/>
      <w:lvlJc w:val="left"/>
      <w:pPr>
        <w:ind w:left="7818" w:hanging="399"/>
      </w:pPr>
      <w:rPr>
        <w:rFonts w:hint="default"/>
        <w:lang w:val="en-GB" w:eastAsia="en-US" w:bidi="ar-SA"/>
      </w:rPr>
    </w:lvl>
    <w:lvl w:ilvl="8" w:tplc="301AD87C">
      <w:numFmt w:val="bullet"/>
      <w:lvlText w:val="•"/>
      <w:lvlJc w:val="left"/>
      <w:pPr>
        <w:ind w:left="8781" w:hanging="399"/>
      </w:pPr>
      <w:rPr>
        <w:rFonts w:hint="default"/>
        <w:lang w:val="en-GB" w:eastAsia="en-US" w:bidi="ar-SA"/>
      </w:rPr>
    </w:lvl>
  </w:abstractNum>
  <w:abstractNum w:abstractNumId="72" w15:restartNumberingAfterBreak="0">
    <w:nsid w:val="708D25FE"/>
    <w:multiLevelType w:val="multilevel"/>
    <w:tmpl w:val="16865900"/>
    <w:styleLink w:val="Listeactuelle38"/>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73" w15:restartNumberingAfterBreak="0">
    <w:nsid w:val="71552CA6"/>
    <w:multiLevelType w:val="multilevel"/>
    <w:tmpl w:val="DC506F06"/>
    <w:styleLink w:val="Listeactuelle44"/>
    <w:lvl w:ilvl="0">
      <w:start w:val="1"/>
      <w:numFmt w:val="lowerRoman"/>
      <w:lvlText w:val="(%1)"/>
      <w:lvlJc w:val="right"/>
      <w:pPr>
        <w:ind w:left="717" w:hanging="43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1731815"/>
    <w:multiLevelType w:val="multilevel"/>
    <w:tmpl w:val="491290BA"/>
    <w:styleLink w:val="Listeactuelle10"/>
    <w:lvl w:ilvl="0">
      <w:start w:val="1"/>
      <w:numFmt w:val="decimal"/>
      <w:lvlText w:val="%1."/>
      <w:lvlJc w:val="left"/>
      <w:pPr>
        <w:ind w:left="397" w:hanging="397"/>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1268" w:hanging="454"/>
      </w:pPr>
      <w:rPr>
        <w:rFonts w:hint="default"/>
        <w:lang w:val="en-GB" w:eastAsia="en-US" w:bidi="ar-SA"/>
      </w:rPr>
    </w:lvl>
    <w:lvl w:ilvl="2">
      <w:numFmt w:val="bullet"/>
      <w:lvlText w:val="•"/>
      <w:lvlJc w:val="left"/>
      <w:pPr>
        <w:ind w:left="2317" w:hanging="454"/>
      </w:pPr>
      <w:rPr>
        <w:rFonts w:hint="default"/>
        <w:lang w:val="en-GB" w:eastAsia="en-US" w:bidi="ar-SA"/>
      </w:rPr>
    </w:lvl>
    <w:lvl w:ilvl="3">
      <w:numFmt w:val="bullet"/>
      <w:lvlText w:val="•"/>
      <w:lvlJc w:val="left"/>
      <w:pPr>
        <w:ind w:left="3365" w:hanging="454"/>
      </w:pPr>
      <w:rPr>
        <w:rFonts w:hint="default"/>
        <w:lang w:val="en-GB" w:eastAsia="en-US" w:bidi="ar-SA"/>
      </w:rPr>
    </w:lvl>
    <w:lvl w:ilvl="4">
      <w:numFmt w:val="bullet"/>
      <w:lvlText w:val="•"/>
      <w:lvlJc w:val="left"/>
      <w:pPr>
        <w:ind w:left="4414" w:hanging="454"/>
      </w:pPr>
      <w:rPr>
        <w:rFonts w:hint="default"/>
        <w:lang w:val="en-GB" w:eastAsia="en-US" w:bidi="ar-SA"/>
      </w:rPr>
    </w:lvl>
    <w:lvl w:ilvl="5">
      <w:numFmt w:val="bullet"/>
      <w:lvlText w:val="•"/>
      <w:lvlJc w:val="left"/>
      <w:pPr>
        <w:ind w:left="5463" w:hanging="454"/>
      </w:pPr>
      <w:rPr>
        <w:rFonts w:hint="default"/>
        <w:lang w:val="en-GB" w:eastAsia="en-US" w:bidi="ar-SA"/>
      </w:rPr>
    </w:lvl>
    <w:lvl w:ilvl="6">
      <w:numFmt w:val="bullet"/>
      <w:lvlText w:val="•"/>
      <w:lvlJc w:val="left"/>
      <w:pPr>
        <w:ind w:left="6511" w:hanging="454"/>
      </w:pPr>
      <w:rPr>
        <w:rFonts w:hint="default"/>
        <w:lang w:val="en-GB" w:eastAsia="en-US" w:bidi="ar-SA"/>
      </w:rPr>
    </w:lvl>
    <w:lvl w:ilvl="7">
      <w:numFmt w:val="bullet"/>
      <w:lvlText w:val="•"/>
      <w:lvlJc w:val="left"/>
      <w:pPr>
        <w:ind w:left="7560" w:hanging="454"/>
      </w:pPr>
      <w:rPr>
        <w:rFonts w:hint="default"/>
        <w:lang w:val="en-GB" w:eastAsia="en-US" w:bidi="ar-SA"/>
      </w:rPr>
    </w:lvl>
    <w:lvl w:ilvl="8">
      <w:numFmt w:val="bullet"/>
      <w:lvlText w:val="•"/>
      <w:lvlJc w:val="left"/>
      <w:pPr>
        <w:ind w:left="8609" w:hanging="454"/>
      </w:pPr>
      <w:rPr>
        <w:rFonts w:hint="default"/>
        <w:lang w:val="en-GB" w:eastAsia="en-US" w:bidi="ar-SA"/>
      </w:rPr>
    </w:lvl>
  </w:abstractNum>
  <w:abstractNum w:abstractNumId="75" w15:restartNumberingAfterBreak="0">
    <w:nsid w:val="71911319"/>
    <w:multiLevelType w:val="hybridMultilevel"/>
    <w:tmpl w:val="22D480A4"/>
    <w:lvl w:ilvl="0" w:tplc="05EEBE38">
      <w:start w:val="1"/>
      <w:numFmt w:val="bullet"/>
      <w:pStyle w:val="EFSGGBIndentbulletlist2"/>
      <w:lvlText w:val=""/>
      <w:lvlJc w:val="left"/>
      <w:pPr>
        <w:ind w:left="1211" w:hanging="360"/>
      </w:pPr>
      <w:rPr>
        <w:rFonts w:ascii="Symbol" w:hAnsi="Symbol" w:cs="Symbol" w:hint="default"/>
        <w:b w:val="0"/>
        <w:bCs w:val="0"/>
        <w:i w:val="0"/>
        <w:iCs w:val="0"/>
        <w:caps w:val="0"/>
        <w:strike w:val="0"/>
        <w:dstrike w:val="0"/>
        <w:outline w:val="0"/>
        <w:shadow w:val="0"/>
        <w:emboss w:val="0"/>
        <w:imprint w:val="0"/>
        <w:vanish w:val="0"/>
        <w:color w:val="1E2DBE"/>
        <w:spacing w:val="0"/>
        <w:kern w:val="0"/>
        <w:position w:val="0"/>
        <w:sz w:val="20"/>
        <w:szCs w:val="2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6" w15:restartNumberingAfterBreak="0">
    <w:nsid w:val="721D2462"/>
    <w:multiLevelType w:val="multilevel"/>
    <w:tmpl w:val="0FA8F376"/>
    <w:styleLink w:val="Listeactuelle49"/>
    <w:lvl w:ilvl="0">
      <w:start w:val="1"/>
      <w:numFmt w:val="lowerRoman"/>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4BD51DA"/>
    <w:multiLevelType w:val="hybridMultilevel"/>
    <w:tmpl w:val="BA56109E"/>
    <w:lvl w:ilvl="0" w:tplc="C4D0F72A">
      <w:start w:val="1"/>
      <w:numFmt w:val="lowerRoman"/>
      <w:pStyle w:val="EFSGGBIndentletterlist2FS"/>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680640D"/>
    <w:multiLevelType w:val="multilevel"/>
    <w:tmpl w:val="16865900"/>
    <w:styleLink w:val="Listeactuelle32"/>
    <w:lvl w:ilvl="0">
      <w:start w:val="1"/>
      <w:numFmt w:val="upperRoman"/>
      <w:lvlText w:val="%1."/>
      <w:lvlJc w:val="left"/>
      <w:pPr>
        <w:ind w:left="567" w:hanging="567"/>
      </w:pPr>
      <w:rPr>
        <w:rFonts w:ascii="Overpass" w:eastAsia="Overpass" w:hAnsi="Overpass" w:cs="Overpass" w:hint="default"/>
        <w:b/>
        <w:bCs/>
        <w:i w:val="0"/>
        <w:iCs w:val="0"/>
        <w:color w:val="1E2CBD"/>
        <w:w w:val="100"/>
        <w:sz w:val="24"/>
        <w:szCs w:val="24"/>
        <w:lang w:val="en-GB" w:eastAsia="en-US" w:bidi="ar-SA"/>
      </w:rPr>
    </w:lvl>
    <w:lvl w:ilvl="1">
      <w:start w:val="1"/>
      <w:numFmt w:val="upperRoman"/>
      <w:lvlText w:val="%2."/>
      <w:lvlJc w:val="left"/>
      <w:pPr>
        <w:ind w:left="4373" w:hanging="320"/>
        <w:jc w:val="right"/>
      </w:pPr>
      <w:rPr>
        <w:rFonts w:ascii="Noto Sans" w:eastAsia="Noto Sans" w:hAnsi="Noto Sans" w:cs="Noto Sans" w:hint="default"/>
        <w:b w:val="0"/>
        <w:bCs w:val="0"/>
        <w:i w:val="0"/>
        <w:iCs w:val="0"/>
        <w:spacing w:val="-1"/>
        <w:w w:val="99"/>
        <w:sz w:val="20"/>
        <w:szCs w:val="20"/>
        <w:lang w:val="en-GB" w:eastAsia="en-US" w:bidi="ar-SA"/>
      </w:rPr>
    </w:lvl>
    <w:lvl w:ilvl="2">
      <w:numFmt w:val="bullet"/>
      <w:lvlText w:val="•"/>
      <w:lvlJc w:val="left"/>
      <w:pPr>
        <w:ind w:left="5082" w:hanging="320"/>
      </w:pPr>
      <w:rPr>
        <w:rFonts w:hint="default"/>
        <w:lang w:val="en-GB" w:eastAsia="en-US" w:bidi="ar-SA"/>
      </w:rPr>
    </w:lvl>
    <w:lvl w:ilvl="3">
      <w:numFmt w:val="bullet"/>
      <w:lvlText w:val="•"/>
      <w:lvlJc w:val="left"/>
      <w:pPr>
        <w:ind w:left="5785" w:hanging="320"/>
      </w:pPr>
      <w:rPr>
        <w:rFonts w:hint="default"/>
        <w:lang w:val="en-GB" w:eastAsia="en-US" w:bidi="ar-SA"/>
      </w:rPr>
    </w:lvl>
    <w:lvl w:ilvl="4">
      <w:numFmt w:val="bullet"/>
      <w:lvlText w:val="•"/>
      <w:lvlJc w:val="left"/>
      <w:pPr>
        <w:ind w:left="6488" w:hanging="320"/>
      </w:pPr>
      <w:rPr>
        <w:rFonts w:hint="default"/>
        <w:lang w:val="en-GB" w:eastAsia="en-US" w:bidi="ar-SA"/>
      </w:rPr>
    </w:lvl>
    <w:lvl w:ilvl="5">
      <w:numFmt w:val="bullet"/>
      <w:lvlText w:val="•"/>
      <w:lvlJc w:val="left"/>
      <w:pPr>
        <w:ind w:left="7191" w:hanging="320"/>
      </w:pPr>
      <w:rPr>
        <w:rFonts w:hint="default"/>
        <w:lang w:val="en-GB" w:eastAsia="en-US" w:bidi="ar-SA"/>
      </w:rPr>
    </w:lvl>
    <w:lvl w:ilvl="6">
      <w:numFmt w:val="bullet"/>
      <w:lvlText w:val="•"/>
      <w:lvlJc w:val="left"/>
      <w:pPr>
        <w:ind w:left="7894" w:hanging="320"/>
      </w:pPr>
      <w:rPr>
        <w:rFonts w:hint="default"/>
        <w:lang w:val="en-GB" w:eastAsia="en-US" w:bidi="ar-SA"/>
      </w:rPr>
    </w:lvl>
    <w:lvl w:ilvl="7">
      <w:numFmt w:val="bullet"/>
      <w:lvlText w:val="•"/>
      <w:lvlJc w:val="left"/>
      <w:pPr>
        <w:ind w:left="8597" w:hanging="320"/>
      </w:pPr>
      <w:rPr>
        <w:rFonts w:hint="default"/>
        <w:lang w:val="en-GB" w:eastAsia="en-US" w:bidi="ar-SA"/>
      </w:rPr>
    </w:lvl>
    <w:lvl w:ilvl="8">
      <w:numFmt w:val="bullet"/>
      <w:lvlText w:val="•"/>
      <w:lvlJc w:val="left"/>
      <w:pPr>
        <w:ind w:left="9300" w:hanging="320"/>
      </w:pPr>
      <w:rPr>
        <w:rFonts w:hint="default"/>
        <w:lang w:val="en-GB" w:eastAsia="en-US" w:bidi="ar-SA"/>
      </w:rPr>
    </w:lvl>
  </w:abstractNum>
  <w:abstractNum w:abstractNumId="79" w15:restartNumberingAfterBreak="0">
    <w:nsid w:val="76AF5E2C"/>
    <w:multiLevelType w:val="multilevel"/>
    <w:tmpl w:val="29E2406C"/>
    <w:styleLink w:val="Listeactuelle5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6CC5354"/>
    <w:multiLevelType w:val="hybridMultilevel"/>
    <w:tmpl w:val="38A6C4FE"/>
    <w:lvl w:ilvl="0" w:tplc="7D4C5B8E">
      <w:start w:val="1"/>
      <w:numFmt w:val="lowerLetter"/>
      <w:pStyle w:val="EFSGGBTablea"/>
      <w:lvlText w:val="%1)"/>
      <w:lvlJc w:val="left"/>
      <w:pPr>
        <w:ind w:left="36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ABE1226"/>
    <w:multiLevelType w:val="hybridMultilevel"/>
    <w:tmpl w:val="86525DF2"/>
    <w:lvl w:ilvl="0" w:tplc="9802F2BA">
      <w:start w:val="1"/>
      <w:numFmt w:val="lowerLetter"/>
      <w:pStyle w:val="EFSGGBIndentletterlist1FS"/>
      <w:lvlText w:val="%1)"/>
      <w:lvlJc w:val="left"/>
      <w:pPr>
        <w:ind w:left="2081" w:hanging="360"/>
      </w:pPr>
      <w:rPr>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801" w:hanging="360"/>
      </w:pPr>
    </w:lvl>
    <w:lvl w:ilvl="2" w:tplc="0809001B" w:tentative="1">
      <w:start w:val="1"/>
      <w:numFmt w:val="lowerRoman"/>
      <w:lvlText w:val="%3."/>
      <w:lvlJc w:val="right"/>
      <w:pPr>
        <w:ind w:left="3521" w:hanging="180"/>
      </w:pPr>
    </w:lvl>
    <w:lvl w:ilvl="3" w:tplc="0809000F" w:tentative="1">
      <w:start w:val="1"/>
      <w:numFmt w:val="decimal"/>
      <w:lvlText w:val="%4."/>
      <w:lvlJc w:val="left"/>
      <w:pPr>
        <w:ind w:left="4241" w:hanging="360"/>
      </w:pPr>
    </w:lvl>
    <w:lvl w:ilvl="4" w:tplc="08090019" w:tentative="1">
      <w:start w:val="1"/>
      <w:numFmt w:val="lowerLetter"/>
      <w:lvlText w:val="%5."/>
      <w:lvlJc w:val="left"/>
      <w:pPr>
        <w:ind w:left="4961" w:hanging="360"/>
      </w:pPr>
    </w:lvl>
    <w:lvl w:ilvl="5" w:tplc="0809001B" w:tentative="1">
      <w:start w:val="1"/>
      <w:numFmt w:val="lowerRoman"/>
      <w:lvlText w:val="%6."/>
      <w:lvlJc w:val="right"/>
      <w:pPr>
        <w:ind w:left="5681" w:hanging="180"/>
      </w:pPr>
    </w:lvl>
    <w:lvl w:ilvl="6" w:tplc="0809000F" w:tentative="1">
      <w:start w:val="1"/>
      <w:numFmt w:val="decimal"/>
      <w:lvlText w:val="%7."/>
      <w:lvlJc w:val="left"/>
      <w:pPr>
        <w:ind w:left="6401" w:hanging="360"/>
      </w:pPr>
    </w:lvl>
    <w:lvl w:ilvl="7" w:tplc="08090019" w:tentative="1">
      <w:start w:val="1"/>
      <w:numFmt w:val="lowerLetter"/>
      <w:lvlText w:val="%8."/>
      <w:lvlJc w:val="left"/>
      <w:pPr>
        <w:ind w:left="7121" w:hanging="360"/>
      </w:pPr>
    </w:lvl>
    <w:lvl w:ilvl="8" w:tplc="0809001B" w:tentative="1">
      <w:start w:val="1"/>
      <w:numFmt w:val="lowerRoman"/>
      <w:lvlText w:val="%9."/>
      <w:lvlJc w:val="right"/>
      <w:pPr>
        <w:ind w:left="7841" w:hanging="180"/>
      </w:pPr>
    </w:lvl>
  </w:abstractNum>
  <w:abstractNum w:abstractNumId="82" w15:restartNumberingAfterBreak="0">
    <w:nsid w:val="7DC074FF"/>
    <w:multiLevelType w:val="multilevel"/>
    <w:tmpl w:val="D7CE79D8"/>
    <w:styleLink w:val="Listeactuelle20"/>
    <w:lvl w:ilvl="0">
      <w:start w:val="1"/>
      <w:numFmt w:val="decimal"/>
      <w:lvlText w:val="%1."/>
      <w:lvlJc w:val="left"/>
      <w:pPr>
        <w:tabs>
          <w:tab w:val="num" w:pos="794"/>
        </w:tabs>
        <w:ind w:left="0" w:firstLine="397"/>
      </w:pPr>
      <w:rPr>
        <w:rFonts w:ascii="Noto Sans" w:eastAsia="Noto Sans" w:hAnsi="Noto Sans" w:cs="Noto Sans" w:hint="default"/>
        <w:b w:val="0"/>
        <w:bCs w:val="0"/>
        <w:i w:val="0"/>
        <w:iCs w:val="0"/>
        <w:spacing w:val="-2"/>
        <w:w w:val="99"/>
        <w:sz w:val="20"/>
        <w:szCs w:val="20"/>
        <w:lang w:val="en-GB" w:eastAsia="en-US" w:bidi="ar-SA"/>
      </w:rPr>
    </w:lvl>
    <w:lvl w:ilvl="1">
      <w:numFmt w:val="bullet"/>
      <w:lvlText w:val="•"/>
      <w:lvlJc w:val="left"/>
      <w:pPr>
        <w:ind w:left="2042" w:hanging="399"/>
      </w:pPr>
      <w:rPr>
        <w:rFonts w:hint="default"/>
        <w:lang w:val="en-GB" w:eastAsia="en-US" w:bidi="ar-SA"/>
      </w:rPr>
    </w:lvl>
    <w:lvl w:ilvl="2">
      <w:numFmt w:val="bullet"/>
      <w:lvlText w:val="•"/>
      <w:lvlJc w:val="left"/>
      <w:pPr>
        <w:ind w:left="3005" w:hanging="399"/>
      </w:pPr>
      <w:rPr>
        <w:rFonts w:hint="default"/>
        <w:lang w:val="en-GB" w:eastAsia="en-US" w:bidi="ar-SA"/>
      </w:rPr>
    </w:lvl>
    <w:lvl w:ilvl="3">
      <w:numFmt w:val="bullet"/>
      <w:lvlText w:val="•"/>
      <w:lvlJc w:val="left"/>
      <w:pPr>
        <w:ind w:left="3967" w:hanging="399"/>
      </w:pPr>
      <w:rPr>
        <w:rFonts w:hint="default"/>
        <w:lang w:val="en-GB" w:eastAsia="en-US" w:bidi="ar-SA"/>
      </w:rPr>
    </w:lvl>
    <w:lvl w:ilvl="4">
      <w:numFmt w:val="bullet"/>
      <w:lvlText w:val="•"/>
      <w:lvlJc w:val="left"/>
      <w:pPr>
        <w:ind w:left="4930" w:hanging="399"/>
      </w:pPr>
      <w:rPr>
        <w:rFonts w:hint="default"/>
        <w:lang w:val="en-GB" w:eastAsia="en-US" w:bidi="ar-SA"/>
      </w:rPr>
    </w:lvl>
    <w:lvl w:ilvl="5">
      <w:numFmt w:val="bullet"/>
      <w:lvlText w:val="•"/>
      <w:lvlJc w:val="left"/>
      <w:pPr>
        <w:ind w:left="5893" w:hanging="399"/>
      </w:pPr>
      <w:rPr>
        <w:rFonts w:hint="default"/>
        <w:lang w:val="en-GB" w:eastAsia="en-US" w:bidi="ar-SA"/>
      </w:rPr>
    </w:lvl>
    <w:lvl w:ilvl="6">
      <w:numFmt w:val="bullet"/>
      <w:lvlText w:val="•"/>
      <w:lvlJc w:val="left"/>
      <w:pPr>
        <w:ind w:left="6855" w:hanging="399"/>
      </w:pPr>
      <w:rPr>
        <w:rFonts w:hint="default"/>
        <w:lang w:val="en-GB" w:eastAsia="en-US" w:bidi="ar-SA"/>
      </w:rPr>
    </w:lvl>
    <w:lvl w:ilvl="7">
      <w:numFmt w:val="bullet"/>
      <w:lvlText w:val="•"/>
      <w:lvlJc w:val="left"/>
      <w:pPr>
        <w:ind w:left="7818" w:hanging="399"/>
      </w:pPr>
      <w:rPr>
        <w:rFonts w:hint="default"/>
        <w:lang w:val="en-GB" w:eastAsia="en-US" w:bidi="ar-SA"/>
      </w:rPr>
    </w:lvl>
    <w:lvl w:ilvl="8">
      <w:numFmt w:val="bullet"/>
      <w:lvlText w:val="•"/>
      <w:lvlJc w:val="left"/>
      <w:pPr>
        <w:ind w:left="8781" w:hanging="399"/>
      </w:pPr>
      <w:rPr>
        <w:rFonts w:hint="default"/>
        <w:lang w:val="en-GB" w:eastAsia="en-US" w:bidi="ar-SA"/>
      </w:rPr>
    </w:lvl>
  </w:abstractNum>
  <w:abstractNum w:abstractNumId="83" w15:restartNumberingAfterBreak="0">
    <w:nsid w:val="7DEA47FA"/>
    <w:multiLevelType w:val="hybridMultilevel"/>
    <w:tmpl w:val="F9F25B1C"/>
    <w:lvl w:ilvl="0" w:tplc="A976A8F4">
      <w:start w:val="1"/>
      <w:numFmt w:val="decimal"/>
      <w:pStyle w:val="EFSGGBParaNum"/>
      <w:lvlText w:val="%1."/>
      <w:lvlJc w:val="left"/>
      <w:pPr>
        <w:ind w:left="700" w:hanging="360"/>
      </w:pPr>
      <w:rPr>
        <w:rFonts w:ascii="Noto Sans" w:eastAsia="Noto Sans SC Bold" w:hAnsi="Noto Sans" w:cs="Noto Sans" w:hint="default"/>
        <w:b/>
        <w:bCs w:val="0"/>
        <w:i w:val="0"/>
        <w:iCs w:val="0"/>
        <w:caps w:val="0"/>
        <w:smallCaps w:val="0"/>
        <w:strike w:val="0"/>
        <w:dstrike w:val="0"/>
        <w:outline w:val="0"/>
        <w:shadow w:val="0"/>
        <w:emboss w:val="0"/>
        <w:imprint w:val="0"/>
        <w:noProof w:val="0"/>
        <w:vanish w:val="0"/>
        <w:color w:val="23005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84" w15:restartNumberingAfterBreak="0">
    <w:nsid w:val="7DFB5CCC"/>
    <w:multiLevelType w:val="hybridMultilevel"/>
    <w:tmpl w:val="17D6D1F6"/>
    <w:lvl w:ilvl="0" w:tplc="42F621BE">
      <w:numFmt w:val="bullet"/>
      <w:pStyle w:val="app22bullets"/>
      <w:lvlText w:val=""/>
      <w:lvlJc w:val="left"/>
      <w:pPr>
        <w:ind w:left="284" w:hanging="284"/>
      </w:pPr>
      <w:rPr>
        <w:rFonts w:ascii="Symbol" w:eastAsia="Symbol" w:hAnsi="Symbol" w:cs="Symbol" w:hint="default"/>
        <w:b w:val="0"/>
        <w:bCs w:val="0"/>
        <w:i w:val="0"/>
        <w:iCs w:val="0"/>
        <w:color w:val="1E2CBD"/>
        <w:w w:val="100"/>
        <w:sz w:val="24"/>
        <w:szCs w:val="24"/>
        <w:lang w:val="en-GB" w:eastAsia="en-US" w:bidi="ar-SA"/>
      </w:rPr>
    </w:lvl>
    <w:lvl w:ilvl="1" w:tplc="FFFFFFFF">
      <w:numFmt w:val="bullet"/>
      <w:lvlText w:val="•"/>
      <w:lvlJc w:val="left"/>
      <w:pPr>
        <w:ind w:left="1592" w:hanging="360"/>
      </w:pPr>
      <w:rPr>
        <w:rFonts w:hint="default"/>
        <w:lang w:val="en-GB" w:eastAsia="en-US" w:bidi="ar-SA"/>
      </w:rPr>
    </w:lvl>
    <w:lvl w:ilvl="2" w:tplc="FFFFFFFF">
      <w:numFmt w:val="bullet"/>
      <w:lvlText w:val="•"/>
      <w:lvlJc w:val="left"/>
      <w:pPr>
        <w:ind w:left="2605" w:hanging="360"/>
      </w:pPr>
      <w:rPr>
        <w:rFonts w:hint="default"/>
        <w:lang w:val="en-GB" w:eastAsia="en-US" w:bidi="ar-SA"/>
      </w:rPr>
    </w:lvl>
    <w:lvl w:ilvl="3" w:tplc="FFFFFFFF">
      <w:numFmt w:val="bullet"/>
      <w:lvlText w:val="•"/>
      <w:lvlJc w:val="left"/>
      <w:pPr>
        <w:ind w:left="3617" w:hanging="360"/>
      </w:pPr>
      <w:rPr>
        <w:rFonts w:hint="default"/>
        <w:lang w:val="en-GB" w:eastAsia="en-US" w:bidi="ar-SA"/>
      </w:rPr>
    </w:lvl>
    <w:lvl w:ilvl="4" w:tplc="FFFFFFFF">
      <w:numFmt w:val="bullet"/>
      <w:lvlText w:val="•"/>
      <w:lvlJc w:val="left"/>
      <w:pPr>
        <w:ind w:left="4630" w:hanging="360"/>
      </w:pPr>
      <w:rPr>
        <w:rFonts w:hint="default"/>
        <w:lang w:val="en-GB" w:eastAsia="en-US" w:bidi="ar-SA"/>
      </w:rPr>
    </w:lvl>
    <w:lvl w:ilvl="5" w:tplc="FFFFFFFF">
      <w:numFmt w:val="bullet"/>
      <w:lvlText w:val="•"/>
      <w:lvlJc w:val="left"/>
      <w:pPr>
        <w:ind w:left="5643" w:hanging="360"/>
      </w:pPr>
      <w:rPr>
        <w:rFonts w:hint="default"/>
        <w:lang w:val="en-GB" w:eastAsia="en-US" w:bidi="ar-SA"/>
      </w:rPr>
    </w:lvl>
    <w:lvl w:ilvl="6" w:tplc="FFFFFFFF">
      <w:numFmt w:val="bullet"/>
      <w:lvlText w:val="•"/>
      <w:lvlJc w:val="left"/>
      <w:pPr>
        <w:ind w:left="6655" w:hanging="360"/>
      </w:pPr>
      <w:rPr>
        <w:rFonts w:hint="default"/>
        <w:lang w:val="en-GB" w:eastAsia="en-US" w:bidi="ar-SA"/>
      </w:rPr>
    </w:lvl>
    <w:lvl w:ilvl="7" w:tplc="FFFFFFFF">
      <w:numFmt w:val="bullet"/>
      <w:lvlText w:val="•"/>
      <w:lvlJc w:val="left"/>
      <w:pPr>
        <w:ind w:left="7668" w:hanging="360"/>
      </w:pPr>
      <w:rPr>
        <w:rFonts w:hint="default"/>
        <w:lang w:val="en-GB" w:eastAsia="en-US" w:bidi="ar-SA"/>
      </w:rPr>
    </w:lvl>
    <w:lvl w:ilvl="8" w:tplc="FFFFFFFF">
      <w:numFmt w:val="bullet"/>
      <w:lvlText w:val="•"/>
      <w:lvlJc w:val="left"/>
      <w:pPr>
        <w:ind w:left="8681" w:hanging="360"/>
      </w:pPr>
      <w:rPr>
        <w:rFonts w:hint="default"/>
        <w:lang w:val="en-GB" w:eastAsia="en-US" w:bidi="ar-SA"/>
      </w:rPr>
    </w:lvl>
  </w:abstractNum>
  <w:abstractNum w:abstractNumId="85" w15:restartNumberingAfterBreak="0">
    <w:nsid w:val="7E374FFA"/>
    <w:multiLevelType w:val="multilevel"/>
    <w:tmpl w:val="C6F2CFD4"/>
    <w:styleLink w:val="Listeactuelle14"/>
    <w:lvl w:ilvl="0">
      <w:start w:val="1"/>
      <w:numFmt w:val="lowerLetter"/>
      <w:lvlText w:val="(%1)"/>
      <w:lvlJc w:val="left"/>
      <w:pPr>
        <w:ind w:left="535" w:hanging="428"/>
      </w:pPr>
      <w:rPr>
        <w:rFonts w:ascii="Noto Sans" w:eastAsia="Noto Sans" w:hAnsi="Noto Sans" w:cs="Noto Sans" w:hint="default"/>
        <w:b w:val="0"/>
        <w:bCs w:val="0"/>
        <w:i/>
        <w:iCs/>
        <w:spacing w:val="-1"/>
        <w:w w:val="99"/>
        <w:sz w:val="20"/>
        <w:szCs w:val="20"/>
        <w:lang w:val="en-GB" w:eastAsia="en-US" w:bidi="ar-SA"/>
      </w:rPr>
    </w:lvl>
    <w:lvl w:ilvl="1">
      <w:numFmt w:val="bullet"/>
      <w:lvlText w:val="•"/>
      <w:lvlJc w:val="left"/>
      <w:pPr>
        <w:ind w:left="1414" w:hanging="428"/>
      </w:pPr>
      <w:rPr>
        <w:rFonts w:hint="default"/>
        <w:lang w:val="en-GB" w:eastAsia="en-US" w:bidi="ar-SA"/>
      </w:rPr>
    </w:lvl>
    <w:lvl w:ilvl="2">
      <w:numFmt w:val="bullet"/>
      <w:lvlText w:val="•"/>
      <w:lvlJc w:val="left"/>
      <w:pPr>
        <w:ind w:left="2289" w:hanging="428"/>
      </w:pPr>
      <w:rPr>
        <w:rFonts w:hint="default"/>
        <w:lang w:val="en-GB" w:eastAsia="en-US" w:bidi="ar-SA"/>
      </w:rPr>
    </w:lvl>
    <w:lvl w:ilvl="3">
      <w:numFmt w:val="bullet"/>
      <w:lvlText w:val="•"/>
      <w:lvlJc w:val="left"/>
      <w:pPr>
        <w:ind w:left="3164" w:hanging="428"/>
      </w:pPr>
      <w:rPr>
        <w:rFonts w:hint="default"/>
        <w:lang w:val="en-GB" w:eastAsia="en-US" w:bidi="ar-SA"/>
      </w:rPr>
    </w:lvl>
    <w:lvl w:ilvl="4">
      <w:numFmt w:val="bullet"/>
      <w:lvlText w:val="•"/>
      <w:lvlJc w:val="left"/>
      <w:pPr>
        <w:ind w:left="4038" w:hanging="428"/>
      </w:pPr>
      <w:rPr>
        <w:rFonts w:hint="default"/>
        <w:lang w:val="en-GB" w:eastAsia="en-US" w:bidi="ar-SA"/>
      </w:rPr>
    </w:lvl>
    <w:lvl w:ilvl="5">
      <w:numFmt w:val="bullet"/>
      <w:lvlText w:val="•"/>
      <w:lvlJc w:val="left"/>
      <w:pPr>
        <w:ind w:left="4913" w:hanging="428"/>
      </w:pPr>
      <w:rPr>
        <w:rFonts w:hint="default"/>
        <w:lang w:val="en-GB" w:eastAsia="en-US" w:bidi="ar-SA"/>
      </w:rPr>
    </w:lvl>
    <w:lvl w:ilvl="6">
      <w:numFmt w:val="bullet"/>
      <w:lvlText w:val="•"/>
      <w:lvlJc w:val="left"/>
      <w:pPr>
        <w:ind w:left="5788" w:hanging="428"/>
      </w:pPr>
      <w:rPr>
        <w:rFonts w:hint="default"/>
        <w:lang w:val="en-GB" w:eastAsia="en-US" w:bidi="ar-SA"/>
      </w:rPr>
    </w:lvl>
    <w:lvl w:ilvl="7">
      <w:numFmt w:val="bullet"/>
      <w:lvlText w:val="•"/>
      <w:lvlJc w:val="left"/>
      <w:pPr>
        <w:ind w:left="6662" w:hanging="428"/>
      </w:pPr>
      <w:rPr>
        <w:rFonts w:hint="default"/>
        <w:lang w:val="en-GB" w:eastAsia="en-US" w:bidi="ar-SA"/>
      </w:rPr>
    </w:lvl>
    <w:lvl w:ilvl="8">
      <w:numFmt w:val="bullet"/>
      <w:lvlText w:val="•"/>
      <w:lvlJc w:val="left"/>
      <w:pPr>
        <w:ind w:left="7537" w:hanging="428"/>
      </w:pPr>
      <w:rPr>
        <w:rFonts w:hint="default"/>
        <w:lang w:val="en-GB" w:eastAsia="en-US" w:bidi="ar-SA"/>
      </w:rPr>
    </w:lvl>
  </w:abstractNum>
  <w:num w:numId="1" w16cid:durableId="880676736">
    <w:abstractNumId w:val="49"/>
  </w:num>
  <w:num w:numId="2" w16cid:durableId="1464731003">
    <w:abstractNumId w:val="25"/>
  </w:num>
  <w:num w:numId="3" w16cid:durableId="650603067">
    <w:abstractNumId w:val="66"/>
  </w:num>
  <w:num w:numId="4" w16cid:durableId="1354843494">
    <w:abstractNumId w:val="35"/>
  </w:num>
  <w:num w:numId="5" w16cid:durableId="1291865904">
    <w:abstractNumId w:val="84"/>
  </w:num>
  <w:num w:numId="6" w16cid:durableId="2035879782">
    <w:abstractNumId w:val="29"/>
  </w:num>
  <w:num w:numId="7" w16cid:durableId="659043728">
    <w:abstractNumId w:val="31"/>
  </w:num>
  <w:num w:numId="8" w16cid:durableId="1818760759">
    <w:abstractNumId w:val="65"/>
  </w:num>
  <w:num w:numId="9" w16cid:durableId="1529370849">
    <w:abstractNumId w:val="21"/>
  </w:num>
  <w:num w:numId="10" w16cid:durableId="27265920">
    <w:abstractNumId w:val="43"/>
  </w:num>
  <w:num w:numId="11" w16cid:durableId="1013266048">
    <w:abstractNumId w:val="3"/>
  </w:num>
  <w:num w:numId="12" w16cid:durableId="991107252">
    <w:abstractNumId w:val="74"/>
  </w:num>
  <w:num w:numId="13" w16cid:durableId="1187980369">
    <w:abstractNumId w:val="61"/>
  </w:num>
  <w:num w:numId="14" w16cid:durableId="140200816">
    <w:abstractNumId w:val="7"/>
  </w:num>
  <w:num w:numId="15" w16cid:durableId="460684976">
    <w:abstractNumId w:val="64"/>
  </w:num>
  <w:num w:numId="16" w16cid:durableId="491261196">
    <w:abstractNumId w:val="69"/>
  </w:num>
  <w:num w:numId="17" w16cid:durableId="1567838446">
    <w:abstractNumId w:val="85"/>
  </w:num>
  <w:num w:numId="18" w16cid:durableId="1109009011">
    <w:abstractNumId w:val="52"/>
  </w:num>
  <w:num w:numId="19" w16cid:durableId="1642073476">
    <w:abstractNumId w:val="41"/>
  </w:num>
  <w:num w:numId="20" w16cid:durableId="1310287428">
    <w:abstractNumId w:val="10"/>
  </w:num>
  <w:num w:numId="21" w16cid:durableId="1022515332">
    <w:abstractNumId w:val="5"/>
  </w:num>
  <w:num w:numId="22" w16cid:durableId="185874302">
    <w:abstractNumId w:val="58"/>
  </w:num>
  <w:num w:numId="23" w16cid:durableId="828210577">
    <w:abstractNumId w:val="82"/>
  </w:num>
  <w:num w:numId="24" w16cid:durableId="1908760326">
    <w:abstractNumId w:val="47"/>
  </w:num>
  <w:num w:numId="25" w16cid:durableId="840581179">
    <w:abstractNumId w:val="20"/>
  </w:num>
  <w:num w:numId="26" w16cid:durableId="1606882675">
    <w:abstractNumId w:val="26"/>
  </w:num>
  <w:num w:numId="27" w16cid:durableId="1777748427">
    <w:abstractNumId w:val="17"/>
  </w:num>
  <w:num w:numId="28" w16cid:durableId="1052463757">
    <w:abstractNumId w:val="51"/>
  </w:num>
  <w:num w:numId="29" w16cid:durableId="384718716">
    <w:abstractNumId w:val="8"/>
  </w:num>
  <w:num w:numId="30" w16cid:durableId="309409188">
    <w:abstractNumId w:val="48"/>
  </w:num>
  <w:num w:numId="31" w16cid:durableId="1444298510">
    <w:abstractNumId w:val="55"/>
  </w:num>
  <w:num w:numId="32" w16cid:durableId="351225610">
    <w:abstractNumId w:val="63"/>
  </w:num>
  <w:num w:numId="33" w16cid:durableId="732503203">
    <w:abstractNumId w:val="71"/>
  </w:num>
  <w:num w:numId="34" w16cid:durableId="255328500">
    <w:abstractNumId w:val="36"/>
  </w:num>
  <w:num w:numId="35" w16cid:durableId="936208122">
    <w:abstractNumId w:val="53"/>
  </w:num>
  <w:num w:numId="36" w16cid:durableId="1152602669">
    <w:abstractNumId w:val="34"/>
  </w:num>
  <w:num w:numId="37" w16cid:durableId="392510405">
    <w:abstractNumId w:val="68"/>
  </w:num>
  <w:num w:numId="38" w16cid:durableId="2088651239">
    <w:abstractNumId w:val="39"/>
  </w:num>
  <w:num w:numId="39" w16cid:durableId="111750865">
    <w:abstractNumId w:val="40"/>
  </w:num>
  <w:num w:numId="40" w16cid:durableId="1602450610">
    <w:abstractNumId w:val="78"/>
  </w:num>
  <w:num w:numId="41" w16cid:durableId="1245842638">
    <w:abstractNumId w:val="4"/>
  </w:num>
  <w:num w:numId="42" w16cid:durableId="1080063729">
    <w:abstractNumId w:val="19"/>
  </w:num>
  <w:num w:numId="43" w16cid:durableId="1475945791">
    <w:abstractNumId w:val="24"/>
  </w:num>
  <w:num w:numId="44" w16cid:durableId="1225605604">
    <w:abstractNumId w:val="15"/>
  </w:num>
  <w:num w:numId="45" w16cid:durableId="610212411">
    <w:abstractNumId w:val="2"/>
  </w:num>
  <w:num w:numId="46" w16cid:durableId="1929731418">
    <w:abstractNumId w:val="1"/>
  </w:num>
  <w:num w:numId="47" w16cid:durableId="88623600">
    <w:abstractNumId w:val="0"/>
  </w:num>
  <w:num w:numId="48" w16cid:durableId="258417296">
    <w:abstractNumId w:val="6"/>
  </w:num>
  <w:num w:numId="49" w16cid:durableId="2085057999">
    <w:abstractNumId w:val="27"/>
  </w:num>
  <w:num w:numId="50" w16cid:durableId="1316689808">
    <w:abstractNumId w:val="83"/>
  </w:num>
  <w:num w:numId="51" w16cid:durableId="489831218">
    <w:abstractNumId w:val="75"/>
  </w:num>
  <w:num w:numId="52" w16cid:durableId="449855675">
    <w:abstractNumId w:val="54"/>
  </w:num>
  <w:num w:numId="53" w16cid:durableId="1876963776">
    <w:abstractNumId w:val="37"/>
  </w:num>
  <w:num w:numId="54" w16cid:durableId="1311472254">
    <w:abstractNumId w:val="42"/>
  </w:num>
  <w:num w:numId="55" w16cid:durableId="1295796609">
    <w:abstractNumId w:val="32"/>
  </w:num>
  <w:num w:numId="56" w16cid:durableId="637684805">
    <w:abstractNumId w:val="23"/>
  </w:num>
  <w:num w:numId="57" w16cid:durableId="396250411">
    <w:abstractNumId w:val="67"/>
  </w:num>
  <w:num w:numId="58" w16cid:durableId="1127552329">
    <w:abstractNumId w:val="45"/>
  </w:num>
  <w:num w:numId="59" w16cid:durableId="1633903258">
    <w:abstractNumId w:val="77"/>
  </w:num>
  <w:num w:numId="60" w16cid:durableId="101925961">
    <w:abstractNumId w:val="81"/>
  </w:num>
  <w:num w:numId="61" w16cid:durableId="186145837">
    <w:abstractNumId w:val="11"/>
  </w:num>
  <w:num w:numId="62" w16cid:durableId="480656268">
    <w:abstractNumId w:val="38"/>
  </w:num>
  <w:num w:numId="63" w16cid:durableId="1972859780">
    <w:abstractNumId w:val="14"/>
  </w:num>
  <w:num w:numId="64" w16cid:durableId="1739281993">
    <w:abstractNumId w:val="13"/>
  </w:num>
  <w:num w:numId="65" w16cid:durableId="511604065">
    <w:abstractNumId w:val="72"/>
  </w:num>
  <w:num w:numId="66" w16cid:durableId="1872038053">
    <w:abstractNumId w:val="28"/>
  </w:num>
  <w:num w:numId="67" w16cid:durableId="1810394413">
    <w:abstractNumId w:val="12"/>
  </w:num>
  <w:num w:numId="68" w16cid:durableId="2066951431">
    <w:abstractNumId w:val="57"/>
  </w:num>
  <w:num w:numId="69" w16cid:durableId="1138186353">
    <w:abstractNumId w:val="18"/>
  </w:num>
  <w:num w:numId="70" w16cid:durableId="914167558">
    <w:abstractNumId w:val="59"/>
  </w:num>
  <w:num w:numId="71" w16cid:durableId="18508153">
    <w:abstractNumId w:val="73"/>
  </w:num>
  <w:num w:numId="72" w16cid:durableId="159125344">
    <w:abstractNumId w:val="33"/>
  </w:num>
  <w:num w:numId="73" w16cid:durableId="353115936">
    <w:abstractNumId w:val="9"/>
  </w:num>
  <w:num w:numId="74" w16cid:durableId="565838410">
    <w:abstractNumId w:val="70"/>
  </w:num>
  <w:num w:numId="75" w16cid:durableId="1978030700">
    <w:abstractNumId w:val="80"/>
  </w:num>
  <w:num w:numId="76" w16cid:durableId="1939478848">
    <w:abstractNumId w:val="16"/>
  </w:num>
  <w:num w:numId="77" w16cid:durableId="1749377362">
    <w:abstractNumId w:val="62"/>
  </w:num>
  <w:num w:numId="78" w16cid:durableId="1006206549">
    <w:abstractNumId w:val="60"/>
  </w:num>
  <w:num w:numId="79" w16cid:durableId="2077314833">
    <w:abstractNumId w:val="22"/>
  </w:num>
  <w:num w:numId="80" w16cid:durableId="344140160">
    <w:abstractNumId w:val="46"/>
  </w:num>
  <w:num w:numId="81" w16cid:durableId="2120292891">
    <w:abstractNumId w:val="76"/>
  </w:num>
  <w:num w:numId="82" w16cid:durableId="1586299386">
    <w:abstractNumId w:val="46"/>
    <w:lvlOverride w:ilvl="0">
      <w:startOverride w:val="1"/>
    </w:lvlOverride>
  </w:num>
  <w:num w:numId="83" w16cid:durableId="547032137">
    <w:abstractNumId w:val="46"/>
    <w:lvlOverride w:ilvl="0">
      <w:startOverride w:val="1"/>
    </w:lvlOverride>
  </w:num>
  <w:num w:numId="84" w16cid:durableId="219438317">
    <w:abstractNumId w:val="79"/>
  </w:num>
  <w:num w:numId="85" w16cid:durableId="1026374231">
    <w:abstractNumId w:val="50"/>
  </w:num>
  <w:num w:numId="86" w16cid:durableId="103040185">
    <w:abstractNumId w:val="56"/>
  </w:num>
  <w:num w:numId="87" w16cid:durableId="989986834">
    <w:abstractNumId w:val="30"/>
  </w:num>
  <w:num w:numId="88" w16cid:durableId="76101354">
    <w:abstractNumId w:val="19"/>
    <w:lvlOverride w:ilvl="0">
      <w:startOverride w:val="1"/>
    </w:lvlOverride>
  </w:num>
  <w:num w:numId="89" w16cid:durableId="712076117">
    <w:abstractNumId w:val="19"/>
    <w:lvlOverride w:ilvl="0">
      <w:startOverride w:val="1"/>
    </w:lvlOverride>
  </w:num>
  <w:num w:numId="90" w16cid:durableId="1858470327">
    <w:abstractNumId w:val="19"/>
    <w:lvlOverride w:ilvl="0">
      <w:startOverride w:val="1"/>
    </w:lvlOverride>
  </w:num>
  <w:num w:numId="91" w16cid:durableId="964850220">
    <w:abstractNumId w:val="19"/>
    <w:lvlOverride w:ilvl="0">
      <w:startOverride w:val="1"/>
    </w:lvlOverride>
  </w:num>
  <w:num w:numId="92" w16cid:durableId="918102383">
    <w:abstractNumId w:val="44"/>
  </w:num>
  <w:num w:numId="93" w16cid:durableId="1563059459">
    <w:abstractNumId w:val="19"/>
    <w:lvlOverride w:ilvl="0">
      <w:startOverride w:val="1"/>
    </w:lvlOverride>
  </w:num>
  <w:num w:numId="94" w16cid:durableId="1954434429">
    <w:abstractNumId w:val="19"/>
    <w:lvlOverride w:ilvl="0">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97"/>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7A"/>
    <w:rsid w:val="00005AF8"/>
    <w:rsid w:val="00005C8F"/>
    <w:rsid w:val="0000643E"/>
    <w:rsid w:val="00011385"/>
    <w:rsid w:val="00011B73"/>
    <w:rsid w:val="00011CED"/>
    <w:rsid w:val="00012132"/>
    <w:rsid w:val="00013350"/>
    <w:rsid w:val="0001632D"/>
    <w:rsid w:val="00020612"/>
    <w:rsid w:val="00024593"/>
    <w:rsid w:val="00030816"/>
    <w:rsid w:val="00032848"/>
    <w:rsid w:val="00033C80"/>
    <w:rsid w:val="00035F10"/>
    <w:rsid w:val="00040F02"/>
    <w:rsid w:val="00043427"/>
    <w:rsid w:val="00043BDD"/>
    <w:rsid w:val="000507FB"/>
    <w:rsid w:val="00054556"/>
    <w:rsid w:val="000610CA"/>
    <w:rsid w:val="00061230"/>
    <w:rsid w:val="000613F5"/>
    <w:rsid w:val="0006196F"/>
    <w:rsid w:val="00072DC3"/>
    <w:rsid w:val="000761F4"/>
    <w:rsid w:val="0008649E"/>
    <w:rsid w:val="00087CEB"/>
    <w:rsid w:val="000946DE"/>
    <w:rsid w:val="00095CAD"/>
    <w:rsid w:val="000A25FF"/>
    <w:rsid w:val="000A2DAA"/>
    <w:rsid w:val="000A5BE0"/>
    <w:rsid w:val="000A5C63"/>
    <w:rsid w:val="000A7B43"/>
    <w:rsid w:val="000B0082"/>
    <w:rsid w:val="000C0C0E"/>
    <w:rsid w:val="000C3DD2"/>
    <w:rsid w:val="000C4B67"/>
    <w:rsid w:val="000C73D4"/>
    <w:rsid w:val="000D0315"/>
    <w:rsid w:val="000D0D67"/>
    <w:rsid w:val="000D2012"/>
    <w:rsid w:val="000D28D5"/>
    <w:rsid w:val="000D4909"/>
    <w:rsid w:val="000D5714"/>
    <w:rsid w:val="000D5BEC"/>
    <w:rsid w:val="000E19D5"/>
    <w:rsid w:val="000E44F2"/>
    <w:rsid w:val="000F28D1"/>
    <w:rsid w:val="000F70CB"/>
    <w:rsid w:val="00102369"/>
    <w:rsid w:val="0010239A"/>
    <w:rsid w:val="00102DF0"/>
    <w:rsid w:val="0010432A"/>
    <w:rsid w:val="00105791"/>
    <w:rsid w:val="00105B29"/>
    <w:rsid w:val="001060E1"/>
    <w:rsid w:val="00106B40"/>
    <w:rsid w:val="00107202"/>
    <w:rsid w:val="00113B06"/>
    <w:rsid w:val="0011493C"/>
    <w:rsid w:val="001168BE"/>
    <w:rsid w:val="00117266"/>
    <w:rsid w:val="0011760E"/>
    <w:rsid w:val="00125614"/>
    <w:rsid w:val="00127018"/>
    <w:rsid w:val="001322CE"/>
    <w:rsid w:val="00136697"/>
    <w:rsid w:val="00137AF1"/>
    <w:rsid w:val="001417F0"/>
    <w:rsid w:val="001419F5"/>
    <w:rsid w:val="001426A4"/>
    <w:rsid w:val="00143637"/>
    <w:rsid w:val="001436F4"/>
    <w:rsid w:val="00143D56"/>
    <w:rsid w:val="00144645"/>
    <w:rsid w:val="00144B4D"/>
    <w:rsid w:val="00146F71"/>
    <w:rsid w:val="0016253D"/>
    <w:rsid w:val="00173E75"/>
    <w:rsid w:val="00175D02"/>
    <w:rsid w:val="001769F1"/>
    <w:rsid w:val="00182510"/>
    <w:rsid w:val="00183627"/>
    <w:rsid w:val="00184850"/>
    <w:rsid w:val="00193C9F"/>
    <w:rsid w:val="00195096"/>
    <w:rsid w:val="001A05A3"/>
    <w:rsid w:val="001A16CA"/>
    <w:rsid w:val="001A35A7"/>
    <w:rsid w:val="001A63E4"/>
    <w:rsid w:val="001B0934"/>
    <w:rsid w:val="001B48EC"/>
    <w:rsid w:val="001B5CA0"/>
    <w:rsid w:val="001B6D6E"/>
    <w:rsid w:val="001C0F9C"/>
    <w:rsid w:val="001C1ED6"/>
    <w:rsid w:val="001C3242"/>
    <w:rsid w:val="001C4241"/>
    <w:rsid w:val="001C70E4"/>
    <w:rsid w:val="001C77A9"/>
    <w:rsid w:val="001C7D59"/>
    <w:rsid w:val="001D08F3"/>
    <w:rsid w:val="001D4DE2"/>
    <w:rsid w:val="001D75AD"/>
    <w:rsid w:val="001E1F7D"/>
    <w:rsid w:val="001E42C4"/>
    <w:rsid w:val="001E5CB9"/>
    <w:rsid w:val="001E5E91"/>
    <w:rsid w:val="001F4384"/>
    <w:rsid w:val="001F4EF7"/>
    <w:rsid w:val="001F5CAD"/>
    <w:rsid w:val="001F5FF5"/>
    <w:rsid w:val="00200820"/>
    <w:rsid w:val="00202C96"/>
    <w:rsid w:val="00204124"/>
    <w:rsid w:val="00206D56"/>
    <w:rsid w:val="00207A76"/>
    <w:rsid w:val="00212F0B"/>
    <w:rsid w:val="00214F21"/>
    <w:rsid w:val="002218C7"/>
    <w:rsid w:val="00226901"/>
    <w:rsid w:val="00231A63"/>
    <w:rsid w:val="00232D94"/>
    <w:rsid w:val="00235F61"/>
    <w:rsid w:val="00253084"/>
    <w:rsid w:val="0025474F"/>
    <w:rsid w:val="00264E0F"/>
    <w:rsid w:val="00265458"/>
    <w:rsid w:val="002673EE"/>
    <w:rsid w:val="002703DE"/>
    <w:rsid w:val="00271B20"/>
    <w:rsid w:val="0027289B"/>
    <w:rsid w:val="00272DF1"/>
    <w:rsid w:val="0027368F"/>
    <w:rsid w:val="00273D97"/>
    <w:rsid w:val="00275CDF"/>
    <w:rsid w:val="00281A48"/>
    <w:rsid w:val="002846FE"/>
    <w:rsid w:val="0028623F"/>
    <w:rsid w:val="00286EB4"/>
    <w:rsid w:val="00287E39"/>
    <w:rsid w:val="00291E2D"/>
    <w:rsid w:val="00293455"/>
    <w:rsid w:val="00294651"/>
    <w:rsid w:val="00295299"/>
    <w:rsid w:val="002953CB"/>
    <w:rsid w:val="002A190F"/>
    <w:rsid w:val="002A5AB8"/>
    <w:rsid w:val="002A5EB4"/>
    <w:rsid w:val="002A626F"/>
    <w:rsid w:val="002A671B"/>
    <w:rsid w:val="002B30BF"/>
    <w:rsid w:val="002C0466"/>
    <w:rsid w:val="002C1078"/>
    <w:rsid w:val="002C2C24"/>
    <w:rsid w:val="002C737A"/>
    <w:rsid w:val="002D0E49"/>
    <w:rsid w:val="002D15D9"/>
    <w:rsid w:val="002E0CF3"/>
    <w:rsid w:val="002E4E7D"/>
    <w:rsid w:val="002E7869"/>
    <w:rsid w:val="002E7E64"/>
    <w:rsid w:val="002F330F"/>
    <w:rsid w:val="002F3CB8"/>
    <w:rsid w:val="002F4670"/>
    <w:rsid w:val="002F64B2"/>
    <w:rsid w:val="002F6A75"/>
    <w:rsid w:val="0030107D"/>
    <w:rsid w:val="0030187B"/>
    <w:rsid w:val="00302954"/>
    <w:rsid w:val="00303290"/>
    <w:rsid w:val="003048B7"/>
    <w:rsid w:val="00306237"/>
    <w:rsid w:val="00306E26"/>
    <w:rsid w:val="00310CDA"/>
    <w:rsid w:val="00311A27"/>
    <w:rsid w:val="003207F0"/>
    <w:rsid w:val="00322690"/>
    <w:rsid w:val="0032607E"/>
    <w:rsid w:val="00330CE5"/>
    <w:rsid w:val="00331212"/>
    <w:rsid w:val="00333E85"/>
    <w:rsid w:val="00335DB3"/>
    <w:rsid w:val="003362F4"/>
    <w:rsid w:val="00341839"/>
    <w:rsid w:val="003457B9"/>
    <w:rsid w:val="0035721A"/>
    <w:rsid w:val="003645AF"/>
    <w:rsid w:val="003678AB"/>
    <w:rsid w:val="0037293F"/>
    <w:rsid w:val="00377C8C"/>
    <w:rsid w:val="00382A17"/>
    <w:rsid w:val="003860BA"/>
    <w:rsid w:val="00386D46"/>
    <w:rsid w:val="003879C3"/>
    <w:rsid w:val="00390A9C"/>
    <w:rsid w:val="00391481"/>
    <w:rsid w:val="003920C5"/>
    <w:rsid w:val="003939E8"/>
    <w:rsid w:val="0039573F"/>
    <w:rsid w:val="003A12FD"/>
    <w:rsid w:val="003A1A9A"/>
    <w:rsid w:val="003A40EE"/>
    <w:rsid w:val="003B1539"/>
    <w:rsid w:val="003B25C0"/>
    <w:rsid w:val="003B2B06"/>
    <w:rsid w:val="003B4B01"/>
    <w:rsid w:val="003B5016"/>
    <w:rsid w:val="003C245D"/>
    <w:rsid w:val="003C2E33"/>
    <w:rsid w:val="003C4E60"/>
    <w:rsid w:val="003C5231"/>
    <w:rsid w:val="003C71AE"/>
    <w:rsid w:val="003D1517"/>
    <w:rsid w:val="003D3B47"/>
    <w:rsid w:val="003D60A4"/>
    <w:rsid w:val="003D742A"/>
    <w:rsid w:val="003E1AFB"/>
    <w:rsid w:val="003E1ED6"/>
    <w:rsid w:val="003E2623"/>
    <w:rsid w:val="003E3189"/>
    <w:rsid w:val="003E392F"/>
    <w:rsid w:val="003E6D11"/>
    <w:rsid w:val="003F2617"/>
    <w:rsid w:val="003F4AF5"/>
    <w:rsid w:val="003F55FD"/>
    <w:rsid w:val="003F5628"/>
    <w:rsid w:val="003F730F"/>
    <w:rsid w:val="00402011"/>
    <w:rsid w:val="00403280"/>
    <w:rsid w:val="00403877"/>
    <w:rsid w:val="004040FB"/>
    <w:rsid w:val="00404C91"/>
    <w:rsid w:val="004051E3"/>
    <w:rsid w:val="004053D5"/>
    <w:rsid w:val="0040619F"/>
    <w:rsid w:val="004073A6"/>
    <w:rsid w:val="00410403"/>
    <w:rsid w:val="0041174C"/>
    <w:rsid w:val="00411831"/>
    <w:rsid w:val="00416E44"/>
    <w:rsid w:val="00417E2F"/>
    <w:rsid w:val="00421508"/>
    <w:rsid w:val="00421965"/>
    <w:rsid w:val="00421E7F"/>
    <w:rsid w:val="00431ABE"/>
    <w:rsid w:val="00432622"/>
    <w:rsid w:val="00434ADC"/>
    <w:rsid w:val="00441AA7"/>
    <w:rsid w:val="00442FED"/>
    <w:rsid w:val="0044454A"/>
    <w:rsid w:val="00446BF0"/>
    <w:rsid w:val="00447A27"/>
    <w:rsid w:val="00447E18"/>
    <w:rsid w:val="004526DF"/>
    <w:rsid w:val="00453F53"/>
    <w:rsid w:val="0045433E"/>
    <w:rsid w:val="0045770C"/>
    <w:rsid w:val="004640B3"/>
    <w:rsid w:val="00464324"/>
    <w:rsid w:val="00465B07"/>
    <w:rsid w:val="00472FEC"/>
    <w:rsid w:val="0048417F"/>
    <w:rsid w:val="004911F2"/>
    <w:rsid w:val="004917B0"/>
    <w:rsid w:val="004A04C0"/>
    <w:rsid w:val="004A21F9"/>
    <w:rsid w:val="004B0C2F"/>
    <w:rsid w:val="004B126C"/>
    <w:rsid w:val="004B2074"/>
    <w:rsid w:val="004B2E6C"/>
    <w:rsid w:val="004B2F25"/>
    <w:rsid w:val="004C078A"/>
    <w:rsid w:val="004C0932"/>
    <w:rsid w:val="004C610F"/>
    <w:rsid w:val="004D0332"/>
    <w:rsid w:val="004D0653"/>
    <w:rsid w:val="004D3D4E"/>
    <w:rsid w:val="004D4CD8"/>
    <w:rsid w:val="004D6D82"/>
    <w:rsid w:val="004D72E9"/>
    <w:rsid w:val="004E5507"/>
    <w:rsid w:val="004E5DA3"/>
    <w:rsid w:val="004E79C3"/>
    <w:rsid w:val="004F4E9E"/>
    <w:rsid w:val="004F6F5E"/>
    <w:rsid w:val="00501B3A"/>
    <w:rsid w:val="00501F9F"/>
    <w:rsid w:val="00503959"/>
    <w:rsid w:val="005068CE"/>
    <w:rsid w:val="005074D5"/>
    <w:rsid w:val="005117CA"/>
    <w:rsid w:val="00512CC0"/>
    <w:rsid w:val="00513373"/>
    <w:rsid w:val="00521AE8"/>
    <w:rsid w:val="00524D89"/>
    <w:rsid w:val="0052547C"/>
    <w:rsid w:val="00540BF7"/>
    <w:rsid w:val="00550271"/>
    <w:rsid w:val="00552D6D"/>
    <w:rsid w:val="005537E2"/>
    <w:rsid w:val="00555E84"/>
    <w:rsid w:val="005563C3"/>
    <w:rsid w:val="00560619"/>
    <w:rsid w:val="005620C7"/>
    <w:rsid w:val="00567B64"/>
    <w:rsid w:val="00571A84"/>
    <w:rsid w:val="00575DE5"/>
    <w:rsid w:val="0058661F"/>
    <w:rsid w:val="0058691E"/>
    <w:rsid w:val="00595056"/>
    <w:rsid w:val="005A0ECC"/>
    <w:rsid w:val="005B1E49"/>
    <w:rsid w:val="005B1EE8"/>
    <w:rsid w:val="005B4A4E"/>
    <w:rsid w:val="005B6CC3"/>
    <w:rsid w:val="005C016D"/>
    <w:rsid w:val="005C115B"/>
    <w:rsid w:val="005C3866"/>
    <w:rsid w:val="005D745A"/>
    <w:rsid w:val="005D767D"/>
    <w:rsid w:val="005E0C97"/>
    <w:rsid w:val="005E136F"/>
    <w:rsid w:val="005E27F8"/>
    <w:rsid w:val="005E493A"/>
    <w:rsid w:val="005F0668"/>
    <w:rsid w:val="005F1326"/>
    <w:rsid w:val="005F14CD"/>
    <w:rsid w:val="005F2180"/>
    <w:rsid w:val="005F3847"/>
    <w:rsid w:val="005F7DC3"/>
    <w:rsid w:val="0060070C"/>
    <w:rsid w:val="00604055"/>
    <w:rsid w:val="00604861"/>
    <w:rsid w:val="00604FFB"/>
    <w:rsid w:val="00613F8A"/>
    <w:rsid w:val="00615F1E"/>
    <w:rsid w:val="00617025"/>
    <w:rsid w:val="00641067"/>
    <w:rsid w:val="006472B2"/>
    <w:rsid w:val="00647318"/>
    <w:rsid w:val="00652430"/>
    <w:rsid w:val="006527F1"/>
    <w:rsid w:val="0067100E"/>
    <w:rsid w:val="00672E22"/>
    <w:rsid w:val="006771B4"/>
    <w:rsid w:val="00682325"/>
    <w:rsid w:val="0069473F"/>
    <w:rsid w:val="006A4BD7"/>
    <w:rsid w:val="006A6B12"/>
    <w:rsid w:val="006B20A9"/>
    <w:rsid w:val="006B32C2"/>
    <w:rsid w:val="006B46ED"/>
    <w:rsid w:val="006B5E7E"/>
    <w:rsid w:val="006B61AF"/>
    <w:rsid w:val="006B7695"/>
    <w:rsid w:val="006B7749"/>
    <w:rsid w:val="006C440E"/>
    <w:rsid w:val="006D0CED"/>
    <w:rsid w:val="006D228D"/>
    <w:rsid w:val="006D4F09"/>
    <w:rsid w:val="006D6392"/>
    <w:rsid w:val="006E033B"/>
    <w:rsid w:val="006E3146"/>
    <w:rsid w:val="006E3663"/>
    <w:rsid w:val="006E5AF7"/>
    <w:rsid w:val="006E63BC"/>
    <w:rsid w:val="006E6B02"/>
    <w:rsid w:val="006F53DA"/>
    <w:rsid w:val="00702793"/>
    <w:rsid w:val="007043AE"/>
    <w:rsid w:val="00711429"/>
    <w:rsid w:val="007157D7"/>
    <w:rsid w:val="007230F8"/>
    <w:rsid w:val="007277CE"/>
    <w:rsid w:val="00732B1F"/>
    <w:rsid w:val="007347A9"/>
    <w:rsid w:val="007363C2"/>
    <w:rsid w:val="007366C8"/>
    <w:rsid w:val="00745D62"/>
    <w:rsid w:val="00746A37"/>
    <w:rsid w:val="00751230"/>
    <w:rsid w:val="00751AE3"/>
    <w:rsid w:val="007527E6"/>
    <w:rsid w:val="007527F5"/>
    <w:rsid w:val="00757377"/>
    <w:rsid w:val="007600C9"/>
    <w:rsid w:val="0076442B"/>
    <w:rsid w:val="00774590"/>
    <w:rsid w:val="00775A89"/>
    <w:rsid w:val="00775CEE"/>
    <w:rsid w:val="00776B9A"/>
    <w:rsid w:val="0078005C"/>
    <w:rsid w:val="00780124"/>
    <w:rsid w:val="00781612"/>
    <w:rsid w:val="0078184C"/>
    <w:rsid w:val="00783D24"/>
    <w:rsid w:val="007840B0"/>
    <w:rsid w:val="0078537E"/>
    <w:rsid w:val="00787016"/>
    <w:rsid w:val="00787729"/>
    <w:rsid w:val="00787C92"/>
    <w:rsid w:val="0079094E"/>
    <w:rsid w:val="00791613"/>
    <w:rsid w:val="0079746A"/>
    <w:rsid w:val="00797DD0"/>
    <w:rsid w:val="007A0675"/>
    <w:rsid w:val="007A07FB"/>
    <w:rsid w:val="007A16C3"/>
    <w:rsid w:val="007A2D96"/>
    <w:rsid w:val="007A33B7"/>
    <w:rsid w:val="007B3948"/>
    <w:rsid w:val="007B4546"/>
    <w:rsid w:val="007B7A39"/>
    <w:rsid w:val="007B7FA6"/>
    <w:rsid w:val="007C1CE5"/>
    <w:rsid w:val="007C7167"/>
    <w:rsid w:val="007D2158"/>
    <w:rsid w:val="007E13A7"/>
    <w:rsid w:val="007E2246"/>
    <w:rsid w:val="007E309D"/>
    <w:rsid w:val="007E460E"/>
    <w:rsid w:val="007E5A58"/>
    <w:rsid w:val="007E5D73"/>
    <w:rsid w:val="007F093D"/>
    <w:rsid w:val="007F2AD1"/>
    <w:rsid w:val="007F3CA2"/>
    <w:rsid w:val="007F3DA4"/>
    <w:rsid w:val="007F7CF8"/>
    <w:rsid w:val="00804E71"/>
    <w:rsid w:val="00805A03"/>
    <w:rsid w:val="00807639"/>
    <w:rsid w:val="0081087F"/>
    <w:rsid w:val="0081212B"/>
    <w:rsid w:val="008140A1"/>
    <w:rsid w:val="008150E8"/>
    <w:rsid w:val="00815F32"/>
    <w:rsid w:val="0081657D"/>
    <w:rsid w:val="00820256"/>
    <w:rsid w:val="008254A4"/>
    <w:rsid w:val="0082687D"/>
    <w:rsid w:val="00834D08"/>
    <w:rsid w:val="00840332"/>
    <w:rsid w:val="0084287C"/>
    <w:rsid w:val="00845453"/>
    <w:rsid w:val="00850774"/>
    <w:rsid w:val="008544CA"/>
    <w:rsid w:val="0085475F"/>
    <w:rsid w:val="00857D36"/>
    <w:rsid w:val="00860181"/>
    <w:rsid w:val="00864960"/>
    <w:rsid w:val="00864CD7"/>
    <w:rsid w:val="008653C2"/>
    <w:rsid w:val="008672B1"/>
    <w:rsid w:val="00871F08"/>
    <w:rsid w:val="00872C29"/>
    <w:rsid w:val="00880F84"/>
    <w:rsid w:val="00887768"/>
    <w:rsid w:val="00891B33"/>
    <w:rsid w:val="00892D62"/>
    <w:rsid w:val="0089447B"/>
    <w:rsid w:val="00897529"/>
    <w:rsid w:val="008A465A"/>
    <w:rsid w:val="008B0380"/>
    <w:rsid w:val="008B706A"/>
    <w:rsid w:val="008B7FCB"/>
    <w:rsid w:val="008C3E28"/>
    <w:rsid w:val="008C4099"/>
    <w:rsid w:val="008D6DBD"/>
    <w:rsid w:val="008D73C9"/>
    <w:rsid w:val="008E0ADF"/>
    <w:rsid w:val="008E21EF"/>
    <w:rsid w:val="008E6B10"/>
    <w:rsid w:val="008E7CDE"/>
    <w:rsid w:val="008F0336"/>
    <w:rsid w:val="008F2622"/>
    <w:rsid w:val="008F7775"/>
    <w:rsid w:val="0090073C"/>
    <w:rsid w:val="009028B8"/>
    <w:rsid w:val="009039B9"/>
    <w:rsid w:val="00903B70"/>
    <w:rsid w:val="00905818"/>
    <w:rsid w:val="00910BEA"/>
    <w:rsid w:val="009137A1"/>
    <w:rsid w:val="009141D4"/>
    <w:rsid w:val="00915EED"/>
    <w:rsid w:val="0091652B"/>
    <w:rsid w:val="00916789"/>
    <w:rsid w:val="009173AB"/>
    <w:rsid w:val="00917D02"/>
    <w:rsid w:val="00917F45"/>
    <w:rsid w:val="00922E8F"/>
    <w:rsid w:val="00926A4F"/>
    <w:rsid w:val="00926E60"/>
    <w:rsid w:val="00930FA8"/>
    <w:rsid w:val="00933C05"/>
    <w:rsid w:val="0093714D"/>
    <w:rsid w:val="00940815"/>
    <w:rsid w:val="0094467D"/>
    <w:rsid w:val="00945664"/>
    <w:rsid w:val="00950688"/>
    <w:rsid w:val="00952E8E"/>
    <w:rsid w:val="00953115"/>
    <w:rsid w:val="00957F4E"/>
    <w:rsid w:val="009614E1"/>
    <w:rsid w:val="00963B93"/>
    <w:rsid w:val="0096461E"/>
    <w:rsid w:val="009674CD"/>
    <w:rsid w:val="009763FC"/>
    <w:rsid w:val="009764A4"/>
    <w:rsid w:val="00977250"/>
    <w:rsid w:val="009812DA"/>
    <w:rsid w:val="009840E5"/>
    <w:rsid w:val="00984380"/>
    <w:rsid w:val="00985B14"/>
    <w:rsid w:val="00986C2C"/>
    <w:rsid w:val="009916F2"/>
    <w:rsid w:val="00991DCE"/>
    <w:rsid w:val="00995E47"/>
    <w:rsid w:val="00996837"/>
    <w:rsid w:val="009A0EDF"/>
    <w:rsid w:val="009A34CA"/>
    <w:rsid w:val="009A4AB3"/>
    <w:rsid w:val="009A5B04"/>
    <w:rsid w:val="009B0B21"/>
    <w:rsid w:val="009C2D32"/>
    <w:rsid w:val="009C2DD2"/>
    <w:rsid w:val="009C4696"/>
    <w:rsid w:val="009C4ADC"/>
    <w:rsid w:val="009C56A2"/>
    <w:rsid w:val="009C5B80"/>
    <w:rsid w:val="009C69D7"/>
    <w:rsid w:val="009C72CE"/>
    <w:rsid w:val="009D05D5"/>
    <w:rsid w:val="009D34F9"/>
    <w:rsid w:val="009D539B"/>
    <w:rsid w:val="009E1A7B"/>
    <w:rsid w:val="009E2881"/>
    <w:rsid w:val="009E3D92"/>
    <w:rsid w:val="009E4A24"/>
    <w:rsid w:val="009E5DD0"/>
    <w:rsid w:val="009F58D4"/>
    <w:rsid w:val="009F736F"/>
    <w:rsid w:val="00A00925"/>
    <w:rsid w:val="00A03210"/>
    <w:rsid w:val="00A04EBD"/>
    <w:rsid w:val="00A11611"/>
    <w:rsid w:val="00A14284"/>
    <w:rsid w:val="00A1737D"/>
    <w:rsid w:val="00A20B94"/>
    <w:rsid w:val="00A27DDB"/>
    <w:rsid w:val="00A319B8"/>
    <w:rsid w:val="00A3243C"/>
    <w:rsid w:val="00A32BA6"/>
    <w:rsid w:val="00A333F3"/>
    <w:rsid w:val="00A36664"/>
    <w:rsid w:val="00A40EB1"/>
    <w:rsid w:val="00A40ED4"/>
    <w:rsid w:val="00A422A1"/>
    <w:rsid w:val="00A437B5"/>
    <w:rsid w:val="00A4459A"/>
    <w:rsid w:val="00A44A4E"/>
    <w:rsid w:val="00A45B4D"/>
    <w:rsid w:val="00A512AE"/>
    <w:rsid w:val="00A539E9"/>
    <w:rsid w:val="00A55702"/>
    <w:rsid w:val="00A6030E"/>
    <w:rsid w:val="00A61B7A"/>
    <w:rsid w:val="00A669A6"/>
    <w:rsid w:val="00A67C9F"/>
    <w:rsid w:val="00A70852"/>
    <w:rsid w:val="00A71C25"/>
    <w:rsid w:val="00A74291"/>
    <w:rsid w:val="00A74FCB"/>
    <w:rsid w:val="00A764AD"/>
    <w:rsid w:val="00A8082F"/>
    <w:rsid w:val="00A83535"/>
    <w:rsid w:val="00A8354E"/>
    <w:rsid w:val="00A86610"/>
    <w:rsid w:val="00A87CA4"/>
    <w:rsid w:val="00A90360"/>
    <w:rsid w:val="00A91891"/>
    <w:rsid w:val="00A93425"/>
    <w:rsid w:val="00A940ED"/>
    <w:rsid w:val="00A95870"/>
    <w:rsid w:val="00AA49CD"/>
    <w:rsid w:val="00AB0092"/>
    <w:rsid w:val="00AB226F"/>
    <w:rsid w:val="00AB630D"/>
    <w:rsid w:val="00AB789B"/>
    <w:rsid w:val="00AC2700"/>
    <w:rsid w:val="00AC3C39"/>
    <w:rsid w:val="00AC4C70"/>
    <w:rsid w:val="00AC4F01"/>
    <w:rsid w:val="00AC656F"/>
    <w:rsid w:val="00AC73F7"/>
    <w:rsid w:val="00AD4FB5"/>
    <w:rsid w:val="00AD6C8A"/>
    <w:rsid w:val="00AE5408"/>
    <w:rsid w:val="00AE6300"/>
    <w:rsid w:val="00AF002C"/>
    <w:rsid w:val="00AF07EE"/>
    <w:rsid w:val="00B0438A"/>
    <w:rsid w:val="00B06986"/>
    <w:rsid w:val="00B1219C"/>
    <w:rsid w:val="00B16A15"/>
    <w:rsid w:val="00B2144E"/>
    <w:rsid w:val="00B2230A"/>
    <w:rsid w:val="00B22FAF"/>
    <w:rsid w:val="00B231C7"/>
    <w:rsid w:val="00B23AC6"/>
    <w:rsid w:val="00B268EA"/>
    <w:rsid w:val="00B30340"/>
    <w:rsid w:val="00B32F3B"/>
    <w:rsid w:val="00B33921"/>
    <w:rsid w:val="00B36D4A"/>
    <w:rsid w:val="00B36D58"/>
    <w:rsid w:val="00B45941"/>
    <w:rsid w:val="00B45C70"/>
    <w:rsid w:val="00B47D49"/>
    <w:rsid w:val="00B500BB"/>
    <w:rsid w:val="00B5463B"/>
    <w:rsid w:val="00B54C52"/>
    <w:rsid w:val="00B57267"/>
    <w:rsid w:val="00B60566"/>
    <w:rsid w:val="00B60E87"/>
    <w:rsid w:val="00B668B5"/>
    <w:rsid w:val="00B67145"/>
    <w:rsid w:val="00B701FF"/>
    <w:rsid w:val="00B75492"/>
    <w:rsid w:val="00B7769F"/>
    <w:rsid w:val="00B811FD"/>
    <w:rsid w:val="00B817BA"/>
    <w:rsid w:val="00B8665E"/>
    <w:rsid w:val="00B90C74"/>
    <w:rsid w:val="00B9493C"/>
    <w:rsid w:val="00B96662"/>
    <w:rsid w:val="00B96C54"/>
    <w:rsid w:val="00BA127A"/>
    <w:rsid w:val="00BA2C23"/>
    <w:rsid w:val="00BA30C7"/>
    <w:rsid w:val="00BA3C57"/>
    <w:rsid w:val="00BA4F79"/>
    <w:rsid w:val="00BB52AA"/>
    <w:rsid w:val="00BC0D7C"/>
    <w:rsid w:val="00BC2324"/>
    <w:rsid w:val="00BD09AF"/>
    <w:rsid w:val="00BE3106"/>
    <w:rsid w:val="00BE3328"/>
    <w:rsid w:val="00BE40E7"/>
    <w:rsid w:val="00BE4EBE"/>
    <w:rsid w:val="00BF064E"/>
    <w:rsid w:val="00BF1770"/>
    <w:rsid w:val="00BF1BD6"/>
    <w:rsid w:val="00BF32D3"/>
    <w:rsid w:val="00BF65AA"/>
    <w:rsid w:val="00BF73E9"/>
    <w:rsid w:val="00C05308"/>
    <w:rsid w:val="00C0536A"/>
    <w:rsid w:val="00C0758F"/>
    <w:rsid w:val="00C1368C"/>
    <w:rsid w:val="00C32409"/>
    <w:rsid w:val="00C41D2E"/>
    <w:rsid w:val="00C50736"/>
    <w:rsid w:val="00C53A20"/>
    <w:rsid w:val="00C554F5"/>
    <w:rsid w:val="00C562E3"/>
    <w:rsid w:val="00C63818"/>
    <w:rsid w:val="00C645EE"/>
    <w:rsid w:val="00C6600B"/>
    <w:rsid w:val="00C70D64"/>
    <w:rsid w:val="00C739C5"/>
    <w:rsid w:val="00C768AB"/>
    <w:rsid w:val="00C76E19"/>
    <w:rsid w:val="00C81583"/>
    <w:rsid w:val="00C90B9C"/>
    <w:rsid w:val="00C962EF"/>
    <w:rsid w:val="00C96CC7"/>
    <w:rsid w:val="00CA1070"/>
    <w:rsid w:val="00CA3758"/>
    <w:rsid w:val="00CB15AE"/>
    <w:rsid w:val="00CB4677"/>
    <w:rsid w:val="00CB638C"/>
    <w:rsid w:val="00CC029A"/>
    <w:rsid w:val="00CC7802"/>
    <w:rsid w:val="00CD19C4"/>
    <w:rsid w:val="00CD28EA"/>
    <w:rsid w:val="00CD6CFC"/>
    <w:rsid w:val="00CF115A"/>
    <w:rsid w:val="00CF1524"/>
    <w:rsid w:val="00CF1562"/>
    <w:rsid w:val="00CF2629"/>
    <w:rsid w:val="00CF2D51"/>
    <w:rsid w:val="00CF3C7A"/>
    <w:rsid w:val="00CF589C"/>
    <w:rsid w:val="00D00C7A"/>
    <w:rsid w:val="00D013F0"/>
    <w:rsid w:val="00D0221A"/>
    <w:rsid w:val="00D02FE7"/>
    <w:rsid w:val="00D0384F"/>
    <w:rsid w:val="00D04DDD"/>
    <w:rsid w:val="00D06D1A"/>
    <w:rsid w:val="00D10EFF"/>
    <w:rsid w:val="00D13659"/>
    <w:rsid w:val="00D14210"/>
    <w:rsid w:val="00D21B43"/>
    <w:rsid w:val="00D21E58"/>
    <w:rsid w:val="00D226D0"/>
    <w:rsid w:val="00D228B7"/>
    <w:rsid w:val="00D22F4A"/>
    <w:rsid w:val="00D23C1E"/>
    <w:rsid w:val="00D25EEF"/>
    <w:rsid w:val="00D2783E"/>
    <w:rsid w:val="00D31DDA"/>
    <w:rsid w:val="00D32CFC"/>
    <w:rsid w:val="00D3754E"/>
    <w:rsid w:val="00D41ADB"/>
    <w:rsid w:val="00D46CF4"/>
    <w:rsid w:val="00D47A06"/>
    <w:rsid w:val="00D51038"/>
    <w:rsid w:val="00D52FC9"/>
    <w:rsid w:val="00D6562F"/>
    <w:rsid w:val="00D679CF"/>
    <w:rsid w:val="00D71C30"/>
    <w:rsid w:val="00D71CA4"/>
    <w:rsid w:val="00D72504"/>
    <w:rsid w:val="00D72CBF"/>
    <w:rsid w:val="00D74B3A"/>
    <w:rsid w:val="00D80F3D"/>
    <w:rsid w:val="00D81D5D"/>
    <w:rsid w:val="00D831CB"/>
    <w:rsid w:val="00D8437A"/>
    <w:rsid w:val="00D86924"/>
    <w:rsid w:val="00D87914"/>
    <w:rsid w:val="00D87AB5"/>
    <w:rsid w:val="00D90606"/>
    <w:rsid w:val="00D92923"/>
    <w:rsid w:val="00D969D3"/>
    <w:rsid w:val="00D96C9B"/>
    <w:rsid w:val="00DA186B"/>
    <w:rsid w:val="00DA49CF"/>
    <w:rsid w:val="00DB183A"/>
    <w:rsid w:val="00DB263E"/>
    <w:rsid w:val="00DB2DB1"/>
    <w:rsid w:val="00DB3970"/>
    <w:rsid w:val="00DB4809"/>
    <w:rsid w:val="00DB6092"/>
    <w:rsid w:val="00DB6253"/>
    <w:rsid w:val="00DB783A"/>
    <w:rsid w:val="00DB7DAA"/>
    <w:rsid w:val="00DC514D"/>
    <w:rsid w:val="00DC7809"/>
    <w:rsid w:val="00DC7E2C"/>
    <w:rsid w:val="00DD119D"/>
    <w:rsid w:val="00DD32F3"/>
    <w:rsid w:val="00DD508D"/>
    <w:rsid w:val="00DD7E27"/>
    <w:rsid w:val="00DE02A9"/>
    <w:rsid w:val="00DE2B7C"/>
    <w:rsid w:val="00E01CF4"/>
    <w:rsid w:val="00E040A7"/>
    <w:rsid w:val="00E07848"/>
    <w:rsid w:val="00E10C01"/>
    <w:rsid w:val="00E11FDF"/>
    <w:rsid w:val="00E16555"/>
    <w:rsid w:val="00E2301B"/>
    <w:rsid w:val="00E2373E"/>
    <w:rsid w:val="00E24B8C"/>
    <w:rsid w:val="00E26338"/>
    <w:rsid w:val="00E31192"/>
    <w:rsid w:val="00E324C4"/>
    <w:rsid w:val="00E37FF6"/>
    <w:rsid w:val="00E40712"/>
    <w:rsid w:val="00E40DFB"/>
    <w:rsid w:val="00E415B5"/>
    <w:rsid w:val="00E4200C"/>
    <w:rsid w:val="00E451D4"/>
    <w:rsid w:val="00E454EC"/>
    <w:rsid w:val="00E55751"/>
    <w:rsid w:val="00E6214F"/>
    <w:rsid w:val="00E63855"/>
    <w:rsid w:val="00E64E77"/>
    <w:rsid w:val="00E67F63"/>
    <w:rsid w:val="00E74A5E"/>
    <w:rsid w:val="00E7560F"/>
    <w:rsid w:val="00E86F57"/>
    <w:rsid w:val="00E87859"/>
    <w:rsid w:val="00E918BF"/>
    <w:rsid w:val="00E95B34"/>
    <w:rsid w:val="00E963CF"/>
    <w:rsid w:val="00E96ADE"/>
    <w:rsid w:val="00E96C82"/>
    <w:rsid w:val="00EA047F"/>
    <w:rsid w:val="00EA3688"/>
    <w:rsid w:val="00EB5109"/>
    <w:rsid w:val="00EB745A"/>
    <w:rsid w:val="00EC2A7B"/>
    <w:rsid w:val="00EC5833"/>
    <w:rsid w:val="00EC6941"/>
    <w:rsid w:val="00EC70B5"/>
    <w:rsid w:val="00ED1F58"/>
    <w:rsid w:val="00ED3DC8"/>
    <w:rsid w:val="00ED4C1E"/>
    <w:rsid w:val="00EE6F6E"/>
    <w:rsid w:val="00EE7595"/>
    <w:rsid w:val="00EF25A3"/>
    <w:rsid w:val="00EF5510"/>
    <w:rsid w:val="00EF6C75"/>
    <w:rsid w:val="00F02693"/>
    <w:rsid w:val="00F060AF"/>
    <w:rsid w:val="00F13A10"/>
    <w:rsid w:val="00F141A1"/>
    <w:rsid w:val="00F143A5"/>
    <w:rsid w:val="00F15B9C"/>
    <w:rsid w:val="00F171C4"/>
    <w:rsid w:val="00F23F9D"/>
    <w:rsid w:val="00F2717C"/>
    <w:rsid w:val="00F332BD"/>
    <w:rsid w:val="00F33B59"/>
    <w:rsid w:val="00F4044F"/>
    <w:rsid w:val="00F414E2"/>
    <w:rsid w:val="00F47B95"/>
    <w:rsid w:val="00F627FD"/>
    <w:rsid w:val="00F63241"/>
    <w:rsid w:val="00F643B9"/>
    <w:rsid w:val="00F6471C"/>
    <w:rsid w:val="00F668FF"/>
    <w:rsid w:val="00F66F0E"/>
    <w:rsid w:val="00F71508"/>
    <w:rsid w:val="00F7185D"/>
    <w:rsid w:val="00F867EE"/>
    <w:rsid w:val="00F86F9B"/>
    <w:rsid w:val="00F9024D"/>
    <w:rsid w:val="00F91977"/>
    <w:rsid w:val="00F92E2C"/>
    <w:rsid w:val="00F9525F"/>
    <w:rsid w:val="00FA02BD"/>
    <w:rsid w:val="00FA0EB1"/>
    <w:rsid w:val="00FA207A"/>
    <w:rsid w:val="00FA46D9"/>
    <w:rsid w:val="00FA6741"/>
    <w:rsid w:val="00FA7400"/>
    <w:rsid w:val="00FB25F3"/>
    <w:rsid w:val="00FB50A0"/>
    <w:rsid w:val="00FB5B5E"/>
    <w:rsid w:val="00FC0B6E"/>
    <w:rsid w:val="00FC3433"/>
    <w:rsid w:val="00FC6A79"/>
    <w:rsid w:val="00FD2D88"/>
    <w:rsid w:val="00FD5B08"/>
    <w:rsid w:val="00FE7ECC"/>
    <w:rsid w:val="00FF24D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F3B87"/>
  <w15:docId w15:val="{085106A4-DFE0-754F-A962-05F02FBC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94"/>
    <w:rPr>
      <w:rFonts w:ascii="Noto Sans" w:eastAsia="Noto Sans" w:hAnsi="Noto Sans" w:cs="Noto Sans"/>
      <w:lang w:val="en-GB"/>
    </w:rPr>
  </w:style>
  <w:style w:type="paragraph" w:styleId="Titre1">
    <w:name w:val="heading 1"/>
    <w:aliases w:val="app22 C Partie,222"/>
    <w:basedOn w:val="Normal"/>
    <w:link w:val="Titre1Car"/>
    <w:uiPriority w:val="9"/>
    <w:qFormat/>
    <w:rsid w:val="006E6B02"/>
    <w:pPr>
      <w:keepNext/>
      <w:adjustRightInd w:val="0"/>
      <w:snapToGrid w:val="0"/>
      <w:spacing w:before="300" w:after="60"/>
      <w:jc w:val="center"/>
      <w:outlineLvl w:val="0"/>
    </w:pPr>
    <w:rPr>
      <w:rFonts w:ascii="Overpass" w:eastAsia="Overpass" w:hAnsi="Overpass" w:cs="Overpass"/>
      <w:b/>
      <w:bCs/>
      <w:sz w:val="24"/>
      <w:szCs w:val="32"/>
      <w:u w:color="000000"/>
    </w:rPr>
  </w:style>
  <w:style w:type="paragraph" w:styleId="Titre2">
    <w:name w:val="heading 2"/>
    <w:basedOn w:val="Normal"/>
    <w:link w:val="Titre2Car"/>
    <w:uiPriority w:val="9"/>
    <w:unhideWhenUsed/>
    <w:qFormat/>
    <w:pPr>
      <w:spacing w:before="50"/>
      <w:ind w:left="218"/>
      <w:outlineLvl w:val="1"/>
    </w:pPr>
    <w:rPr>
      <w:rFonts w:ascii="Overpass" w:eastAsia="Overpass" w:hAnsi="Overpass" w:cs="Overpass"/>
      <w:b/>
      <w:bCs/>
      <w:sz w:val="28"/>
      <w:szCs w:val="28"/>
    </w:rPr>
  </w:style>
  <w:style w:type="paragraph" w:styleId="Titre3">
    <w:name w:val="heading 3"/>
    <w:basedOn w:val="Normal"/>
    <w:link w:val="Titre3Car"/>
    <w:uiPriority w:val="9"/>
    <w:unhideWhenUsed/>
    <w:qFormat/>
    <w:pPr>
      <w:ind w:left="218"/>
      <w:outlineLvl w:val="2"/>
    </w:pPr>
    <w:rPr>
      <w:rFonts w:ascii="Overpass" w:eastAsia="Overpass" w:hAnsi="Overpass" w:cs="Overpass"/>
      <w:sz w:val="28"/>
      <w:szCs w:val="28"/>
    </w:rPr>
  </w:style>
  <w:style w:type="paragraph" w:styleId="Titre4">
    <w:name w:val="heading 4"/>
    <w:basedOn w:val="Normal"/>
    <w:link w:val="Titre4Car"/>
    <w:uiPriority w:val="9"/>
    <w:unhideWhenUsed/>
    <w:qFormat/>
    <w:pPr>
      <w:spacing w:before="59"/>
      <w:ind w:left="785" w:hanging="568"/>
      <w:outlineLvl w:val="3"/>
    </w:pPr>
    <w:rPr>
      <w:rFonts w:ascii="Overpass" w:eastAsia="Overpass" w:hAnsi="Overpass" w:cs="Overpass"/>
      <w:b/>
      <w:bCs/>
      <w:sz w:val="24"/>
      <w:szCs w:val="24"/>
    </w:rPr>
  </w:style>
  <w:style w:type="paragraph" w:styleId="Titre5">
    <w:name w:val="heading 5"/>
    <w:basedOn w:val="Normal"/>
    <w:link w:val="Titre5Car"/>
    <w:uiPriority w:val="9"/>
    <w:unhideWhenUsed/>
    <w:qFormat/>
    <w:pPr>
      <w:spacing w:before="21"/>
      <w:ind w:left="108"/>
      <w:outlineLvl w:val="4"/>
    </w:pPr>
    <w:rPr>
      <w:rFonts w:ascii="Overpass" w:eastAsia="Overpass" w:hAnsi="Overpass" w:cs="Overpass"/>
      <w:b/>
      <w:bCs/>
      <w:sz w:val="20"/>
      <w:szCs w:val="20"/>
    </w:rPr>
  </w:style>
  <w:style w:type="paragraph" w:styleId="Titre6">
    <w:name w:val="heading 6"/>
    <w:basedOn w:val="Normal"/>
    <w:next w:val="Normal"/>
    <w:link w:val="Titre6Car"/>
    <w:uiPriority w:val="9"/>
    <w:semiHidden/>
    <w:unhideWhenUsed/>
    <w:qFormat/>
    <w:rsid w:val="00272DF1"/>
    <w:pPr>
      <w:keepNext/>
      <w:keepLines/>
      <w:widowControl/>
      <w:autoSpaceDE/>
      <w:autoSpaceDN/>
      <w:spacing w:before="40"/>
      <w:outlineLvl w:val="5"/>
    </w:pPr>
    <w:rPr>
      <w:rFonts w:asciiTheme="majorHAnsi" w:eastAsiaTheme="majorEastAsia" w:hAnsiTheme="majorHAnsi" w:cstheme="majorBidi"/>
      <w:color w:val="F79646" w:themeColor="accent6"/>
      <w:sz w:val="24"/>
      <w:szCs w:val="24"/>
      <w:lang w:val="fr-CH"/>
    </w:rPr>
  </w:style>
  <w:style w:type="paragraph" w:styleId="Titre7">
    <w:name w:val="heading 7"/>
    <w:basedOn w:val="Normal"/>
    <w:next w:val="Normal"/>
    <w:link w:val="Titre7Car"/>
    <w:uiPriority w:val="9"/>
    <w:semiHidden/>
    <w:unhideWhenUsed/>
    <w:qFormat/>
    <w:rsid w:val="00272DF1"/>
    <w:pPr>
      <w:keepNext/>
      <w:keepLines/>
      <w:widowControl/>
      <w:autoSpaceDE/>
      <w:autoSpaceDN/>
      <w:spacing w:before="40"/>
      <w:outlineLvl w:val="6"/>
    </w:pPr>
    <w:rPr>
      <w:rFonts w:asciiTheme="majorHAnsi" w:eastAsiaTheme="majorEastAsia" w:hAnsiTheme="majorHAnsi" w:cstheme="majorBidi"/>
      <w:b/>
      <w:bCs/>
      <w:color w:val="F79646" w:themeColor="accent6"/>
      <w:sz w:val="24"/>
      <w:szCs w:val="24"/>
      <w:lang w:val="fr-CH"/>
    </w:rPr>
  </w:style>
  <w:style w:type="paragraph" w:styleId="Titre8">
    <w:name w:val="heading 8"/>
    <w:basedOn w:val="Normal"/>
    <w:next w:val="Normal"/>
    <w:link w:val="Titre8Car"/>
    <w:uiPriority w:val="9"/>
    <w:semiHidden/>
    <w:unhideWhenUsed/>
    <w:qFormat/>
    <w:rsid w:val="00272DF1"/>
    <w:pPr>
      <w:keepNext/>
      <w:keepLines/>
      <w:widowControl/>
      <w:autoSpaceDE/>
      <w:autoSpaceDN/>
      <w:spacing w:before="40"/>
      <w:outlineLvl w:val="7"/>
    </w:pPr>
    <w:rPr>
      <w:rFonts w:asciiTheme="majorHAnsi" w:eastAsiaTheme="majorEastAsia" w:hAnsiTheme="majorHAnsi" w:cstheme="majorBidi"/>
      <w:b/>
      <w:bCs/>
      <w:i/>
      <w:iCs/>
      <w:color w:val="F79646" w:themeColor="accent6"/>
      <w:sz w:val="24"/>
      <w:szCs w:val="24"/>
      <w:lang w:val="fr-CH"/>
    </w:rPr>
  </w:style>
  <w:style w:type="paragraph" w:styleId="Titre9">
    <w:name w:val="heading 9"/>
    <w:basedOn w:val="Normal"/>
    <w:next w:val="Normal"/>
    <w:link w:val="Titre9Car"/>
    <w:uiPriority w:val="9"/>
    <w:semiHidden/>
    <w:unhideWhenUsed/>
    <w:qFormat/>
    <w:rsid w:val="00272DF1"/>
    <w:pPr>
      <w:keepNext/>
      <w:keepLines/>
      <w:widowControl/>
      <w:autoSpaceDE/>
      <w:autoSpaceDN/>
      <w:spacing w:before="40"/>
      <w:outlineLvl w:val="8"/>
    </w:pPr>
    <w:rPr>
      <w:rFonts w:asciiTheme="majorHAnsi" w:eastAsiaTheme="majorEastAsia" w:hAnsiTheme="majorHAnsi" w:cstheme="majorBidi"/>
      <w:i/>
      <w:iCs/>
      <w:color w:val="F79646" w:themeColor="accent6"/>
      <w:sz w:val="24"/>
      <w:szCs w:val="24"/>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Titre">
    <w:name w:val="Title"/>
    <w:basedOn w:val="Normal"/>
    <w:link w:val="TitreCar"/>
    <w:uiPriority w:val="10"/>
    <w:qFormat/>
    <w:pPr>
      <w:spacing w:before="3"/>
      <w:ind w:left="218"/>
    </w:pPr>
    <w:rPr>
      <w:rFonts w:ascii="Overpass" w:eastAsia="Overpass" w:hAnsi="Overpass" w:cs="Overpass"/>
      <w:b/>
      <w:bCs/>
      <w:sz w:val="56"/>
      <w:szCs w:val="56"/>
    </w:rPr>
  </w:style>
  <w:style w:type="paragraph" w:styleId="Paragraphedeliste">
    <w:name w:val="List Paragraph"/>
    <w:basedOn w:val="Normal"/>
    <w:uiPriority w:val="1"/>
    <w:qFormat/>
    <w:pPr>
      <w:spacing w:before="120"/>
      <w:ind w:left="672" w:hanging="454"/>
      <w:jc w:val="both"/>
    </w:pPr>
  </w:style>
  <w:style w:type="paragraph" w:customStyle="1" w:styleId="TableParagraph">
    <w:name w:val="Table Paragraph"/>
    <w:basedOn w:val="Normal"/>
    <w:uiPriority w:val="1"/>
    <w:qFormat/>
    <w:pPr>
      <w:spacing w:before="59"/>
      <w:ind w:right="49"/>
    </w:pPr>
  </w:style>
  <w:style w:type="paragraph" w:styleId="Pieddepage">
    <w:name w:val="footer"/>
    <w:basedOn w:val="Normal"/>
    <w:link w:val="PieddepageCar"/>
    <w:uiPriority w:val="99"/>
    <w:unhideWhenUsed/>
    <w:rsid w:val="00A940ED"/>
    <w:pPr>
      <w:tabs>
        <w:tab w:val="center" w:pos="4536"/>
        <w:tab w:val="right" w:pos="9072"/>
      </w:tabs>
    </w:pPr>
  </w:style>
  <w:style w:type="character" w:customStyle="1" w:styleId="PieddepageCar">
    <w:name w:val="Pied de page Car"/>
    <w:basedOn w:val="Policepardfaut"/>
    <w:link w:val="Pieddepage"/>
    <w:uiPriority w:val="99"/>
    <w:rsid w:val="00A940ED"/>
    <w:rPr>
      <w:rFonts w:ascii="Noto Sans" w:eastAsia="Noto Sans" w:hAnsi="Noto Sans" w:cs="Noto Sans"/>
      <w:lang w:val="en-GB"/>
    </w:rPr>
  </w:style>
  <w:style w:type="numbering" w:customStyle="1" w:styleId="Listeactuelle54">
    <w:name w:val="Liste actuelle54"/>
    <w:uiPriority w:val="99"/>
    <w:rsid w:val="00D25EEF"/>
    <w:pPr>
      <w:numPr>
        <w:numId w:val="92"/>
      </w:numPr>
    </w:pPr>
  </w:style>
  <w:style w:type="numbering" w:customStyle="1" w:styleId="Listeactuelle48">
    <w:name w:val="Liste actuelle48"/>
    <w:uiPriority w:val="99"/>
    <w:rsid w:val="005E0C97"/>
    <w:pPr>
      <w:numPr>
        <w:numId w:val="79"/>
      </w:numPr>
    </w:pPr>
  </w:style>
  <w:style w:type="paragraph" w:customStyle="1" w:styleId="app19TITLE">
    <w:name w:val="app19 TITLE"/>
    <w:basedOn w:val="Corpsdetexte"/>
    <w:qFormat/>
    <w:rsid w:val="007F3DA4"/>
    <w:pPr>
      <w:adjustRightInd w:val="0"/>
      <w:snapToGrid w:val="0"/>
      <w:spacing w:before="240"/>
      <w:jc w:val="center"/>
    </w:pPr>
    <w:rPr>
      <w:rFonts w:ascii="Overpass SemiBold" w:hAnsi="Overpass SemiBold"/>
      <w:b/>
      <w:bCs/>
      <w:color w:val="1E2CBD"/>
      <w:sz w:val="26"/>
      <w:szCs w:val="36"/>
    </w:rPr>
  </w:style>
  <w:style w:type="paragraph" w:styleId="Notedebasdepage">
    <w:name w:val="footnote text"/>
    <w:basedOn w:val="Normal"/>
    <w:link w:val="NotedebasdepageCar"/>
    <w:unhideWhenUsed/>
    <w:rsid w:val="00F71508"/>
    <w:rPr>
      <w:sz w:val="20"/>
      <w:szCs w:val="20"/>
    </w:rPr>
  </w:style>
  <w:style w:type="character" w:customStyle="1" w:styleId="NotedebasdepageCar">
    <w:name w:val="Note de bas de page Car"/>
    <w:basedOn w:val="Policepardfaut"/>
    <w:link w:val="Notedebasdepage"/>
    <w:rsid w:val="00F71508"/>
    <w:rPr>
      <w:rFonts w:ascii="Noto Sans" w:eastAsia="Noto Sans" w:hAnsi="Noto Sans" w:cs="Noto Sans"/>
      <w:sz w:val="20"/>
      <w:szCs w:val="20"/>
      <w:lang w:val="en-GB"/>
    </w:rPr>
  </w:style>
  <w:style w:type="character" w:styleId="Appelnotedebasdep">
    <w:name w:val="footnote reference"/>
    <w:basedOn w:val="Policepardfaut"/>
    <w:uiPriority w:val="99"/>
    <w:unhideWhenUsed/>
    <w:rsid w:val="00F71508"/>
    <w:rPr>
      <w:vertAlign w:val="superscript"/>
    </w:rPr>
  </w:style>
  <w:style w:type="paragraph" w:customStyle="1" w:styleId="app22footnote">
    <w:name w:val="app22 footnote"/>
    <w:basedOn w:val="Normal"/>
    <w:qFormat/>
    <w:rsid w:val="00F71508"/>
    <w:pPr>
      <w:adjustRightInd w:val="0"/>
      <w:snapToGrid w:val="0"/>
      <w:spacing w:before="119"/>
    </w:pPr>
    <w:rPr>
      <w:sz w:val="16"/>
    </w:rPr>
  </w:style>
  <w:style w:type="numbering" w:customStyle="1" w:styleId="Listeactuelle1">
    <w:name w:val="Liste actuelle1"/>
    <w:uiPriority w:val="99"/>
    <w:rsid w:val="005E0C97"/>
    <w:pPr>
      <w:numPr>
        <w:numId w:val="2"/>
      </w:numPr>
    </w:pPr>
  </w:style>
  <w:style w:type="numbering" w:customStyle="1" w:styleId="Listeactuelle2">
    <w:name w:val="Liste actuelle2"/>
    <w:uiPriority w:val="99"/>
    <w:rsid w:val="005E0C97"/>
    <w:pPr>
      <w:numPr>
        <w:numId w:val="3"/>
      </w:numPr>
    </w:pPr>
  </w:style>
  <w:style w:type="numbering" w:customStyle="1" w:styleId="Listeactuelle3">
    <w:name w:val="Liste actuelle3"/>
    <w:uiPriority w:val="99"/>
    <w:rsid w:val="005E0C97"/>
    <w:pPr>
      <w:numPr>
        <w:numId w:val="4"/>
      </w:numPr>
    </w:pPr>
  </w:style>
  <w:style w:type="paragraph" w:customStyle="1" w:styleId="app22bullets">
    <w:name w:val="app22 bullets"/>
    <w:basedOn w:val="Paragraphedeliste"/>
    <w:qFormat/>
    <w:rsid w:val="005E0C97"/>
    <w:pPr>
      <w:numPr>
        <w:numId w:val="5"/>
      </w:numPr>
      <w:tabs>
        <w:tab w:val="left" w:pos="579"/>
      </w:tabs>
      <w:adjustRightInd w:val="0"/>
      <w:snapToGrid w:val="0"/>
      <w:spacing w:before="80"/>
      <w:jc w:val="left"/>
    </w:pPr>
    <w:rPr>
      <w:i/>
      <w:sz w:val="20"/>
    </w:rPr>
  </w:style>
  <w:style w:type="paragraph" w:customStyle="1" w:styleId="appl19txtnospace">
    <w:name w:val="appl19_txt_nospace"/>
    <w:basedOn w:val="Normal"/>
    <w:qFormat/>
    <w:rsid w:val="00271B20"/>
    <w:pPr>
      <w:widowControl/>
      <w:autoSpaceDE/>
      <w:autoSpaceDN/>
      <w:spacing w:line="240" w:lineRule="exact"/>
      <w:jc w:val="both"/>
    </w:pPr>
    <w:rPr>
      <w:rFonts w:ascii="TimesNewRomanPSMT" w:eastAsia="SimSun" w:hAnsi="TimesNewRomanPSMT" w:cs="TimesNewRomanPSMT"/>
      <w:color w:val="000000"/>
      <w:sz w:val="21"/>
      <w:szCs w:val="24"/>
    </w:rPr>
  </w:style>
  <w:style w:type="character" w:customStyle="1" w:styleId="CorpsdetexteCar">
    <w:name w:val="Corps de texte Car"/>
    <w:basedOn w:val="Policepardfaut"/>
    <w:link w:val="Corpsdetexte"/>
    <w:uiPriority w:val="1"/>
    <w:rsid w:val="009D34F9"/>
    <w:rPr>
      <w:rFonts w:ascii="Noto Sans" w:eastAsia="Noto Sans" w:hAnsi="Noto Sans" w:cs="Noto Sans"/>
      <w:sz w:val="20"/>
      <w:szCs w:val="20"/>
      <w:lang w:val="en-GB"/>
    </w:rPr>
  </w:style>
  <w:style w:type="numbering" w:customStyle="1" w:styleId="Listeactuelle4">
    <w:name w:val="Liste actuelle4"/>
    <w:uiPriority w:val="99"/>
    <w:rsid w:val="005E0C97"/>
    <w:pPr>
      <w:numPr>
        <w:numId w:val="6"/>
      </w:numPr>
    </w:pPr>
  </w:style>
  <w:style w:type="numbering" w:customStyle="1" w:styleId="Listeactuelle5">
    <w:name w:val="Liste actuelle5"/>
    <w:uiPriority w:val="99"/>
    <w:rsid w:val="005E0C97"/>
    <w:pPr>
      <w:numPr>
        <w:numId w:val="7"/>
      </w:numPr>
    </w:pPr>
  </w:style>
  <w:style w:type="numbering" w:customStyle="1" w:styleId="Listeactuelle6">
    <w:name w:val="Liste actuelle6"/>
    <w:uiPriority w:val="99"/>
    <w:rsid w:val="005E0C97"/>
    <w:pPr>
      <w:numPr>
        <w:numId w:val="8"/>
      </w:numPr>
    </w:pPr>
  </w:style>
  <w:style w:type="numbering" w:customStyle="1" w:styleId="Listeactuelle7">
    <w:name w:val="Liste actuelle7"/>
    <w:uiPriority w:val="99"/>
    <w:rsid w:val="005E0C97"/>
    <w:pPr>
      <w:numPr>
        <w:numId w:val="9"/>
      </w:numPr>
    </w:pPr>
  </w:style>
  <w:style w:type="numbering" w:customStyle="1" w:styleId="Listeactuelle8">
    <w:name w:val="Liste actuelle8"/>
    <w:uiPriority w:val="99"/>
    <w:rsid w:val="005E0C97"/>
    <w:pPr>
      <w:numPr>
        <w:numId w:val="10"/>
      </w:numPr>
    </w:pPr>
  </w:style>
  <w:style w:type="paragraph" w:customStyle="1" w:styleId="app22Titre4">
    <w:name w:val="app22 Titre4"/>
    <w:basedOn w:val="Titre4"/>
    <w:qFormat/>
    <w:rsid w:val="005E0C97"/>
    <w:pPr>
      <w:numPr>
        <w:numId w:val="1"/>
      </w:numPr>
      <w:adjustRightInd w:val="0"/>
      <w:snapToGrid w:val="0"/>
      <w:spacing w:before="240"/>
    </w:pPr>
    <w:rPr>
      <w:color w:val="1E2CBD"/>
    </w:rPr>
  </w:style>
  <w:style w:type="paragraph" w:customStyle="1" w:styleId="app22listenumro">
    <w:name w:val="app22 liste numéro"/>
    <w:basedOn w:val="Paragraphedeliste"/>
    <w:qFormat/>
    <w:rsid w:val="005E0C97"/>
    <w:pPr>
      <w:numPr>
        <w:numId w:val="14"/>
      </w:numPr>
      <w:tabs>
        <w:tab w:val="left" w:pos="673"/>
      </w:tabs>
      <w:adjustRightInd w:val="0"/>
      <w:snapToGrid w:val="0"/>
      <w:spacing w:before="100"/>
      <w:jc w:val="left"/>
    </w:pPr>
    <w:rPr>
      <w:sz w:val="20"/>
    </w:rPr>
  </w:style>
  <w:style w:type="numbering" w:customStyle="1" w:styleId="Listeactuelle11">
    <w:name w:val="Liste actuelle11"/>
    <w:uiPriority w:val="99"/>
    <w:rsid w:val="005E0C97"/>
    <w:pPr>
      <w:numPr>
        <w:numId w:val="13"/>
      </w:numPr>
    </w:pPr>
  </w:style>
  <w:style w:type="numbering" w:customStyle="1" w:styleId="Listeactuelle9">
    <w:name w:val="Liste actuelle9"/>
    <w:uiPriority w:val="99"/>
    <w:rsid w:val="005E0C97"/>
    <w:pPr>
      <w:numPr>
        <w:numId w:val="11"/>
      </w:numPr>
    </w:pPr>
  </w:style>
  <w:style w:type="numbering" w:customStyle="1" w:styleId="Listeactuelle10">
    <w:name w:val="Liste actuelle10"/>
    <w:uiPriority w:val="99"/>
    <w:rsid w:val="005E0C97"/>
    <w:pPr>
      <w:numPr>
        <w:numId w:val="12"/>
      </w:numPr>
    </w:pPr>
  </w:style>
  <w:style w:type="numbering" w:customStyle="1" w:styleId="Listeactuelle12">
    <w:name w:val="Liste actuelle12"/>
    <w:uiPriority w:val="99"/>
    <w:rsid w:val="005E0C97"/>
    <w:pPr>
      <w:numPr>
        <w:numId w:val="15"/>
      </w:numPr>
    </w:pPr>
  </w:style>
  <w:style w:type="character" w:customStyle="1" w:styleId="Titre5Car">
    <w:name w:val="Titre 5 Car"/>
    <w:basedOn w:val="Policepardfaut"/>
    <w:link w:val="Titre5"/>
    <w:uiPriority w:val="9"/>
    <w:rsid w:val="00D86924"/>
    <w:rPr>
      <w:rFonts w:ascii="Overpass" w:eastAsia="Overpass" w:hAnsi="Overpass" w:cs="Overpass"/>
      <w:b/>
      <w:bCs/>
      <w:sz w:val="20"/>
      <w:szCs w:val="20"/>
      <w:lang w:val="en-GB"/>
    </w:rPr>
  </w:style>
  <w:style w:type="numbering" w:customStyle="1" w:styleId="Listeactuelle13">
    <w:name w:val="Liste actuelle13"/>
    <w:uiPriority w:val="99"/>
    <w:rsid w:val="005E0C97"/>
    <w:pPr>
      <w:numPr>
        <w:numId w:val="16"/>
      </w:numPr>
    </w:pPr>
  </w:style>
  <w:style w:type="numbering" w:customStyle="1" w:styleId="Listeactuelle14">
    <w:name w:val="Liste actuelle14"/>
    <w:uiPriority w:val="99"/>
    <w:rsid w:val="005E0C97"/>
    <w:pPr>
      <w:numPr>
        <w:numId w:val="17"/>
      </w:numPr>
    </w:pPr>
  </w:style>
  <w:style w:type="paragraph" w:customStyle="1" w:styleId="appl22TitreCR">
    <w:name w:val="appl22 Titre C R"/>
    <w:basedOn w:val="Titre2"/>
    <w:qFormat/>
    <w:rsid w:val="00CF2D51"/>
    <w:pPr>
      <w:adjustRightInd w:val="0"/>
      <w:snapToGrid w:val="0"/>
      <w:spacing w:before="240" w:after="60"/>
      <w:ind w:left="0"/>
      <w:jc w:val="center"/>
    </w:pPr>
    <w:rPr>
      <w:color w:val="1E2CBD"/>
    </w:rPr>
  </w:style>
  <w:style w:type="numbering" w:customStyle="1" w:styleId="Listeactuelle15">
    <w:name w:val="Liste actuelle15"/>
    <w:uiPriority w:val="99"/>
    <w:rsid w:val="005E0C97"/>
    <w:pPr>
      <w:numPr>
        <w:numId w:val="18"/>
      </w:numPr>
    </w:pPr>
  </w:style>
  <w:style w:type="paragraph" w:customStyle="1" w:styleId="app22Cpreamble">
    <w:name w:val="app22 C preamble"/>
    <w:basedOn w:val="Corpsdetexte"/>
    <w:qFormat/>
    <w:rsid w:val="000D0D67"/>
    <w:pPr>
      <w:widowControl/>
      <w:adjustRightInd w:val="0"/>
      <w:snapToGrid w:val="0"/>
      <w:spacing w:before="120"/>
      <w:ind w:left="397" w:hanging="397"/>
    </w:pPr>
  </w:style>
  <w:style w:type="paragraph" w:customStyle="1" w:styleId="app22Article">
    <w:name w:val="app22 Article"/>
    <w:basedOn w:val="Paragraphedeliste"/>
    <w:qFormat/>
    <w:rsid w:val="002C0466"/>
    <w:pPr>
      <w:keepNext/>
      <w:tabs>
        <w:tab w:val="left" w:pos="4290"/>
      </w:tabs>
      <w:adjustRightInd w:val="0"/>
      <w:snapToGrid w:val="0"/>
      <w:spacing w:before="240" w:after="60"/>
      <w:ind w:left="0" w:firstLine="0"/>
      <w:jc w:val="center"/>
    </w:pPr>
    <w:rPr>
      <w:rFonts w:ascii="Overpass SemiBold" w:hAnsi="Overpass SemiBold"/>
      <w:b/>
      <w:i/>
      <w:color w:val="1E2DBE"/>
    </w:rPr>
  </w:style>
  <w:style w:type="paragraph" w:customStyle="1" w:styleId="app22Ctext">
    <w:name w:val="app22 C text"/>
    <w:basedOn w:val="Paragraphedeliste"/>
    <w:qFormat/>
    <w:rsid w:val="005E0C97"/>
    <w:pPr>
      <w:numPr>
        <w:numId w:val="33"/>
      </w:numPr>
      <w:tabs>
        <w:tab w:val="left" w:pos="1071"/>
      </w:tabs>
      <w:adjustRightInd w:val="0"/>
      <w:snapToGrid w:val="0"/>
      <w:jc w:val="left"/>
    </w:pPr>
    <w:rPr>
      <w:sz w:val="20"/>
    </w:rPr>
  </w:style>
  <w:style w:type="numbering" w:customStyle="1" w:styleId="Listeactuelle16">
    <w:name w:val="Liste actuelle16"/>
    <w:uiPriority w:val="99"/>
    <w:rsid w:val="005E0C97"/>
    <w:pPr>
      <w:numPr>
        <w:numId w:val="19"/>
      </w:numPr>
    </w:pPr>
  </w:style>
  <w:style w:type="paragraph" w:customStyle="1" w:styleId="app22Ca">
    <w:name w:val="app22 C (a)"/>
    <w:basedOn w:val="Paragraphedeliste"/>
    <w:qFormat/>
    <w:rsid w:val="00330CE5"/>
    <w:pPr>
      <w:numPr>
        <w:numId w:val="42"/>
      </w:numPr>
      <w:tabs>
        <w:tab w:val="left" w:pos="673"/>
      </w:tabs>
      <w:adjustRightInd w:val="0"/>
      <w:snapToGrid w:val="0"/>
      <w:spacing w:before="80"/>
      <w:jc w:val="left"/>
    </w:pPr>
    <w:rPr>
      <w:sz w:val="20"/>
    </w:rPr>
  </w:style>
  <w:style w:type="numbering" w:customStyle="1" w:styleId="Listeactuelle17">
    <w:name w:val="Liste actuelle17"/>
    <w:uiPriority w:val="99"/>
    <w:rsid w:val="005E0C97"/>
    <w:pPr>
      <w:numPr>
        <w:numId w:val="20"/>
      </w:numPr>
    </w:pPr>
  </w:style>
  <w:style w:type="numbering" w:customStyle="1" w:styleId="Listeactuelle18">
    <w:name w:val="Liste actuelle18"/>
    <w:uiPriority w:val="99"/>
    <w:rsid w:val="005E0C97"/>
    <w:pPr>
      <w:numPr>
        <w:numId w:val="21"/>
      </w:numPr>
    </w:pPr>
  </w:style>
  <w:style w:type="numbering" w:customStyle="1" w:styleId="Listeactuelle20">
    <w:name w:val="Liste actuelle20"/>
    <w:uiPriority w:val="99"/>
    <w:rsid w:val="005E0C97"/>
    <w:pPr>
      <w:numPr>
        <w:numId w:val="23"/>
      </w:numPr>
    </w:pPr>
  </w:style>
  <w:style w:type="numbering" w:customStyle="1" w:styleId="Listeactuelle19">
    <w:name w:val="Liste actuelle19"/>
    <w:uiPriority w:val="99"/>
    <w:rsid w:val="005E0C97"/>
    <w:pPr>
      <w:numPr>
        <w:numId w:val="22"/>
      </w:numPr>
    </w:pPr>
  </w:style>
  <w:style w:type="paragraph" w:customStyle="1" w:styleId="app22CtextnoNo">
    <w:name w:val="app22 C text no No."/>
    <w:basedOn w:val="app22Ctext"/>
    <w:qFormat/>
    <w:rsid w:val="009A5B04"/>
    <w:pPr>
      <w:widowControl/>
      <w:numPr>
        <w:numId w:val="0"/>
      </w:numPr>
      <w:spacing w:before="140"/>
      <w:ind w:firstLine="397"/>
    </w:pPr>
  </w:style>
  <w:style w:type="paragraph" w:customStyle="1" w:styleId="app22Ci">
    <w:name w:val="app22 C (i)"/>
    <w:basedOn w:val="app22Ca"/>
    <w:qFormat/>
    <w:rsid w:val="005E0C97"/>
    <w:pPr>
      <w:numPr>
        <w:numId w:val="25"/>
      </w:numPr>
      <w:tabs>
        <w:tab w:val="clear" w:pos="673"/>
      </w:tabs>
      <w:spacing w:before="40"/>
    </w:pPr>
  </w:style>
  <w:style w:type="numbering" w:customStyle="1" w:styleId="Listeactuelle21">
    <w:name w:val="Liste actuelle21"/>
    <w:uiPriority w:val="99"/>
    <w:rsid w:val="005E0C97"/>
    <w:pPr>
      <w:numPr>
        <w:numId w:val="24"/>
      </w:numPr>
    </w:pPr>
  </w:style>
  <w:style w:type="numbering" w:customStyle="1" w:styleId="Listeactuelle22">
    <w:name w:val="Liste actuelle22"/>
    <w:uiPriority w:val="99"/>
    <w:rsid w:val="005E0C97"/>
    <w:pPr>
      <w:numPr>
        <w:numId w:val="26"/>
      </w:numPr>
    </w:pPr>
  </w:style>
  <w:style w:type="numbering" w:customStyle="1" w:styleId="Listeactuelle23">
    <w:name w:val="Liste actuelle23"/>
    <w:uiPriority w:val="99"/>
    <w:rsid w:val="005E0C97"/>
    <w:pPr>
      <w:numPr>
        <w:numId w:val="27"/>
      </w:numPr>
    </w:pPr>
  </w:style>
  <w:style w:type="numbering" w:customStyle="1" w:styleId="Listeactuelle24">
    <w:name w:val="Liste actuelle24"/>
    <w:uiPriority w:val="99"/>
    <w:rsid w:val="005E0C97"/>
    <w:pPr>
      <w:numPr>
        <w:numId w:val="28"/>
      </w:numPr>
    </w:pPr>
  </w:style>
  <w:style w:type="numbering" w:customStyle="1" w:styleId="Listeactuelle25">
    <w:name w:val="Liste actuelle25"/>
    <w:uiPriority w:val="99"/>
    <w:rsid w:val="005E0C97"/>
    <w:pPr>
      <w:numPr>
        <w:numId w:val="29"/>
      </w:numPr>
    </w:pPr>
  </w:style>
  <w:style w:type="numbering" w:customStyle="1" w:styleId="Listeactuelle26">
    <w:name w:val="Liste actuelle26"/>
    <w:uiPriority w:val="99"/>
    <w:rsid w:val="005E0C97"/>
    <w:pPr>
      <w:numPr>
        <w:numId w:val="30"/>
      </w:numPr>
    </w:pPr>
  </w:style>
  <w:style w:type="numbering" w:customStyle="1" w:styleId="Listeactuelle27">
    <w:name w:val="Liste actuelle27"/>
    <w:uiPriority w:val="99"/>
    <w:rsid w:val="005E0C97"/>
    <w:pPr>
      <w:numPr>
        <w:numId w:val="31"/>
      </w:numPr>
    </w:pPr>
  </w:style>
  <w:style w:type="numbering" w:customStyle="1" w:styleId="Listeactuelle28">
    <w:name w:val="Liste actuelle28"/>
    <w:uiPriority w:val="99"/>
    <w:rsid w:val="005E0C97"/>
    <w:pPr>
      <w:numPr>
        <w:numId w:val="32"/>
      </w:numPr>
    </w:pPr>
  </w:style>
  <w:style w:type="table" w:styleId="Grilledutableau">
    <w:name w:val="Table Grid"/>
    <w:aliases w:val="GB Table Grid"/>
    <w:basedOn w:val="TableauNormal"/>
    <w:uiPriority w:val="39"/>
    <w:rsid w:val="00F171C4"/>
    <w:pPr>
      <w:widowControl/>
      <w:autoSpaceDE/>
      <w:autoSpaceDN/>
      <w:spacing w:before="120"/>
    </w:pPr>
    <w:rPr>
      <w:rFonts w:ascii="Noto Sans" w:eastAsia="Noto Sans SC Regular" w:hAnsi="Noto Sans" w:cs="Noto Sans"/>
      <w:color w:val="000000" w:themeColor="text1"/>
      <w:sz w:val="20"/>
      <w:szCs w:val="20"/>
      <w:lang w:val="en-GB"/>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character" w:styleId="Lienhypertexte">
    <w:name w:val="Hyperlink"/>
    <w:basedOn w:val="Policepardfaut"/>
    <w:uiPriority w:val="99"/>
    <w:rsid w:val="00F171C4"/>
    <w:rPr>
      <w:color w:val="1E2DBE"/>
    </w:rPr>
  </w:style>
  <w:style w:type="paragraph" w:customStyle="1" w:styleId="EFSGGreenPrintText">
    <w:name w:val="EFSG Green Print Text"/>
    <w:link w:val="EFSGGreenPrintTextChar"/>
    <w:rsid w:val="00F171C4"/>
    <w:pPr>
      <w:widowControl/>
      <w:autoSpaceDE/>
      <w:autoSpaceDN/>
      <w:spacing w:before="120"/>
      <w:jc w:val="both"/>
    </w:pPr>
    <w:rPr>
      <w:rFonts w:ascii="Noto Sans" w:eastAsiaTheme="minorEastAsia" w:hAnsi="Noto Sans"/>
      <w:sz w:val="13"/>
      <w:szCs w:val="13"/>
    </w:rPr>
  </w:style>
  <w:style w:type="character" w:customStyle="1" w:styleId="EFSGGreenPrintTextChar">
    <w:name w:val="EFSG Green Print Text Char"/>
    <w:basedOn w:val="Policepardfaut"/>
    <w:link w:val="EFSGGreenPrintText"/>
    <w:rsid w:val="00F171C4"/>
    <w:rPr>
      <w:rFonts w:ascii="Noto Sans" w:eastAsiaTheme="minorEastAsia" w:hAnsi="Noto Sans"/>
      <w:sz w:val="13"/>
      <w:szCs w:val="13"/>
    </w:rPr>
  </w:style>
  <w:style w:type="numbering" w:customStyle="1" w:styleId="Listeactuelle49">
    <w:name w:val="Liste actuelle49"/>
    <w:uiPriority w:val="99"/>
    <w:rsid w:val="005E0C97"/>
    <w:pPr>
      <w:numPr>
        <w:numId w:val="81"/>
      </w:numPr>
    </w:pPr>
  </w:style>
  <w:style w:type="numbering" w:customStyle="1" w:styleId="Listeactuelle50">
    <w:name w:val="Liste actuelle50"/>
    <w:uiPriority w:val="99"/>
    <w:rsid w:val="00922E8F"/>
    <w:pPr>
      <w:numPr>
        <w:numId w:val="84"/>
      </w:numPr>
    </w:pPr>
  </w:style>
  <w:style w:type="numbering" w:customStyle="1" w:styleId="Listeactuelle51">
    <w:name w:val="Liste actuelle51"/>
    <w:uiPriority w:val="99"/>
    <w:rsid w:val="00330CE5"/>
    <w:pPr>
      <w:numPr>
        <w:numId w:val="85"/>
      </w:numPr>
    </w:pPr>
  </w:style>
  <w:style w:type="numbering" w:customStyle="1" w:styleId="Listeactuelle52">
    <w:name w:val="Liste actuelle52"/>
    <w:uiPriority w:val="99"/>
    <w:rsid w:val="00330CE5"/>
    <w:pPr>
      <w:numPr>
        <w:numId w:val="86"/>
      </w:numPr>
    </w:pPr>
  </w:style>
  <w:style w:type="paragraph" w:customStyle="1" w:styleId="EFSGGBTableHeaderRight">
    <w:name w:val="EFSG GB Table Header Right"/>
    <w:link w:val="EFSGGBTableHeaderRightChar"/>
    <w:uiPriority w:val="14"/>
    <w:qFormat/>
    <w:rsid w:val="00E7560F"/>
    <w:pPr>
      <w:keepNext/>
      <w:widowControl/>
      <w:shd w:val="clear" w:color="auto" w:fill="1E2DBE"/>
      <w:autoSpaceDE/>
      <w:autoSpaceDN/>
      <w:adjustRightInd w:val="0"/>
      <w:snapToGrid w:val="0"/>
      <w:spacing w:before="20" w:after="20"/>
      <w:jc w:val="right"/>
    </w:pPr>
    <w:rPr>
      <w:rFonts w:ascii="Noto Sans" w:eastAsia="Noto Sans SC Regular" w:hAnsi="Noto Sans" w:cs="Arial"/>
      <w:b/>
      <w:color w:val="FFFFFF" w:themeColor="background1"/>
      <w:sz w:val="18"/>
      <w:szCs w:val="18"/>
      <w:lang w:eastAsia="en-GB"/>
    </w:rPr>
  </w:style>
  <w:style w:type="paragraph" w:customStyle="1" w:styleId="EFSGGBTableTextLeft">
    <w:name w:val="EFSG GB Table Text Left"/>
    <w:link w:val="EFSGGBTableTextLeftChar"/>
    <w:uiPriority w:val="14"/>
    <w:qFormat/>
    <w:rsid w:val="00595056"/>
    <w:pPr>
      <w:widowControl/>
      <w:autoSpaceDE/>
      <w:autoSpaceDN/>
      <w:adjustRightInd w:val="0"/>
      <w:snapToGrid w:val="0"/>
      <w:spacing w:before="40" w:after="40"/>
    </w:pPr>
    <w:rPr>
      <w:rFonts w:ascii="Noto Sans" w:eastAsia="Noto Sans SC Regular" w:hAnsi="Noto Sans" w:cs="Times New Roman"/>
      <w:color w:val="000000" w:themeColor="text1"/>
      <w:sz w:val="18"/>
      <w:szCs w:val="18"/>
    </w:rPr>
  </w:style>
  <w:style w:type="character" w:customStyle="1" w:styleId="EFSGGBTableHeaderRightChar">
    <w:name w:val="EFSG GB Table Header Right Char"/>
    <w:basedOn w:val="Policepardfaut"/>
    <w:link w:val="EFSGGBTableHeaderRight"/>
    <w:uiPriority w:val="14"/>
    <w:rsid w:val="00E7560F"/>
    <w:rPr>
      <w:rFonts w:ascii="Noto Sans" w:eastAsia="Noto Sans SC Regular" w:hAnsi="Noto Sans" w:cs="Arial"/>
      <w:b/>
      <w:color w:val="FFFFFF" w:themeColor="background1"/>
      <w:sz w:val="18"/>
      <w:szCs w:val="18"/>
      <w:shd w:val="clear" w:color="auto" w:fill="1E2DBE"/>
      <w:lang w:eastAsia="en-GB"/>
    </w:rPr>
  </w:style>
  <w:style w:type="paragraph" w:customStyle="1" w:styleId="EFSGGBTableTextRight">
    <w:name w:val="EFSG GB Table Text Right"/>
    <w:link w:val="EFSGGBTableTextRightChar"/>
    <w:uiPriority w:val="14"/>
    <w:qFormat/>
    <w:rsid w:val="00F171C4"/>
    <w:pPr>
      <w:widowControl/>
      <w:autoSpaceDE/>
      <w:autoSpaceDN/>
      <w:adjustRightInd w:val="0"/>
      <w:snapToGrid w:val="0"/>
      <w:spacing w:before="20" w:after="20"/>
      <w:jc w:val="right"/>
    </w:pPr>
    <w:rPr>
      <w:rFonts w:ascii="Noto Sans" w:eastAsia="Noto Sans SC Regular" w:hAnsi="Noto Sans" w:cs="Arial"/>
      <w:color w:val="000000" w:themeColor="text1"/>
      <w:sz w:val="18"/>
      <w:szCs w:val="18"/>
    </w:rPr>
  </w:style>
  <w:style w:type="character" w:customStyle="1" w:styleId="EFSGGBTableTextLeftChar">
    <w:name w:val="EFSG GB Table Text Left Char"/>
    <w:basedOn w:val="Policepardfaut"/>
    <w:link w:val="EFSGGBTableTextLeft"/>
    <w:uiPriority w:val="14"/>
    <w:rsid w:val="00595056"/>
    <w:rPr>
      <w:rFonts w:ascii="Noto Sans" w:eastAsia="Noto Sans SC Regular" w:hAnsi="Noto Sans" w:cs="Times New Roman"/>
      <w:color w:val="000000" w:themeColor="text1"/>
      <w:sz w:val="18"/>
      <w:szCs w:val="18"/>
    </w:rPr>
  </w:style>
  <w:style w:type="character" w:customStyle="1" w:styleId="EFSGGBTableTextRightChar">
    <w:name w:val="EFSG GB Table Text Right Char"/>
    <w:basedOn w:val="Policepardfaut"/>
    <w:link w:val="EFSGGBTableTextRight"/>
    <w:uiPriority w:val="14"/>
    <w:rsid w:val="00F171C4"/>
    <w:rPr>
      <w:rFonts w:ascii="Noto Sans" w:eastAsia="Noto Sans SC Regular" w:hAnsi="Noto Sans" w:cs="Arial"/>
      <w:color w:val="000000" w:themeColor="text1"/>
      <w:sz w:val="18"/>
      <w:szCs w:val="18"/>
    </w:rPr>
  </w:style>
  <w:style w:type="paragraph" w:customStyle="1" w:styleId="EFSGGBBoxIndentbulletlist1">
    <w:name w:val="EFSG GB Box Indent bullet list 1"/>
    <w:link w:val="EFSGGBBoxIndentbulletlist1Char"/>
    <w:uiPriority w:val="11"/>
    <w:qFormat/>
    <w:rsid w:val="005E0C97"/>
    <w:pPr>
      <w:widowControl/>
      <w:numPr>
        <w:numId w:val="35"/>
      </w:numPr>
      <w:autoSpaceDE/>
      <w:autoSpaceDN/>
      <w:adjustRightInd w:val="0"/>
      <w:snapToGrid w:val="0"/>
      <w:jc w:val="both"/>
    </w:pPr>
    <w:rPr>
      <w:rFonts w:ascii="Noto Sans" w:eastAsia="Noto Sans SC Regular" w:hAnsi="Noto Sans" w:cs="Noto Sans"/>
      <w:color w:val="000000" w:themeColor="text1"/>
      <w:sz w:val="18"/>
      <w:szCs w:val="18"/>
    </w:rPr>
  </w:style>
  <w:style w:type="character" w:customStyle="1" w:styleId="EFSGGBBoxIndentbulletlist1Char">
    <w:name w:val="EFSG GB Box Indent bullet list 1 Char"/>
    <w:basedOn w:val="Policepardfaut"/>
    <w:link w:val="EFSGGBBoxIndentbulletlist1"/>
    <w:uiPriority w:val="11"/>
    <w:rsid w:val="005E0C97"/>
    <w:rPr>
      <w:rFonts w:ascii="Noto Sans" w:eastAsia="Noto Sans SC Regular" w:hAnsi="Noto Sans" w:cs="Noto Sans"/>
      <w:color w:val="000000" w:themeColor="text1"/>
      <w:sz w:val="18"/>
      <w:szCs w:val="18"/>
    </w:rPr>
  </w:style>
  <w:style w:type="table" w:customStyle="1" w:styleId="Formatvorlage21">
    <w:name w:val="Formatvorlage21"/>
    <w:basedOn w:val="TableauNormal"/>
    <w:uiPriority w:val="99"/>
    <w:rsid w:val="00F171C4"/>
    <w:pPr>
      <w:widowControl/>
      <w:autoSpaceDE/>
      <w:autoSpaceDN/>
    </w:pPr>
    <w:rPr>
      <w:rFonts w:ascii="Noto Sans" w:eastAsia="Times New Roman" w:hAnsi="Noto Sans" w:cs="Arial"/>
      <w:sz w:val="20"/>
      <w:szCs w:val="20"/>
      <w:lang w:val="es-ES_tradnl"/>
    </w:rPr>
    <w:tblPr/>
  </w:style>
  <w:style w:type="numbering" w:customStyle="1" w:styleId="Listeactuelle53">
    <w:name w:val="Liste actuelle53"/>
    <w:uiPriority w:val="99"/>
    <w:rsid w:val="00330CE5"/>
    <w:pPr>
      <w:numPr>
        <w:numId w:val="87"/>
      </w:numPr>
    </w:pPr>
  </w:style>
  <w:style w:type="paragraph" w:customStyle="1" w:styleId="EFSGGBHeader">
    <w:name w:val="EFSG GB Header"/>
    <w:link w:val="EFSGGBHeaderChar"/>
    <w:qFormat/>
    <w:rsid w:val="005E0C97"/>
    <w:pPr>
      <w:widowControl/>
      <w:numPr>
        <w:numId w:val="36"/>
      </w:numPr>
      <w:autoSpaceDE/>
      <w:autoSpaceDN/>
      <w:spacing w:before="60" w:after="60"/>
      <w:ind w:left="227" w:hanging="227"/>
    </w:pPr>
    <w:rPr>
      <w:rFonts w:ascii="Noto Sans" w:eastAsia="Noto Sans" w:hAnsi="Noto Sans" w:cs="Noto Sans"/>
      <w:b/>
      <w:color w:val="1E2DBE"/>
      <w:sz w:val="18"/>
      <w:szCs w:val="18"/>
      <w:lang w:val="fr-CH"/>
    </w:rPr>
  </w:style>
  <w:style w:type="character" w:customStyle="1" w:styleId="EFSGGBHeaderChar">
    <w:name w:val="EFSG GB Header Char"/>
    <w:basedOn w:val="Policepardfaut"/>
    <w:link w:val="EFSGGBHeader"/>
    <w:rsid w:val="005E0C97"/>
    <w:rPr>
      <w:rFonts w:ascii="Noto Sans" w:eastAsia="Noto Sans" w:hAnsi="Noto Sans" w:cs="Noto Sans"/>
      <w:b/>
      <w:color w:val="1E2DBE"/>
      <w:sz w:val="18"/>
      <w:szCs w:val="18"/>
      <w:lang w:val="fr-CH"/>
    </w:rPr>
  </w:style>
  <w:style w:type="paragraph" w:customStyle="1" w:styleId="EFSGPageNumber">
    <w:name w:val="EFSG Page Number"/>
    <w:rsid w:val="00F171C4"/>
    <w:pPr>
      <w:widowControl/>
      <w:autoSpaceDE/>
      <w:autoSpaceDN/>
      <w:spacing w:before="40" w:after="40"/>
      <w:jc w:val="right"/>
    </w:pPr>
    <w:rPr>
      <w:rFonts w:ascii="Noto Sans" w:hAnsi="Noto Sans"/>
      <w:color w:val="1E2DBE"/>
      <w:lang w:val="en-GB"/>
    </w:rPr>
  </w:style>
  <w:style w:type="paragraph" w:customStyle="1" w:styleId="Para">
    <w:name w:val="Para"/>
    <w:qFormat/>
    <w:rsid w:val="00F171C4"/>
    <w:pPr>
      <w:widowControl/>
      <w:autoSpaceDE/>
      <w:autoSpaceDN/>
      <w:spacing w:before="240" w:after="240"/>
      <w:ind w:left="1134"/>
      <w:jc w:val="both"/>
    </w:pPr>
    <w:rPr>
      <w:rFonts w:ascii="Times New Roman" w:eastAsia="SimSun" w:hAnsi="Times New Roman" w:cs="Times New Roman"/>
      <w:color w:val="000000"/>
      <w:szCs w:val="24"/>
      <w:lang w:val="en-GB"/>
    </w:rPr>
  </w:style>
  <w:style w:type="paragraph" w:customStyle="1" w:styleId="TableText">
    <w:name w:val="TableText"/>
    <w:basedOn w:val="Normal"/>
    <w:rsid w:val="00F171C4"/>
    <w:pPr>
      <w:widowControl/>
      <w:autoSpaceDE/>
      <w:autoSpaceDN/>
      <w:spacing w:before="60" w:after="60"/>
    </w:pPr>
    <w:rPr>
      <w:rFonts w:ascii="Arial Narrow" w:eastAsia="SimSun" w:hAnsi="Arial Narrow" w:cs="Arial"/>
      <w:sz w:val="19"/>
      <w:szCs w:val="24"/>
      <w:lang w:val="fr-CH"/>
    </w:rPr>
  </w:style>
  <w:style w:type="paragraph" w:customStyle="1" w:styleId="AppendixIndent">
    <w:name w:val="AppendixIndent"/>
    <w:basedOn w:val="Normal"/>
    <w:rsid w:val="00F171C4"/>
    <w:pPr>
      <w:widowControl/>
      <w:autoSpaceDE/>
      <w:autoSpaceDN/>
      <w:spacing w:before="120" w:after="120" w:line="480" w:lineRule="auto"/>
      <w:ind w:left="1134" w:firstLine="454"/>
      <w:jc w:val="both"/>
    </w:pPr>
    <w:rPr>
      <w:rFonts w:ascii="Times New Roman" w:eastAsia="SimSun" w:hAnsi="Times New Roman" w:cs="Times New Roman"/>
      <w:color w:val="000000"/>
      <w:sz w:val="24"/>
      <w:szCs w:val="24"/>
      <w:lang w:val="fr-FR"/>
    </w:rPr>
  </w:style>
  <w:style w:type="paragraph" w:customStyle="1" w:styleId="AppendixIndent1">
    <w:name w:val="AppendixIndent1"/>
    <w:basedOn w:val="AppendixIndent"/>
    <w:rsid w:val="00F171C4"/>
    <w:pPr>
      <w:ind w:left="1588" w:hanging="454"/>
    </w:pPr>
  </w:style>
  <w:style w:type="paragraph" w:customStyle="1" w:styleId="AppendixIndent2">
    <w:name w:val="AppendixIndent2"/>
    <w:basedOn w:val="AppendixIndent"/>
    <w:rsid w:val="00F171C4"/>
    <w:pPr>
      <w:ind w:left="2042" w:hanging="454"/>
    </w:pPr>
  </w:style>
  <w:style w:type="paragraph" w:customStyle="1" w:styleId="Appendix">
    <w:name w:val="Appendix"/>
    <w:rsid w:val="00F171C4"/>
    <w:pPr>
      <w:widowControl/>
      <w:autoSpaceDE/>
      <w:autoSpaceDN/>
      <w:spacing w:before="120" w:after="120" w:line="480" w:lineRule="auto"/>
      <w:ind w:left="1134"/>
      <w:jc w:val="both"/>
    </w:pPr>
    <w:rPr>
      <w:rFonts w:ascii="Times New Roman" w:eastAsia="SimSun" w:hAnsi="Times New Roman" w:cs="Times New Roman"/>
      <w:color w:val="000000"/>
      <w:szCs w:val="24"/>
      <w:lang w:val="fr-FR"/>
    </w:rPr>
  </w:style>
  <w:style w:type="paragraph" w:customStyle="1" w:styleId="EFSGGBTableTitleF">
    <w:name w:val="EFSG GB Table Title F"/>
    <w:uiPriority w:val="13"/>
    <w:qFormat/>
    <w:rsid w:val="00F171C4"/>
    <w:pPr>
      <w:keepNext/>
      <w:keepLines/>
      <w:widowControl/>
      <w:tabs>
        <w:tab w:val="left" w:pos="1814"/>
      </w:tabs>
      <w:autoSpaceDE/>
      <w:autoSpaceDN/>
      <w:adjustRightInd w:val="0"/>
      <w:snapToGrid w:val="0"/>
      <w:spacing w:before="240" w:after="120"/>
      <w:ind w:left="700"/>
    </w:pPr>
    <w:rPr>
      <w:rFonts w:ascii="Noto Sans" w:eastAsia="Noto Sans SC Regular" w:hAnsi="Noto Sans" w:cs="Noto Sans"/>
      <w:b/>
      <w:color w:val="1E2DBE"/>
      <w:sz w:val="20"/>
      <w:szCs w:val="20"/>
      <w:lang w:val="en-GB"/>
    </w:rPr>
  </w:style>
  <w:style w:type="numbering" w:customStyle="1" w:styleId="Listeactuelle29">
    <w:name w:val="Liste actuelle29"/>
    <w:uiPriority w:val="99"/>
    <w:rsid w:val="005E0C97"/>
    <w:pPr>
      <w:numPr>
        <w:numId w:val="37"/>
      </w:numPr>
    </w:pPr>
  </w:style>
  <w:style w:type="numbering" w:customStyle="1" w:styleId="Listeactuelle30">
    <w:name w:val="Liste actuelle30"/>
    <w:uiPriority w:val="99"/>
    <w:rsid w:val="005E0C97"/>
    <w:pPr>
      <w:numPr>
        <w:numId w:val="38"/>
      </w:numPr>
    </w:pPr>
  </w:style>
  <w:style w:type="numbering" w:customStyle="1" w:styleId="Listeactuelle31">
    <w:name w:val="Liste actuelle31"/>
    <w:uiPriority w:val="99"/>
    <w:rsid w:val="005E0C97"/>
    <w:pPr>
      <w:numPr>
        <w:numId w:val="39"/>
      </w:numPr>
    </w:pPr>
  </w:style>
  <w:style w:type="character" w:styleId="Lienhypertextesuivivisit">
    <w:name w:val="FollowedHyperlink"/>
    <w:basedOn w:val="Policepardfaut"/>
    <w:uiPriority w:val="99"/>
    <w:semiHidden/>
    <w:unhideWhenUsed/>
    <w:rsid w:val="005068CE"/>
    <w:rPr>
      <w:color w:val="800080" w:themeColor="followedHyperlink"/>
      <w:u w:val="single"/>
    </w:rPr>
  </w:style>
  <w:style w:type="numbering" w:customStyle="1" w:styleId="Listeactuelle32">
    <w:name w:val="Liste actuelle32"/>
    <w:uiPriority w:val="99"/>
    <w:rsid w:val="005E0C97"/>
    <w:pPr>
      <w:numPr>
        <w:numId w:val="40"/>
      </w:numPr>
    </w:pPr>
  </w:style>
  <w:style w:type="paragraph" w:customStyle="1" w:styleId="EFSGTableheadermain">
    <w:name w:val="EFSG Table header main"/>
    <w:basedOn w:val="EFSGGBTableHeaderRight"/>
    <w:qFormat/>
    <w:rsid w:val="00D228B7"/>
    <w:pPr>
      <w:shd w:val="clear" w:color="auto" w:fill="auto"/>
      <w:jc w:val="center"/>
    </w:pPr>
    <w:rPr>
      <w:sz w:val="20"/>
      <w:szCs w:val="20"/>
      <w:lang w:val="fr-CH"/>
    </w:rPr>
  </w:style>
  <w:style w:type="paragraph" w:customStyle="1" w:styleId="app19comment">
    <w:name w:val="app19 comment"/>
    <w:basedOn w:val="app22CtextnoNo"/>
    <w:qFormat/>
    <w:rsid w:val="00B5463B"/>
    <w:pPr>
      <w:shd w:val="clear" w:color="auto" w:fill="EBF5FD"/>
      <w:autoSpaceDE/>
      <w:autoSpaceDN/>
      <w:spacing w:before="120" w:after="80"/>
      <w:ind w:firstLine="0"/>
    </w:pPr>
    <w:rPr>
      <w:szCs w:val="20"/>
    </w:rPr>
  </w:style>
  <w:style w:type="paragraph" w:customStyle="1" w:styleId="app19header">
    <w:name w:val="app19_header"/>
    <w:basedOn w:val="Normal"/>
    <w:qFormat/>
    <w:rsid w:val="003F730F"/>
    <w:pPr>
      <w:tabs>
        <w:tab w:val="left" w:pos="3118"/>
      </w:tabs>
      <w:adjustRightInd w:val="0"/>
      <w:snapToGrid w:val="0"/>
      <w:spacing w:after="240"/>
      <w:jc w:val="right"/>
    </w:pPr>
    <w:rPr>
      <w:color w:val="FFFFFF"/>
      <w:sz w:val="21"/>
      <w:shd w:val="clear" w:color="auto" w:fill="1E2CBD"/>
    </w:rPr>
  </w:style>
  <w:style w:type="numbering" w:customStyle="1" w:styleId="Listeactuelle33">
    <w:name w:val="Liste actuelle33"/>
    <w:uiPriority w:val="99"/>
    <w:rsid w:val="005E0C97"/>
    <w:pPr>
      <w:numPr>
        <w:numId w:val="41"/>
      </w:numPr>
    </w:pPr>
  </w:style>
  <w:style w:type="numbering" w:customStyle="1" w:styleId="Listeactuelle34">
    <w:name w:val="Liste actuelle34"/>
    <w:uiPriority w:val="99"/>
    <w:rsid w:val="005E0C97"/>
    <w:pPr>
      <w:numPr>
        <w:numId w:val="43"/>
      </w:numPr>
    </w:pPr>
  </w:style>
  <w:style w:type="numbering" w:customStyle="1" w:styleId="Listeactuelle35">
    <w:name w:val="Liste actuelle35"/>
    <w:uiPriority w:val="99"/>
    <w:rsid w:val="005E0C97"/>
    <w:pPr>
      <w:numPr>
        <w:numId w:val="44"/>
      </w:numPr>
    </w:pPr>
  </w:style>
  <w:style w:type="character" w:customStyle="1" w:styleId="Titre6Car">
    <w:name w:val="Titre 6 Car"/>
    <w:basedOn w:val="Policepardfaut"/>
    <w:link w:val="Titre6"/>
    <w:uiPriority w:val="9"/>
    <w:semiHidden/>
    <w:rsid w:val="00272DF1"/>
    <w:rPr>
      <w:rFonts w:asciiTheme="majorHAnsi" w:eastAsiaTheme="majorEastAsia" w:hAnsiTheme="majorHAnsi" w:cstheme="majorBidi"/>
      <w:color w:val="F79646" w:themeColor="accent6"/>
      <w:sz w:val="24"/>
      <w:szCs w:val="24"/>
      <w:lang w:val="fr-CH"/>
    </w:rPr>
  </w:style>
  <w:style w:type="character" w:customStyle="1" w:styleId="Titre7Car">
    <w:name w:val="Titre 7 Car"/>
    <w:basedOn w:val="Policepardfaut"/>
    <w:link w:val="Titre7"/>
    <w:uiPriority w:val="9"/>
    <w:semiHidden/>
    <w:rsid w:val="00272DF1"/>
    <w:rPr>
      <w:rFonts w:asciiTheme="majorHAnsi" w:eastAsiaTheme="majorEastAsia" w:hAnsiTheme="majorHAnsi" w:cstheme="majorBidi"/>
      <w:b/>
      <w:bCs/>
      <w:color w:val="F79646" w:themeColor="accent6"/>
      <w:sz w:val="24"/>
      <w:szCs w:val="24"/>
      <w:lang w:val="fr-CH"/>
    </w:rPr>
  </w:style>
  <w:style w:type="character" w:customStyle="1" w:styleId="Titre8Car">
    <w:name w:val="Titre 8 Car"/>
    <w:basedOn w:val="Policepardfaut"/>
    <w:link w:val="Titre8"/>
    <w:uiPriority w:val="9"/>
    <w:semiHidden/>
    <w:rsid w:val="00272DF1"/>
    <w:rPr>
      <w:rFonts w:asciiTheme="majorHAnsi" w:eastAsiaTheme="majorEastAsia" w:hAnsiTheme="majorHAnsi" w:cstheme="majorBidi"/>
      <w:b/>
      <w:bCs/>
      <w:i/>
      <w:iCs/>
      <w:color w:val="F79646" w:themeColor="accent6"/>
      <w:sz w:val="24"/>
      <w:szCs w:val="24"/>
      <w:lang w:val="fr-CH"/>
    </w:rPr>
  </w:style>
  <w:style w:type="character" w:customStyle="1" w:styleId="Titre9Car">
    <w:name w:val="Titre 9 Car"/>
    <w:basedOn w:val="Policepardfaut"/>
    <w:link w:val="Titre9"/>
    <w:uiPriority w:val="9"/>
    <w:semiHidden/>
    <w:rsid w:val="00272DF1"/>
    <w:rPr>
      <w:rFonts w:asciiTheme="majorHAnsi" w:eastAsiaTheme="majorEastAsia" w:hAnsiTheme="majorHAnsi" w:cstheme="majorBidi"/>
      <w:i/>
      <w:iCs/>
      <w:color w:val="F79646" w:themeColor="accent6"/>
      <w:sz w:val="24"/>
      <w:szCs w:val="24"/>
      <w:lang w:val="fr-CH"/>
    </w:rPr>
  </w:style>
  <w:style w:type="character" w:customStyle="1" w:styleId="Titre1Car">
    <w:name w:val="Titre 1 Car"/>
    <w:aliases w:val="app22 C Partie Car,222 Car"/>
    <w:basedOn w:val="Policepardfaut"/>
    <w:link w:val="Titre1"/>
    <w:uiPriority w:val="9"/>
    <w:rsid w:val="00272DF1"/>
    <w:rPr>
      <w:rFonts w:ascii="Overpass" w:eastAsia="Overpass" w:hAnsi="Overpass" w:cs="Overpass"/>
      <w:b/>
      <w:bCs/>
      <w:sz w:val="24"/>
      <w:szCs w:val="32"/>
      <w:u w:color="000000"/>
      <w:lang w:val="en-GB"/>
    </w:rPr>
  </w:style>
  <w:style w:type="character" w:customStyle="1" w:styleId="Titre2Car">
    <w:name w:val="Titre 2 Car"/>
    <w:basedOn w:val="Policepardfaut"/>
    <w:link w:val="Titre2"/>
    <w:uiPriority w:val="9"/>
    <w:rsid w:val="00272DF1"/>
    <w:rPr>
      <w:rFonts w:ascii="Overpass" w:eastAsia="Overpass" w:hAnsi="Overpass" w:cs="Overpass"/>
      <w:b/>
      <w:bCs/>
      <w:sz w:val="28"/>
      <w:szCs w:val="28"/>
      <w:lang w:val="en-GB"/>
    </w:rPr>
  </w:style>
  <w:style w:type="character" w:customStyle="1" w:styleId="Titre3Car">
    <w:name w:val="Titre 3 Car"/>
    <w:basedOn w:val="Policepardfaut"/>
    <w:link w:val="Titre3"/>
    <w:uiPriority w:val="9"/>
    <w:rsid w:val="00272DF1"/>
    <w:rPr>
      <w:rFonts w:ascii="Overpass" w:eastAsia="Overpass" w:hAnsi="Overpass" w:cs="Overpass"/>
      <w:sz w:val="28"/>
      <w:szCs w:val="28"/>
      <w:lang w:val="en-GB"/>
    </w:rPr>
  </w:style>
  <w:style w:type="character" w:customStyle="1" w:styleId="Titre4Car">
    <w:name w:val="Titre 4 Car"/>
    <w:basedOn w:val="Policepardfaut"/>
    <w:link w:val="Titre4"/>
    <w:uiPriority w:val="9"/>
    <w:rsid w:val="00272DF1"/>
    <w:rPr>
      <w:rFonts w:ascii="Overpass" w:eastAsia="Overpass" w:hAnsi="Overpass" w:cs="Overpass"/>
      <w:b/>
      <w:bCs/>
      <w:sz w:val="24"/>
      <w:szCs w:val="24"/>
      <w:lang w:val="en-GB"/>
    </w:rPr>
  </w:style>
  <w:style w:type="character" w:styleId="Textedelespacerserv">
    <w:name w:val="Placeholder Text"/>
    <w:basedOn w:val="Policepardfaut"/>
    <w:uiPriority w:val="99"/>
    <w:semiHidden/>
    <w:rsid w:val="00272DF1"/>
    <w:rPr>
      <w:color w:val="808080"/>
      <w:lang w:val="en-GB"/>
    </w:rPr>
  </w:style>
  <w:style w:type="paragraph" w:customStyle="1" w:styleId="EFSGGBBoxTitleF">
    <w:name w:val="EFSG GB Box Title F"/>
    <w:uiPriority w:val="10"/>
    <w:qFormat/>
    <w:rsid w:val="005E0C97"/>
    <w:pPr>
      <w:keepNext/>
      <w:widowControl/>
      <w:numPr>
        <w:numId w:val="57"/>
      </w:numPr>
      <w:tabs>
        <w:tab w:val="left" w:pos="1814"/>
      </w:tabs>
      <w:autoSpaceDE/>
      <w:autoSpaceDN/>
      <w:spacing w:before="240" w:after="120"/>
      <w:ind w:left="567" w:hanging="227"/>
    </w:pPr>
    <w:rPr>
      <w:rFonts w:ascii="Noto Sans" w:eastAsia="Noto Sans SC Bold" w:hAnsi="Noto Sans" w:cs="Noto Sans"/>
      <w:b/>
      <w:color w:val="1E2DBE"/>
      <w:sz w:val="20"/>
      <w:szCs w:val="20"/>
      <w:lang w:val="en-GB"/>
    </w:rPr>
  </w:style>
  <w:style w:type="table" w:customStyle="1" w:styleId="TableGrid1">
    <w:name w:val="Table Grid1"/>
    <w:basedOn w:val="TableauNormal"/>
    <w:next w:val="Grilledutableau"/>
    <w:uiPriority w:val="39"/>
    <w:rsid w:val="00272DF1"/>
    <w:pPr>
      <w:widowControl/>
      <w:autoSpaceDE/>
      <w:autoSpaceDN/>
      <w:spacing w:before="120"/>
    </w:pPr>
    <w:rPr>
      <w:rFonts w:ascii="Noto Sans" w:eastAsia="Noto Sans SC Regular" w:hAnsi="Noto Sans" w:cs="Noto Sans"/>
      <w:color w:val="000000" w:themeColor="text1"/>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SGGBQuotationStyle2QuoteText">
    <w:name w:val="EFSG GB Quotation Style 2 Quote Text"/>
    <w:uiPriority w:val="15"/>
    <w:qFormat/>
    <w:rsid w:val="00272DF1"/>
    <w:pPr>
      <w:widowControl/>
      <w:autoSpaceDE/>
      <w:autoSpaceDN/>
      <w:spacing w:before="60" w:after="60"/>
      <w:jc w:val="both"/>
    </w:pPr>
    <w:rPr>
      <w:rFonts w:ascii="Noto Sans" w:hAnsi="Noto Sans"/>
      <w:sz w:val="18"/>
      <w:szCs w:val="18"/>
      <w:lang w:val="de-DE"/>
    </w:rPr>
  </w:style>
  <w:style w:type="paragraph" w:customStyle="1" w:styleId="EFSGGBQuotationStyle2Quotationmarks">
    <w:name w:val="EFSG GB Quotation Style 2 Quotation marks"/>
    <w:basedOn w:val="EFSGGBQuotationStyle2QuoteText"/>
    <w:uiPriority w:val="15"/>
    <w:rsid w:val="00272DF1"/>
    <w:pPr>
      <w:spacing w:before="120"/>
    </w:pPr>
    <w:rPr>
      <w:rFonts w:eastAsia="Times New Roman" w:cs="Times New Roman"/>
      <w:szCs w:val="20"/>
    </w:rPr>
  </w:style>
  <w:style w:type="paragraph" w:customStyle="1" w:styleId="EFSGGBbluelinecoverpage">
    <w:name w:val="EFSG GB blue line cover page"/>
    <w:basedOn w:val="Normal"/>
    <w:rsid w:val="00272DF1"/>
    <w:pPr>
      <w:widowControl/>
      <w:autoSpaceDE/>
      <w:autoSpaceDN/>
      <w:spacing w:before="20" w:after="20"/>
      <w:ind w:left="-143" w:right="340"/>
    </w:pPr>
    <w:rPr>
      <w:rFonts w:asciiTheme="minorHAnsi" w:eastAsia="Times New Roman" w:hAnsiTheme="minorHAnsi" w:cs="Times New Roman"/>
      <w:b/>
      <w:color w:val="1E2CBD"/>
      <w:sz w:val="24"/>
      <w:szCs w:val="20"/>
      <w:lang w:val="en-US"/>
    </w:rPr>
  </w:style>
  <w:style w:type="paragraph" w:customStyle="1" w:styleId="EFSGGBParaIndentFirstline">
    <w:name w:val="EFSG GB Para Indent First line"/>
    <w:uiPriority w:val="4"/>
    <w:qFormat/>
    <w:rsid w:val="00272DF1"/>
    <w:pPr>
      <w:widowControl/>
      <w:autoSpaceDE/>
      <w:autoSpaceDN/>
      <w:spacing w:before="120" w:after="120"/>
      <w:ind w:left="851" w:firstLine="454"/>
      <w:jc w:val="both"/>
    </w:pPr>
    <w:rPr>
      <w:rFonts w:ascii="Noto Sans" w:eastAsia="Noto Sans SC Regular" w:hAnsi="Noto Sans" w:cs="Noto Sans"/>
      <w:color w:val="000000" w:themeColor="text1"/>
      <w:sz w:val="20"/>
      <w:szCs w:val="20"/>
      <w:lang w:val="en-GB"/>
    </w:rPr>
  </w:style>
  <w:style w:type="paragraph" w:customStyle="1" w:styleId="EFSGGBPurposeoftheDocumentrow">
    <w:name w:val="EFSG GB Purpose of the Document_row"/>
    <w:uiPriority w:val="2"/>
    <w:rsid w:val="00272DF1"/>
    <w:pPr>
      <w:widowControl/>
      <w:autoSpaceDE/>
      <w:autoSpaceDN/>
      <w:adjustRightInd w:val="0"/>
      <w:snapToGrid w:val="0"/>
    </w:pPr>
    <w:rPr>
      <w:rFonts w:ascii="Noto Sans" w:eastAsia="Noto Sans SC Regular" w:hAnsi="Noto Sans" w:cs="Noto Sans"/>
      <w:sz w:val="20"/>
      <w:szCs w:val="20"/>
      <w:lang w:val="en-GB"/>
    </w:rPr>
  </w:style>
  <w:style w:type="paragraph" w:styleId="TM1">
    <w:name w:val="toc 1"/>
    <w:basedOn w:val="Normal"/>
    <w:next w:val="Normal"/>
    <w:autoRedefine/>
    <w:uiPriority w:val="39"/>
    <w:rsid w:val="00272DF1"/>
    <w:pPr>
      <w:widowControl/>
      <w:tabs>
        <w:tab w:val="left" w:pos="680"/>
        <w:tab w:val="right" w:leader="dot" w:pos="8505"/>
        <w:tab w:val="right" w:pos="9072"/>
      </w:tabs>
      <w:autoSpaceDE/>
      <w:autoSpaceDN/>
      <w:spacing w:before="120" w:after="120"/>
      <w:ind w:left="340"/>
    </w:pPr>
    <w:rPr>
      <w:rFonts w:eastAsiaTheme="minorHAnsi" w:cstheme="minorBidi"/>
      <w:sz w:val="20"/>
      <w:szCs w:val="20"/>
      <w:lang w:val="en-US"/>
    </w:rPr>
  </w:style>
  <w:style w:type="character" w:styleId="Marquedecommentaire">
    <w:name w:val="annotation reference"/>
    <w:basedOn w:val="Policepardfaut"/>
    <w:uiPriority w:val="99"/>
    <w:semiHidden/>
    <w:unhideWhenUsed/>
    <w:rsid w:val="00272DF1"/>
    <w:rPr>
      <w:sz w:val="16"/>
      <w:szCs w:val="16"/>
    </w:rPr>
  </w:style>
  <w:style w:type="paragraph" w:styleId="Commentaire">
    <w:name w:val="annotation text"/>
    <w:basedOn w:val="Normal"/>
    <w:link w:val="CommentaireCar"/>
    <w:uiPriority w:val="99"/>
    <w:semiHidden/>
    <w:unhideWhenUsed/>
    <w:rsid w:val="00272DF1"/>
    <w:pPr>
      <w:widowControl/>
      <w:autoSpaceDE/>
      <w:autoSpaceDN/>
    </w:pPr>
    <w:rPr>
      <w:rFonts w:asciiTheme="minorHAnsi" w:eastAsiaTheme="minorHAnsi" w:hAnsiTheme="minorHAnsi" w:cstheme="minorBidi"/>
      <w:sz w:val="20"/>
      <w:szCs w:val="20"/>
      <w:lang w:val="fr-CH"/>
    </w:rPr>
  </w:style>
  <w:style w:type="character" w:customStyle="1" w:styleId="CommentaireCar">
    <w:name w:val="Commentaire Car"/>
    <w:basedOn w:val="Policepardfaut"/>
    <w:link w:val="Commentaire"/>
    <w:uiPriority w:val="99"/>
    <w:semiHidden/>
    <w:rsid w:val="00272DF1"/>
    <w:rPr>
      <w:sz w:val="20"/>
      <w:szCs w:val="20"/>
      <w:lang w:val="fr-CH"/>
    </w:rPr>
  </w:style>
  <w:style w:type="paragraph" w:styleId="Objetducommentaire">
    <w:name w:val="annotation subject"/>
    <w:basedOn w:val="Normal"/>
    <w:next w:val="Normal"/>
    <w:link w:val="ObjetducommentaireCar"/>
    <w:uiPriority w:val="99"/>
    <w:semiHidden/>
    <w:unhideWhenUsed/>
    <w:rsid w:val="00272DF1"/>
    <w:pPr>
      <w:widowControl/>
      <w:autoSpaceDE/>
      <w:autoSpaceDN/>
    </w:pPr>
    <w:rPr>
      <w:rFonts w:asciiTheme="minorHAnsi" w:eastAsiaTheme="minorHAnsi" w:hAnsiTheme="minorHAnsi" w:cstheme="minorBidi"/>
      <w:b/>
      <w:bCs/>
      <w:sz w:val="24"/>
      <w:szCs w:val="24"/>
      <w:lang w:val="fr-CH"/>
    </w:rPr>
  </w:style>
  <w:style w:type="character" w:customStyle="1" w:styleId="ObjetducommentaireCar">
    <w:name w:val="Objet du commentaire Car"/>
    <w:basedOn w:val="CommentaireCar"/>
    <w:link w:val="Objetducommentaire"/>
    <w:uiPriority w:val="99"/>
    <w:semiHidden/>
    <w:rsid w:val="00272DF1"/>
    <w:rPr>
      <w:b/>
      <w:bCs/>
      <w:sz w:val="24"/>
      <w:szCs w:val="24"/>
      <w:lang w:val="fr-CH"/>
    </w:rPr>
  </w:style>
  <w:style w:type="paragraph" w:customStyle="1" w:styleId="LineFootnote">
    <w:name w:val="LineFootnote"/>
    <w:basedOn w:val="Normal"/>
    <w:next w:val="Notedebasdepage"/>
    <w:uiPriority w:val="28"/>
    <w:semiHidden/>
    <w:rsid w:val="00272DF1"/>
    <w:pPr>
      <w:widowControl/>
      <w:pBdr>
        <w:bottom w:val="single" w:sz="8" w:space="0" w:color="1E2DBE"/>
      </w:pBdr>
      <w:autoSpaceDE/>
      <w:autoSpaceDN/>
      <w:spacing w:after="60" w:line="264" w:lineRule="auto"/>
      <w:ind w:right="9921"/>
    </w:pPr>
    <w:rPr>
      <w:rFonts w:asciiTheme="minorHAnsi" w:eastAsiaTheme="minorHAnsi" w:hAnsiTheme="minorHAnsi" w:cstheme="minorBidi"/>
      <w:sz w:val="18"/>
      <w:szCs w:val="18"/>
      <w:lang w:val="fr-CH"/>
    </w:rPr>
  </w:style>
  <w:style w:type="paragraph" w:styleId="Rvision">
    <w:name w:val="Revision"/>
    <w:hidden/>
    <w:uiPriority w:val="99"/>
    <w:semiHidden/>
    <w:rsid w:val="00272DF1"/>
    <w:pPr>
      <w:widowControl/>
      <w:autoSpaceDE/>
      <w:autoSpaceDN/>
      <w:spacing w:before="120"/>
    </w:pPr>
    <w:rPr>
      <w:rFonts w:ascii="Noto Sans" w:eastAsia="Noto Sans SC Regular" w:hAnsi="Noto Sans" w:cs="Noto Sans"/>
      <w:color w:val="000000" w:themeColor="text1"/>
      <w:sz w:val="20"/>
      <w:szCs w:val="20"/>
      <w:lang w:val="de-DE"/>
    </w:rPr>
  </w:style>
  <w:style w:type="table" w:customStyle="1" w:styleId="ILOTable">
    <w:name w:val="ILOTable"/>
    <w:basedOn w:val="TableauNormal"/>
    <w:uiPriority w:val="99"/>
    <w:rsid w:val="00272DF1"/>
    <w:pPr>
      <w:widowControl/>
      <w:autoSpaceDE/>
      <w:autoSpaceDN/>
      <w:spacing w:before="120"/>
    </w:pPr>
    <w:rPr>
      <w:rFonts w:ascii="Noto Sans" w:eastAsia="Noto Sans SC Regular" w:hAnsi="Noto Sans" w:cs="Noto Sans"/>
      <w:color w:val="000000" w:themeColor="text1"/>
      <w:sz w:val="18"/>
      <w:szCs w:val="20"/>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EFSGGBSession">
    <w:name w:val="EFSG GB Session"/>
    <w:link w:val="EFSGGBSessionChar"/>
    <w:uiPriority w:val="1"/>
    <w:rsid w:val="00272DF1"/>
    <w:pPr>
      <w:widowControl/>
      <w:autoSpaceDE/>
      <w:autoSpaceDN/>
      <w:adjustRightInd w:val="0"/>
      <w:snapToGrid w:val="0"/>
      <w:spacing w:before="120" w:after="120"/>
    </w:pPr>
    <w:rPr>
      <w:rFonts w:ascii="Noto Sans" w:eastAsia="Noto Sans SC Regular" w:hAnsi="Noto Sans" w:cs="Noto Sans"/>
      <w:b/>
      <w:color w:val="230050"/>
      <w:sz w:val="20"/>
      <w:szCs w:val="24"/>
    </w:rPr>
  </w:style>
  <w:style w:type="character" w:customStyle="1" w:styleId="EFSGGBSessionChar">
    <w:name w:val="EFSG GB Session Char"/>
    <w:basedOn w:val="Policepardfaut"/>
    <w:link w:val="EFSGGBSession"/>
    <w:uiPriority w:val="1"/>
    <w:rsid w:val="00272DF1"/>
    <w:rPr>
      <w:rFonts w:ascii="Noto Sans" w:eastAsia="Noto Sans SC Regular" w:hAnsi="Noto Sans" w:cs="Noto Sans"/>
      <w:b/>
      <w:color w:val="230050"/>
      <w:sz w:val="20"/>
      <w:szCs w:val="24"/>
    </w:rPr>
  </w:style>
  <w:style w:type="paragraph" w:customStyle="1" w:styleId="EFSGGBDate">
    <w:name w:val="EFSG GB Date"/>
    <w:link w:val="EFSGGBDateChar"/>
    <w:uiPriority w:val="1"/>
    <w:rsid w:val="00272DF1"/>
    <w:pPr>
      <w:widowControl/>
      <w:autoSpaceDE/>
      <w:autoSpaceDN/>
      <w:spacing w:before="40" w:after="40"/>
    </w:pPr>
    <w:rPr>
      <w:rFonts w:ascii="Noto Sans" w:eastAsia="Noto Sans SC Regular" w:hAnsi="Noto Sans" w:cs="Noto Sans"/>
      <w:b/>
      <w:color w:val="230050"/>
      <w:sz w:val="18"/>
      <w:szCs w:val="24"/>
    </w:rPr>
  </w:style>
  <w:style w:type="character" w:customStyle="1" w:styleId="EFSGGBDateChar">
    <w:name w:val="EFSG GB Date Char"/>
    <w:basedOn w:val="Policepardfaut"/>
    <w:link w:val="EFSGGBDate"/>
    <w:uiPriority w:val="1"/>
    <w:rsid w:val="00272DF1"/>
    <w:rPr>
      <w:rFonts w:ascii="Noto Sans" w:eastAsia="Noto Sans SC Regular" w:hAnsi="Noto Sans" w:cs="Noto Sans"/>
      <w:b/>
      <w:color w:val="230050"/>
      <w:sz w:val="18"/>
      <w:szCs w:val="24"/>
    </w:rPr>
  </w:style>
  <w:style w:type="paragraph" w:customStyle="1" w:styleId="EFSGGBPurposeTextjustified">
    <w:name w:val="EFSG GB Purpose Text justified"/>
    <w:link w:val="EFSGGBPurposeTextjustifiedChar"/>
    <w:uiPriority w:val="2"/>
    <w:rsid w:val="00272DF1"/>
    <w:pPr>
      <w:widowControl/>
      <w:autoSpaceDE/>
      <w:autoSpaceDN/>
      <w:spacing w:before="60" w:after="60"/>
      <w:jc w:val="both"/>
    </w:pPr>
    <w:rPr>
      <w:rFonts w:ascii="Noto Sans" w:eastAsia="Noto Sans SC Regular" w:hAnsi="Noto Sans" w:cs="Noto Sans"/>
      <w:color w:val="000000" w:themeColor="text1"/>
      <w:sz w:val="18"/>
      <w:szCs w:val="18"/>
    </w:rPr>
  </w:style>
  <w:style w:type="character" w:customStyle="1" w:styleId="EFSGGBPurposeTextjustifiedChar">
    <w:name w:val="EFSG GB Purpose Text justified Char"/>
    <w:basedOn w:val="Policepardfaut"/>
    <w:link w:val="EFSGGBPurposeTextjustified"/>
    <w:uiPriority w:val="2"/>
    <w:rsid w:val="00272DF1"/>
    <w:rPr>
      <w:rFonts w:ascii="Noto Sans" w:eastAsia="Noto Sans SC Regular" w:hAnsi="Noto Sans" w:cs="Noto Sans"/>
      <w:color w:val="000000" w:themeColor="text1"/>
      <w:sz w:val="18"/>
      <w:szCs w:val="18"/>
    </w:rPr>
  </w:style>
  <w:style w:type="paragraph" w:styleId="Lgende">
    <w:name w:val="caption"/>
    <w:basedOn w:val="Normal"/>
    <w:next w:val="Normal"/>
    <w:uiPriority w:val="35"/>
    <w:semiHidden/>
    <w:unhideWhenUsed/>
    <w:qFormat/>
    <w:rsid w:val="00272DF1"/>
    <w:pPr>
      <w:widowControl/>
      <w:autoSpaceDE/>
      <w:autoSpaceDN/>
    </w:pPr>
    <w:rPr>
      <w:rFonts w:asciiTheme="minorHAnsi" w:eastAsiaTheme="minorHAnsi" w:hAnsiTheme="minorHAnsi" w:cstheme="minorBidi"/>
      <w:b/>
      <w:bCs/>
      <w:smallCaps/>
      <w:color w:val="595959" w:themeColor="text1" w:themeTint="A6"/>
      <w:sz w:val="24"/>
      <w:szCs w:val="24"/>
      <w:lang w:val="fr-CH"/>
    </w:rPr>
  </w:style>
  <w:style w:type="character" w:styleId="lev">
    <w:name w:val="Strong"/>
    <w:basedOn w:val="Policepardfaut"/>
    <w:uiPriority w:val="22"/>
    <w:qFormat/>
    <w:rsid w:val="00272DF1"/>
    <w:rPr>
      <w:b/>
      <w:bCs/>
    </w:rPr>
  </w:style>
  <w:style w:type="character" w:styleId="Accentuation">
    <w:name w:val="Emphasis"/>
    <w:basedOn w:val="Policepardfaut"/>
    <w:uiPriority w:val="20"/>
    <w:qFormat/>
    <w:rsid w:val="00272DF1"/>
    <w:rPr>
      <w:i/>
      <w:iCs/>
      <w:color w:val="F79646" w:themeColor="accent6"/>
    </w:rPr>
  </w:style>
  <w:style w:type="paragraph" w:styleId="Citationintense">
    <w:name w:val="Intense Quote"/>
    <w:basedOn w:val="Normal"/>
    <w:next w:val="Normal"/>
    <w:link w:val="CitationintenseCar"/>
    <w:uiPriority w:val="30"/>
    <w:qFormat/>
    <w:rsid w:val="00272DF1"/>
    <w:pPr>
      <w:widowControl/>
      <w:autoSpaceDE/>
      <w:autoSpaceDN/>
      <w:spacing w:before="160" w:line="264" w:lineRule="auto"/>
      <w:ind w:left="720" w:right="720"/>
      <w:jc w:val="center"/>
    </w:pPr>
    <w:rPr>
      <w:rFonts w:asciiTheme="majorHAnsi" w:eastAsiaTheme="majorEastAsia" w:hAnsiTheme="majorHAnsi" w:cstheme="majorBidi"/>
      <w:i/>
      <w:iCs/>
      <w:color w:val="F79646" w:themeColor="accent6"/>
      <w:sz w:val="32"/>
      <w:szCs w:val="32"/>
      <w:lang w:val="fr-CH"/>
    </w:rPr>
  </w:style>
  <w:style w:type="character" w:customStyle="1" w:styleId="CitationintenseCar">
    <w:name w:val="Citation intense Car"/>
    <w:basedOn w:val="Policepardfaut"/>
    <w:link w:val="Citationintense"/>
    <w:uiPriority w:val="30"/>
    <w:rsid w:val="00272DF1"/>
    <w:rPr>
      <w:rFonts w:asciiTheme="majorHAnsi" w:eastAsiaTheme="majorEastAsia" w:hAnsiTheme="majorHAnsi" w:cstheme="majorBidi"/>
      <w:i/>
      <w:iCs/>
      <w:color w:val="F79646" w:themeColor="accent6"/>
      <w:sz w:val="32"/>
      <w:szCs w:val="32"/>
      <w:lang w:val="fr-CH"/>
    </w:rPr>
  </w:style>
  <w:style w:type="character" w:styleId="Accentuationlgre">
    <w:name w:val="Subtle Emphasis"/>
    <w:basedOn w:val="Policepardfaut"/>
    <w:uiPriority w:val="19"/>
    <w:qFormat/>
    <w:rsid w:val="00272DF1"/>
    <w:rPr>
      <w:i/>
      <w:iCs/>
    </w:rPr>
  </w:style>
  <w:style w:type="character" w:styleId="Accentuationintense">
    <w:name w:val="Intense Emphasis"/>
    <w:basedOn w:val="Policepardfaut"/>
    <w:uiPriority w:val="21"/>
    <w:qFormat/>
    <w:rsid w:val="00272DF1"/>
    <w:rPr>
      <w:b/>
      <w:bCs/>
      <w:i/>
      <w:iCs/>
    </w:rPr>
  </w:style>
  <w:style w:type="character" w:styleId="Rfrencelgre">
    <w:name w:val="Subtle Reference"/>
    <w:basedOn w:val="Policepardfaut"/>
    <w:uiPriority w:val="31"/>
    <w:qFormat/>
    <w:rsid w:val="00272DF1"/>
    <w:rPr>
      <w:smallCaps/>
      <w:color w:val="595959" w:themeColor="text1" w:themeTint="A6"/>
    </w:rPr>
  </w:style>
  <w:style w:type="character" w:styleId="Rfrenceintense">
    <w:name w:val="Intense Reference"/>
    <w:basedOn w:val="Policepardfaut"/>
    <w:uiPriority w:val="32"/>
    <w:qFormat/>
    <w:rsid w:val="00272DF1"/>
    <w:rPr>
      <w:b/>
      <w:bCs/>
      <w:smallCaps/>
      <w:color w:val="4F81BD" w:themeColor="accent1"/>
      <w:spacing w:val="5"/>
    </w:rPr>
  </w:style>
  <w:style w:type="paragraph" w:styleId="En-ttedetabledesmatires">
    <w:name w:val="TOC Heading"/>
    <w:basedOn w:val="Titre1"/>
    <w:next w:val="Normal"/>
    <w:uiPriority w:val="39"/>
    <w:semiHidden/>
    <w:unhideWhenUsed/>
    <w:qFormat/>
    <w:rsid w:val="00272DF1"/>
    <w:pPr>
      <w:keepLines/>
      <w:widowControl/>
      <w:autoSpaceDE/>
      <w:autoSpaceDN/>
      <w:adjustRightInd/>
      <w:snapToGrid/>
      <w:spacing w:before="240" w:after="0"/>
      <w:jc w:val="left"/>
      <w:outlineLvl w:val="9"/>
    </w:pPr>
    <w:rPr>
      <w:rFonts w:ascii="Times New Roman" w:eastAsiaTheme="majorEastAsia" w:hAnsi="Times New Roman" w:cstheme="majorBidi"/>
      <w:bCs w:val="0"/>
      <w:color w:val="FF0000"/>
      <w:sz w:val="28"/>
      <w:lang w:val="fr-CH" w:eastAsia="fr-FR"/>
    </w:rPr>
  </w:style>
  <w:style w:type="paragraph" w:customStyle="1" w:styleId="BoxBodyNumbered">
    <w:name w:val="Box Body Numbered"/>
    <w:link w:val="BoxBodyNumberedChar"/>
    <w:uiPriority w:val="11"/>
    <w:qFormat/>
    <w:rsid w:val="005E0C97"/>
    <w:pPr>
      <w:widowControl/>
      <w:numPr>
        <w:numId w:val="52"/>
      </w:numPr>
      <w:autoSpaceDE/>
      <w:autoSpaceDN/>
      <w:adjustRightInd w:val="0"/>
      <w:snapToGrid w:val="0"/>
      <w:spacing w:before="60" w:after="60"/>
      <w:ind w:left="340" w:hanging="340"/>
      <w:jc w:val="both"/>
    </w:pPr>
    <w:rPr>
      <w:rFonts w:ascii="Noto Sans" w:eastAsia="Noto Sans SC Regular" w:hAnsi="Noto Sans" w:cs="Noto Sans"/>
      <w:color w:val="000000" w:themeColor="text1"/>
      <w:sz w:val="18"/>
      <w:szCs w:val="20"/>
      <w:lang w:val="en-GB"/>
    </w:rPr>
  </w:style>
  <w:style w:type="paragraph" w:customStyle="1" w:styleId="BoxIndent1">
    <w:name w:val="Box Indent 1"/>
    <w:link w:val="BoxIndent1Char"/>
    <w:uiPriority w:val="11"/>
    <w:qFormat/>
    <w:rsid w:val="00272DF1"/>
    <w:pPr>
      <w:widowControl/>
      <w:autoSpaceDE/>
      <w:autoSpaceDN/>
      <w:adjustRightInd w:val="0"/>
      <w:snapToGrid w:val="0"/>
      <w:spacing w:before="60" w:after="60"/>
      <w:ind w:left="680" w:hanging="340"/>
      <w:jc w:val="both"/>
    </w:pPr>
    <w:rPr>
      <w:rFonts w:ascii="Noto Sans" w:eastAsia="Noto Sans SC Regular" w:hAnsi="Noto Sans" w:cs="Noto Sans"/>
      <w:color w:val="000000" w:themeColor="text1"/>
      <w:sz w:val="18"/>
      <w:szCs w:val="20"/>
      <w:lang w:val="en-GB"/>
    </w:rPr>
  </w:style>
  <w:style w:type="character" w:customStyle="1" w:styleId="BoxBodyNumberedChar">
    <w:name w:val="Box Body Numbered Char"/>
    <w:basedOn w:val="Policepardfaut"/>
    <w:link w:val="BoxBodyNumbered"/>
    <w:uiPriority w:val="11"/>
    <w:rsid w:val="005E0C97"/>
    <w:rPr>
      <w:rFonts w:ascii="Noto Sans" w:eastAsia="Noto Sans SC Regular" w:hAnsi="Noto Sans" w:cs="Noto Sans"/>
      <w:color w:val="000000" w:themeColor="text1"/>
      <w:sz w:val="18"/>
      <w:szCs w:val="20"/>
      <w:lang w:val="en-GB"/>
    </w:rPr>
  </w:style>
  <w:style w:type="paragraph" w:customStyle="1" w:styleId="BoxIndent2">
    <w:name w:val="Box Indent 2"/>
    <w:link w:val="BoxIndent2Char"/>
    <w:uiPriority w:val="11"/>
    <w:qFormat/>
    <w:rsid w:val="00272DF1"/>
    <w:pPr>
      <w:widowControl/>
      <w:autoSpaceDE/>
      <w:autoSpaceDN/>
      <w:adjustRightInd w:val="0"/>
      <w:snapToGrid w:val="0"/>
      <w:spacing w:before="60" w:after="60"/>
      <w:ind w:left="1020" w:hanging="340"/>
      <w:jc w:val="both"/>
    </w:pPr>
    <w:rPr>
      <w:rFonts w:ascii="Noto Sans" w:eastAsia="Noto Sans SC Regular" w:hAnsi="Noto Sans" w:cs="Noto Sans"/>
      <w:color w:val="000000" w:themeColor="text1"/>
      <w:sz w:val="18"/>
      <w:szCs w:val="18"/>
      <w:lang w:val="en-GB"/>
    </w:rPr>
  </w:style>
  <w:style w:type="character" w:customStyle="1" w:styleId="BoxIndent1Char">
    <w:name w:val="Box Indent 1 Char"/>
    <w:basedOn w:val="Policepardfaut"/>
    <w:link w:val="BoxIndent1"/>
    <w:uiPriority w:val="11"/>
    <w:rsid w:val="00272DF1"/>
    <w:rPr>
      <w:rFonts w:ascii="Noto Sans" w:eastAsia="Noto Sans SC Regular" w:hAnsi="Noto Sans" w:cs="Noto Sans"/>
      <w:color w:val="000000" w:themeColor="text1"/>
      <w:sz w:val="18"/>
      <w:szCs w:val="20"/>
      <w:lang w:val="en-GB"/>
    </w:rPr>
  </w:style>
  <w:style w:type="paragraph" w:customStyle="1" w:styleId="EFSGGBParaNum">
    <w:name w:val="EFSG GB ParaNum"/>
    <w:link w:val="EFSGGBParaNumChar"/>
    <w:uiPriority w:val="4"/>
    <w:qFormat/>
    <w:rsid w:val="005E0C97"/>
    <w:pPr>
      <w:widowControl/>
      <w:numPr>
        <w:numId w:val="50"/>
      </w:numPr>
      <w:autoSpaceDE/>
      <w:autoSpaceDN/>
      <w:adjustRightInd w:val="0"/>
      <w:snapToGrid w:val="0"/>
      <w:spacing w:before="120" w:after="120"/>
      <w:ind w:left="850" w:hanging="510"/>
      <w:jc w:val="both"/>
    </w:pPr>
    <w:rPr>
      <w:rFonts w:ascii="Noto Sans" w:eastAsia="Noto Sans SC Regular" w:hAnsi="Noto Sans" w:cs="Noto Sans"/>
      <w:color w:val="000000" w:themeColor="text1"/>
      <w:sz w:val="20"/>
      <w:szCs w:val="20"/>
    </w:rPr>
  </w:style>
  <w:style w:type="paragraph" w:customStyle="1" w:styleId="EFSGGBPara">
    <w:name w:val="EFSG GB Para"/>
    <w:link w:val="EFSGGBParaChar"/>
    <w:uiPriority w:val="4"/>
    <w:qFormat/>
    <w:rsid w:val="00272DF1"/>
    <w:pPr>
      <w:widowControl/>
      <w:autoSpaceDE/>
      <w:autoSpaceDN/>
      <w:adjustRightInd w:val="0"/>
      <w:snapToGrid w:val="0"/>
      <w:spacing w:before="120" w:after="120"/>
      <w:ind w:left="851"/>
      <w:jc w:val="both"/>
    </w:pPr>
    <w:rPr>
      <w:rFonts w:ascii="Noto Sans" w:eastAsia="Noto Sans SC Regular" w:hAnsi="Noto Sans" w:cs="Noto Sans"/>
      <w:color w:val="000000" w:themeColor="text1"/>
      <w:sz w:val="20"/>
      <w:szCs w:val="20"/>
      <w:lang w:val="en-GB"/>
    </w:rPr>
  </w:style>
  <w:style w:type="character" w:customStyle="1" w:styleId="EFSGGBParaChar">
    <w:name w:val="EFSG GB Para Char"/>
    <w:basedOn w:val="Policepardfaut"/>
    <w:link w:val="EFSGGBPara"/>
    <w:uiPriority w:val="4"/>
    <w:rsid w:val="00272DF1"/>
    <w:rPr>
      <w:rFonts w:ascii="Noto Sans" w:eastAsia="Noto Sans SC Regular" w:hAnsi="Noto Sans" w:cs="Noto Sans"/>
      <w:color w:val="000000" w:themeColor="text1"/>
      <w:sz w:val="20"/>
      <w:szCs w:val="20"/>
      <w:lang w:val="en-GB"/>
    </w:rPr>
  </w:style>
  <w:style w:type="paragraph" w:customStyle="1" w:styleId="EFSGGBIndentbulletlist2">
    <w:name w:val="EFSG GB Indent bullet list 2"/>
    <w:link w:val="EFSGGBIndentbulletlist2Char"/>
    <w:uiPriority w:val="5"/>
    <w:qFormat/>
    <w:rsid w:val="005E0C97"/>
    <w:pPr>
      <w:widowControl/>
      <w:numPr>
        <w:numId w:val="51"/>
      </w:numPr>
      <w:autoSpaceDE/>
      <w:autoSpaceDN/>
      <w:adjustRightInd w:val="0"/>
      <w:snapToGrid w:val="0"/>
      <w:spacing w:before="120" w:after="120"/>
      <w:ind w:left="1304" w:hanging="227"/>
      <w:jc w:val="both"/>
    </w:pPr>
    <w:rPr>
      <w:rFonts w:ascii="Noto Sans" w:eastAsia="Noto Sans SC Regular" w:hAnsi="Noto Sans" w:cs="Noto Sans"/>
      <w:color w:val="000000" w:themeColor="text1"/>
      <w:sz w:val="20"/>
      <w:szCs w:val="20"/>
    </w:rPr>
  </w:style>
  <w:style w:type="paragraph" w:styleId="TM2">
    <w:name w:val="toc 2"/>
    <w:basedOn w:val="Normal"/>
    <w:next w:val="Normal"/>
    <w:autoRedefine/>
    <w:uiPriority w:val="39"/>
    <w:unhideWhenUsed/>
    <w:rsid w:val="00272DF1"/>
    <w:pPr>
      <w:widowControl/>
      <w:tabs>
        <w:tab w:val="left" w:pos="1134"/>
        <w:tab w:val="left" w:pos="1559"/>
        <w:tab w:val="right" w:leader="dot" w:pos="8505"/>
        <w:tab w:val="right" w:pos="9072"/>
      </w:tabs>
      <w:autoSpaceDE/>
      <w:autoSpaceDN/>
      <w:spacing w:before="120" w:after="120"/>
      <w:ind w:left="680"/>
    </w:pPr>
    <w:rPr>
      <w:rFonts w:eastAsiaTheme="minorHAnsi" w:cstheme="minorBidi"/>
      <w:sz w:val="20"/>
      <w:szCs w:val="20"/>
      <w:lang w:val="en-US"/>
    </w:rPr>
  </w:style>
  <w:style w:type="character" w:customStyle="1" w:styleId="EFSGGBIndentbulletlist2Char">
    <w:name w:val="EFSG GB Indent bullet list 2 Char"/>
    <w:basedOn w:val="Policepardfaut"/>
    <w:link w:val="EFSGGBIndentbulletlist2"/>
    <w:uiPriority w:val="5"/>
    <w:rsid w:val="005E0C97"/>
    <w:rPr>
      <w:rFonts w:ascii="Noto Sans" w:eastAsia="Noto Sans SC Regular" w:hAnsi="Noto Sans" w:cs="Noto Sans"/>
      <w:color w:val="000000" w:themeColor="text1"/>
      <w:sz w:val="20"/>
      <w:szCs w:val="20"/>
    </w:rPr>
  </w:style>
  <w:style w:type="paragraph" w:styleId="TM3">
    <w:name w:val="toc 3"/>
    <w:basedOn w:val="Normal"/>
    <w:next w:val="Normal"/>
    <w:autoRedefine/>
    <w:uiPriority w:val="39"/>
    <w:unhideWhenUsed/>
    <w:rsid w:val="00272DF1"/>
    <w:pPr>
      <w:widowControl/>
      <w:tabs>
        <w:tab w:val="left" w:pos="1701"/>
        <w:tab w:val="right" w:leader="dot" w:pos="8505"/>
        <w:tab w:val="right" w:pos="9072"/>
      </w:tabs>
      <w:autoSpaceDE/>
      <w:autoSpaceDN/>
      <w:spacing w:before="120" w:after="120"/>
      <w:ind w:left="1134"/>
    </w:pPr>
    <w:rPr>
      <w:rFonts w:eastAsiaTheme="minorHAnsi" w:cstheme="minorBidi"/>
      <w:sz w:val="20"/>
      <w:szCs w:val="20"/>
      <w:lang w:val="en-US"/>
    </w:rPr>
  </w:style>
  <w:style w:type="paragraph" w:customStyle="1" w:styleId="TOCpage">
    <w:name w:val="TOC page"/>
    <w:basedOn w:val="Normal"/>
    <w:uiPriority w:val="39"/>
    <w:qFormat/>
    <w:rsid w:val="00272DF1"/>
    <w:pPr>
      <w:keepNext/>
      <w:keepLines/>
      <w:widowControl/>
      <w:autoSpaceDE/>
      <w:autoSpaceDN/>
      <w:spacing w:before="120" w:after="120"/>
      <w:jc w:val="right"/>
    </w:pPr>
    <w:rPr>
      <w:rFonts w:eastAsia="Times New Roman" w:cs="Times New Roman"/>
      <w:b/>
      <w:bCs/>
      <w:color w:val="230050"/>
      <w:sz w:val="18"/>
      <w:szCs w:val="18"/>
      <w:lang w:val="en-US"/>
    </w:rPr>
  </w:style>
  <w:style w:type="paragraph" w:customStyle="1" w:styleId="BoxIndentletterlistFS">
    <w:name w:val="Box Indent letter list FS"/>
    <w:uiPriority w:val="11"/>
    <w:qFormat/>
    <w:rsid w:val="005E0C97"/>
    <w:pPr>
      <w:widowControl/>
      <w:numPr>
        <w:numId w:val="61"/>
      </w:numPr>
      <w:autoSpaceDE/>
      <w:autoSpaceDN/>
      <w:spacing w:before="60" w:after="60"/>
      <w:ind w:left="680" w:hanging="340"/>
      <w:jc w:val="both"/>
    </w:pPr>
    <w:rPr>
      <w:rFonts w:ascii="Noto Sans" w:eastAsia="Noto Sans SC Regular" w:hAnsi="Noto Sans" w:cs="Noto Sans"/>
      <w:sz w:val="18"/>
      <w:szCs w:val="18"/>
      <w:lang w:val="en-GB"/>
    </w:rPr>
  </w:style>
  <w:style w:type="paragraph" w:customStyle="1" w:styleId="TableBoxNoteSource">
    <w:name w:val="TableBox NoteSource"/>
    <w:uiPriority w:val="12"/>
    <w:qFormat/>
    <w:rsid w:val="00272DF1"/>
    <w:pPr>
      <w:widowControl/>
      <w:autoSpaceDE/>
      <w:autoSpaceDN/>
      <w:adjustRightInd w:val="0"/>
      <w:snapToGrid w:val="0"/>
      <w:spacing w:before="60" w:after="20"/>
      <w:jc w:val="both"/>
    </w:pPr>
    <w:rPr>
      <w:rFonts w:ascii="Noto Sans" w:eastAsia="Times New Roman" w:hAnsi="Noto Sans" w:cs="Arial"/>
      <w:color w:val="000000" w:themeColor="text1"/>
      <w:sz w:val="15"/>
      <w:szCs w:val="15"/>
    </w:rPr>
  </w:style>
  <w:style w:type="table" w:customStyle="1" w:styleId="Formatvorlage2">
    <w:name w:val="Formatvorlage2"/>
    <w:basedOn w:val="TableauNormal"/>
    <w:uiPriority w:val="99"/>
    <w:rsid w:val="00272DF1"/>
    <w:pPr>
      <w:widowControl/>
      <w:autoSpaceDE/>
      <w:autoSpaceDN/>
      <w:spacing w:before="120"/>
    </w:pPr>
    <w:rPr>
      <w:rFonts w:ascii="Noto Sans" w:eastAsia="Times New Roman" w:hAnsi="Noto Sans" w:cs="Arial"/>
      <w:sz w:val="20"/>
      <w:szCs w:val="20"/>
      <w:lang w:val="es-ES_tradnl"/>
    </w:rPr>
    <w:tblPr/>
  </w:style>
  <w:style w:type="paragraph" w:customStyle="1" w:styleId="TableHeaderLeft">
    <w:name w:val="Table Header Left"/>
    <w:link w:val="TableHeaderLeftChar"/>
    <w:uiPriority w:val="14"/>
    <w:qFormat/>
    <w:rsid w:val="00272DF1"/>
    <w:pPr>
      <w:widowControl/>
      <w:shd w:val="clear" w:color="auto" w:fill="1E2DBE"/>
      <w:autoSpaceDE/>
      <w:autoSpaceDN/>
      <w:adjustRightInd w:val="0"/>
      <w:snapToGrid w:val="0"/>
      <w:spacing w:before="20" w:after="20"/>
    </w:pPr>
    <w:rPr>
      <w:rFonts w:ascii="Noto Sans" w:eastAsia="Noto Sans SC Regular" w:hAnsi="Noto Sans" w:cs="Arial"/>
      <w:b/>
      <w:color w:val="FFFFFF" w:themeColor="background1"/>
      <w:sz w:val="18"/>
      <w:szCs w:val="18"/>
      <w:lang w:eastAsia="en-GB"/>
    </w:rPr>
  </w:style>
  <w:style w:type="paragraph" w:customStyle="1" w:styleId="TableHeaderRight">
    <w:name w:val="Table Header Right"/>
    <w:link w:val="TableHeaderRightChar"/>
    <w:uiPriority w:val="14"/>
    <w:qFormat/>
    <w:rsid w:val="00272DF1"/>
    <w:pPr>
      <w:widowControl/>
      <w:shd w:val="clear" w:color="auto" w:fill="1E2DBE"/>
      <w:autoSpaceDE/>
      <w:autoSpaceDN/>
      <w:adjustRightInd w:val="0"/>
      <w:snapToGrid w:val="0"/>
      <w:spacing w:before="20" w:after="20"/>
      <w:jc w:val="right"/>
    </w:pPr>
    <w:rPr>
      <w:rFonts w:ascii="Noto Sans" w:eastAsia="Noto Sans SC Regular" w:hAnsi="Noto Sans" w:cs="Arial"/>
      <w:b/>
      <w:color w:val="FFFFFF" w:themeColor="background1"/>
      <w:sz w:val="18"/>
      <w:szCs w:val="18"/>
      <w:lang w:eastAsia="en-GB"/>
    </w:rPr>
  </w:style>
  <w:style w:type="character" w:customStyle="1" w:styleId="TableHeaderLeftChar">
    <w:name w:val="Table Header Left Char"/>
    <w:basedOn w:val="Policepardfaut"/>
    <w:link w:val="TableHeaderLeft"/>
    <w:uiPriority w:val="14"/>
    <w:rsid w:val="00272DF1"/>
    <w:rPr>
      <w:rFonts w:ascii="Noto Sans" w:eastAsia="Noto Sans SC Regular" w:hAnsi="Noto Sans" w:cs="Arial"/>
      <w:b/>
      <w:color w:val="FFFFFF" w:themeColor="background1"/>
      <w:sz w:val="18"/>
      <w:szCs w:val="18"/>
      <w:shd w:val="clear" w:color="auto" w:fill="1E2DBE"/>
      <w:lang w:eastAsia="en-GB"/>
    </w:rPr>
  </w:style>
  <w:style w:type="paragraph" w:customStyle="1" w:styleId="TableTextLeft">
    <w:name w:val="Table Text Left"/>
    <w:link w:val="TableTextLeftChar"/>
    <w:uiPriority w:val="14"/>
    <w:qFormat/>
    <w:rsid w:val="00272DF1"/>
    <w:pPr>
      <w:widowControl/>
      <w:autoSpaceDE/>
      <w:autoSpaceDN/>
      <w:adjustRightInd w:val="0"/>
      <w:snapToGrid w:val="0"/>
      <w:spacing w:before="20" w:after="20"/>
    </w:pPr>
    <w:rPr>
      <w:rFonts w:ascii="Noto Sans" w:eastAsia="Noto Sans SC Regular" w:hAnsi="Noto Sans" w:cs="Times New Roman"/>
      <w:color w:val="000000" w:themeColor="text1"/>
      <w:sz w:val="18"/>
      <w:szCs w:val="18"/>
    </w:rPr>
  </w:style>
  <w:style w:type="character" w:customStyle="1" w:styleId="TableHeaderRightChar">
    <w:name w:val="Table Header Right Char"/>
    <w:basedOn w:val="Policepardfaut"/>
    <w:link w:val="TableHeaderRight"/>
    <w:uiPriority w:val="14"/>
    <w:rsid w:val="00272DF1"/>
    <w:rPr>
      <w:rFonts w:ascii="Noto Sans" w:eastAsia="Noto Sans SC Regular" w:hAnsi="Noto Sans" w:cs="Arial"/>
      <w:b/>
      <w:color w:val="FFFFFF" w:themeColor="background1"/>
      <w:sz w:val="18"/>
      <w:szCs w:val="18"/>
      <w:shd w:val="clear" w:color="auto" w:fill="1E2DBE"/>
      <w:lang w:eastAsia="en-GB"/>
    </w:rPr>
  </w:style>
  <w:style w:type="paragraph" w:customStyle="1" w:styleId="TableTextRight">
    <w:name w:val="Table Text Right"/>
    <w:link w:val="TableTextRightChar"/>
    <w:uiPriority w:val="14"/>
    <w:qFormat/>
    <w:rsid w:val="00272DF1"/>
    <w:pPr>
      <w:widowControl/>
      <w:autoSpaceDE/>
      <w:autoSpaceDN/>
      <w:adjustRightInd w:val="0"/>
      <w:snapToGrid w:val="0"/>
      <w:spacing w:before="20" w:after="20"/>
      <w:jc w:val="right"/>
    </w:pPr>
    <w:rPr>
      <w:rFonts w:ascii="Noto Sans" w:eastAsia="Noto Sans SC Regular" w:hAnsi="Noto Sans" w:cs="Arial"/>
      <w:color w:val="000000" w:themeColor="text1"/>
      <w:sz w:val="18"/>
      <w:szCs w:val="18"/>
    </w:rPr>
  </w:style>
  <w:style w:type="character" w:customStyle="1" w:styleId="TableTextLeftChar">
    <w:name w:val="Table Text Left Char"/>
    <w:basedOn w:val="Policepardfaut"/>
    <w:link w:val="TableTextLeft"/>
    <w:uiPriority w:val="14"/>
    <w:rsid w:val="00272DF1"/>
    <w:rPr>
      <w:rFonts w:ascii="Noto Sans" w:eastAsia="Noto Sans SC Regular" w:hAnsi="Noto Sans" w:cs="Times New Roman"/>
      <w:color w:val="000000" w:themeColor="text1"/>
      <w:sz w:val="18"/>
      <w:szCs w:val="18"/>
    </w:rPr>
  </w:style>
  <w:style w:type="paragraph" w:customStyle="1" w:styleId="BoxBodyText">
    <w:name w:val="Box Body Text"/>
    <w:link w:val="BoxBodyTextChar"/>
    <w:uiPriority w:val="11"/>
    <w:qFormat/>
    <w:rsid w:val="00272DF1"/>
    <w:pPr>
      <w:widowControl/>
      <w:autoSpaceDE/>
      <w:autoSpaceDN/>
      <w:adjustRightInd w:val="0"/>
      <w:snapToGrid w:val="0"/>
      <w:spacing w:before="60" w:after="60"/>
      <w:jc w:val="both"/>
    </w:pPr>
    <w:rPr>
      <w:rFonts w:ascii="Noto Sans" w:eastAsia="Noto Sans SC Regular" w:hAnsi="Noto Sans" w:cs="Noto Sans"/>
      <w:color w:val="000000" w:themeColor="text1"/>
      <w:sz w:val="18"/>
      <w:szCs w:val="18"/>
    </w:rPr>
  </w:style>
  <w:style w:type="character" w:customStyle="1" w:styleId="TableTextRightChar">
    <w:name w:val="Table Text Right Char"/>
    <w:basedOn w:val="Policepardfaut"/>
    <w:link w:val="TableTextRight"/>
    <w:uiPriority w:val="14"/>
    <w:rsid w:val="00272DF1"/>
    <w:rPr>
      <w:rFonts w:ascii="Noto Sans" w:eastAsia="Noto Sans SC Regular" w:hAnsi="Noto Sans" w:cs="Arial"/>
      <w:color w:val="000000" w:themeColor="text1"/>
      <w:sz w:val="18"/>
      <w:szCs w:val="18"/>
    </w:rPr>
  </w:style>
  <w:style w:type="character" w:customStyle="1" w:styleId="BoxIndent2Char">
    <w:name w:val="Box Indent 2 Char"/>
    <w:basedOn w:val="Policepardfaut"/>
    <w:link w:val="BoxIndent2"/>
    <w:uiPriority w:val="11"/>
    <w:rsid w:val="00272DF1"/>
    <w:rPr>
      <w:rFonts w:ascii="Noto Sans" w:eastAsia="Noto Sans SC Regular" w:hAnsi="Noto Sans" w:cs="Noto Sans"/>
      <w:color w:val="000000" w:themeColor="text1"/>
      <w:sz w:val="18"/>
      <w:szCs w:val="18"/>
      <w:lang w:val="en-GB"/>
    </w:rPr>
  </w:style>
  <w:style w:type="character" w:customStyle="1" w:styleId="BoxBodyTextChar">
    <w:name w:val="Box Body Text Char"/>
    <w:basedOn w:val="Policepardfaut"/>
    <w:link w:val="BoxBodyText"/>
    <w:uiPriority w:val="11"/>
    <w:rsid w:val="00272DF1"/>
    <w:rPr>
      <w:rFonts w:ascii="Noto Sans" w:eastAsia="Noto Sans SC Regular" w:hAnsi="Noto Sans" w:cs="Noto Sans"/>
      <w:color w:val="000000" w:themeColor="text1"/>
      <w:sz w:val="18"/>
      <w:szCs w:val="18"/>
    </w:rPr>
  </w:style>
  <w:style w:type="paragraph" w:customStyle="1" w:styleId="EFSGGBQuotationStyle2QuoteSource">
    <w:name w:val="EFSG GB Quotation Style 2 Quote Source"/>
    <w:link w:val="EFSGGBQuotationStyle2QuoteSourceChar"/>
    <w:uiPriority w:val="15"/>
    <w:qFormat/>
    <w:rsid w:val="00272DF1"/>
    <w:pPr>
      <w:widowControl/>
      <w:autoSpaceDE/>
      <w:autoSpaceDN/>
      <w:adjustRightInd w:val="0"/>
      <w:snapToGrid w:val="0"/>
      <w:spacing w:before="60" w:after="60"/>
      <w:jc w:val="both"/>
    </w:pPr>
    <w:rPr>
      <w:rFonts w:ascii="Noto Sans" w:eastAsia="Times New Roman" w:hAnsi="Noto Sans" w:cs="Arial"/>
      <w:sz w:val="15"/>
      <w:szCs w:val="16"/>
      <w:lang w:val="en-GB"/>
    </w:rPr>
  </w:style>
  <w:style w:type="character" w:customStyle="1" w:styleId="EFSGGBQuotationStyle2QuoteSourceChar">
    <w:name w:val="EFSG GB Quotation Style 2 Quote Source Char"/>
    <w:basedOn w:val="Policepardfaut"/>
    <w:link w:val="EFSGGBQuotationStyle2QuoteSource"/>
    <w:uiPriority w:val="15"/>
    <w:rsid w:val="00272DF1"/>
    <w:rPr>
      <w:rFonts w:ascii="Noto Sans" w:eastAsia="Times New Roman" w:hAnsi="Noto Sans" w:cs="Arial"/>
      <w:sz w:val="15"/>
      <w:szCs w:val="16"/>
      <w:lang w:val="en-GB"/>
    </w:rPr>
  </w:style>
  <w:style w:type="paragraph" w:customStyle="1" w:styleId="EFSGGBQuotationStyle1">
    <w:name w:val="EFSG GB Quotation Style 1"/>
    <w:link w:val="EFSGGBQuotationStyle1Char"/>
    <w:uiPriority w:val="15"/>
    <w:qFormat/>
    <w:rsid w:val="00272DF1"/>
    <w:pPr>
      <w:widowControl/>
      <w:autoSpaceDE/>
      <w:autoSpaceDN/>
      <w:adjustRightInd w:val="0"/>
      <w:snapToGrid w:val="0"/>
      <w:spacing w:before="60" w:after="60"/>
      <w:ind w:left="1701"/>
      <w:jc w:val="both"/>
    </w:pPr>
    <w:rPr>
      <w:rFonts w:ascii="Noto Sans" w:eastAsia="Noto Sans SC Regular" w:hAnsi="Noto Sans" w:cs="Times New Roman"/>
      <w:color w:val="000000" w:themeColor="text1"/>
      <w:sz w:val="18"/>
      <w:szCs w:val="18"/>
    </w:rPr>
  </w:style>
  <w:style w:type="table" w:customStyle="1" w:styleId="TableGrid2">
    <w:name w:val="Table Grid2"/>
    <w:basedOn w:val="TableauNormal"/>
    <w:next w:val="Grilledutableau"/>
    <w:uiPriority w:val="39"/>
    <w:rsid w:val="00272DF1"/>
    <w:pPr>
      <w:widowControl/>
      <w:autoSpaceDE/>
      <w:autoSpaceDN/>
      <w:spacing w:before="60"/>
      <w:ind w:left="340"/>
      <w:jc w:val="both"/>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FSGGBQuotationStyle1Char">
    <w:name w:val="EFSG GB Quotation Style 1 Char"/>
    <w:basedOn w:val="Policepardfaut"/>
    <w:link w:val="EFSGGBQuotationStyle1"/>
    <w:uiPriority w:val="15"/>
    <w:rsid w:val="00272DF1"/>
    <w:rPr>
      <w:rFonts w:ascii="Noto Sans" w:eastAsia="Noto Sans SC Regular" w:hAnsi="Noto Sans" w:cs="Times New Roman"/>
      <w:color w:val="000000" w:themeColor="text1"/>
      <w:sz w:val="18"/>
      <w:szCs w:val="18"/>
    </w:rPr>
  </w:style>
  <w:style w:type="paragraph" w:customStyle="1" w:styleId="EFSGGBIndent1">
    <w:name w:val="EFSG GB Indent 1"/>
    <w:link w:val="EFSGGBIndent1Char"/>
    <w:uiPriority w:val="5"/>
    <w:qFormat/>
    <w:rsid w:val="00272DF1"/>
    <w:pPr>
      <w:widowControl/>
      <w:autoSpaceDE/>
      <w:autoSpaceDN/>
      <w:adjustRightInd w:val="0"/>
      <w:snapToGrid w:val="0"/>
      <w:spacing w:before="120" w:after="120"/>
      <w:ind w:left="1305" w:hanging="454"/>
      <w:jc w:val="both"/>
    </w:pPr>
    <w:rPr>
      <w:rFonts w:ascii="Noto Sans" w:eastAsia="Noto Sans SC Regular" w:hAnsi="Noto Sans" w:cs="Noto Sans"/>
      <w:color w:val="000000" w:themeColor="text1"/>
      <w:sz w:val="20"/>
      <w:szCs w:val="20"/>
      <w:lang w:val="en-GB"/>
    </w:rPr>
  </w:style>
  <w:style w:type="character" w:customStyle="1" w:styleId="EFSGGBIndent1Char">
    <w:name w:val="EFSG GB Indent 1 Char"/>
    <w:basedOn w:val="Policepardfaut"/>
    <w:link w:val="EFSGGBIndent1"/>
    <w:uiPriority w:val="5"/>
    <w:rsid w:val="00272DF1"/>
    <w:rPr>
      <w:rFonts w:ascii="Noto Sans" w:eastAsia="Noto Sans SC Regular" w:hAnsi="Noto Sans" w:cs="Noto Sans"/>
      <w:color w:val="000000" w:themeColor="text1"/>
      <w:sz w:val="20"/>
      <w:szCs w:val="20"/>
      <w:lang w:val="en-GB"/>
    </w:rPr>
  </w:style>
  <w:style w:type="paragraph" w:customStyle="1" w:styleId="EFSGGBIndent2">
    <w:name w:val="EFSG GB Indent 2"/>
    <w:link w:val="EFSGGBIndent2Char"/>
    <w:uiPriority w:val="5"/>
    <w:qFormat/>
    <w:rsid w:val="00272DF1"/>
    <w:pPr>
      <w:widowControl/>
      <w:autoSpaceDE/>
      <w:autoSpaceDN/>
      <w:adjustRightInd w:val="0"/>
      <w:snapToGrid w:val="0"/>
      <w:spacing w:before="120" w:after="120"/>
      <w:ind w:left="1814" w:hanging="510"/>
      <w:jc w:val="both"/>
    </w:pPr>
    <w:rPr>
      <w:rFonts w:ascii="Noto Sans" w:eastAsia="Noto Sans SC Regular" w:hAnsi="Noto Sans" w:cs="Noto Sans"/>
      <w:color w:val="000000" w:themeColor="text1"/>
      <w:sz w:val="20"/>
      <w:szCs w:val="20"/>
      <w:lang w:val="en-GB"/>
    </w:rPr>
  </w:style>
  <w:style w:type="character" w:customStyle="1" w:styleId="EFSGGBIndent2Char">
    <w:name w:val="EFSG GB Indent 2 Char"/>
    <w:basedOn w:val="Policepardfaut"/>
    <w:link w:val="EFSGGBIndent2"/>
    <w:uiPriority w:val="5"/>
    <w:rsid w:val="00272DF1"/>
    <w:rPr>
      <w:rFonts w:ascii="Noto Sans" w:eastAsia="Noto Sans SC Regular" w:hAnsi="Noto Sans" w:cs="Noto Sans"/>
      <w:color w:val="000000" w:themeColor="text1"/>
      <w:sz w:val="20"/>
      <w:szCs w:val="20"/>
      <w:lang w:val="en-GB"/>
    </w:rPr>
  </w:style>
  <w:style w:type="paragraph" w:customStyle="1" w:styleId="BoxIndentbulletlist1">
    <w:name w:val="Box Indent bullet list 1"/>
    <w:link w:val="BoxIndentbulletlist1Char"/>
    <w:uiPriority w:val="11"/>
    <w:qFormat/>
    <w:rsid w:val="00272DF1"/>
    <w:pPr>
      <w:widowControl/>
      <w:autoSpaceDE/>
      <w:autoSpaceDN/>
      <w:adjustRightInd w:val="0"/>
      <w:snapToGrid w:val="0"/>
      <w:jc w:val="both"/>
    </w:pPr>
    <w:rPr>
      <w:rFonts w:ascii="Noto Sans" w:eastAsia="Noto Sans SC Regular" w:hAnsi="Noto Sans" w:cs="Noto Sans"/>
      <w:color w:val="000000" w:themeColor="text1"/>
      <w:sz w:val="18"/>
      <w:szCs w:val="18"/>
    </w:rPr>
  </w:style>
  <w:style w:type="character" w:customStyle="1" w:styleId="BoxIndentbulletlist1Char">
    <w:name w:val="Box Indent bullet list 1 Char"/>
    <w:basedOn w:val="Policepardfaut"/>
    <w:link w:val="BoxIndentbulletlist1"/>
    <w:uiPriority w:val="11"/>
    <w:rsid w:val="00272DF1"/>
    <w:rPr>
      <w:rFonts w:ascii="Noto Sans" w:eastAsia="Noto Sans SC Regular" w:hAnsi="Noto Sans" w:cs="Noto Sans"/>
      <w:color w:val="000000" w:themeColor="text1"/>
      <w:sz w:val="18"/>
      <w:szCs w:val="18"/>
    </w:rPr>
  </w:style>
  <w:style w:type="paragraph" w:styleId="Listepuces">
    <w:name w:val="List Bullet"/>
    <w:basedOn w:val="Normal"/>
    <w:uiPriority w:val="99"/>
    <w:semiHidden/>
    <w:unhideWhenUsed/>
    <w:rsid w:val="005E0C97"/>
    <w:pPr>
      <w:widowControl/>
      <w:numPr>
        <w:numId w:val="45"/>
      </w:numPr>
      <w:autoSpaceDE/>
      <w:autoSpaceDN/>
      <w:contextualSpacing/>
    </w:pPr>
    <w:rPr>
      <w:rFonts w:asciiTheme="minorHAnsi" w:eastAsiaTheme="minorHAnsi" w:hAnsiTheme="minorHAnsi" w:cstheme="minorBidi"/>
      <w:sz w:val="24"/>
      <w:szCs w:val="24"/>
      <w:lang w:val="fr-CH"/>
    </w:rPr>
  </w:style>
  <w:style w:type="paragraph" w:customStyle="1" w:styleId="EFSGGBDecisionSub1ParaFS">
    <w:name w:val="EFSG GB Decision Sub 1 Para FS"/>
    <w:basedOn w:val="Normal"/>
    <w:link w:val="EFSGGBDecisionSub1ParaFSChar"/>
    <w:uiPriority w:val="7"/>
    <w:qFormat/>
    <w:rsid w:val="005E0C97"/>
    <w:pPr>
      <w:widowControl/>
      <w:numPr>
        <w:numId w:val="62"/>
      </w:numPr>
      <w:autoSpaceDE/>
      <w:autoSpaceDN/>
      <w:adjustRightInd w:val="0"/>
      <w:snapToGrid w:val="0"/>
      <w:spacing w:before="120" w:after="120"/>
      <w:jc w:val="both"/>
    </w:pPr>
    <w:rPr>
      <w:rFonts w:asciiTheme="minorHAnsi" w:eastAsia="Noto Sans SC Regular" w:hAnsiTheme="minorHAnsi"/>
      <w:b/>
      <w:color w:val="000000" w:themeColor="text1"/>
      <w:sz w:val="24"/>
      <w:szCs w:val="20"/>
      <w:lang w:val="en-US"/>
    </w:rPr>
  </w:style>
  <w:style w:type="paragraph" w:customStyle="1" w:styleId="BoxIndentbulletlist2">
    <w:name w:val="Box Indent bullet list 2"/>
    <w:link w:val="BoxIndentbulletlist2Char"/>
    <w:uiPriority w:val="11"/>
    <w:qFormat/>
    <w:rsid w:val="005E0C97"/>
    <w:pPr>
      <w:widowControl/>
      <w:numPr>
        <w:numId w:val="48"/>
      </w:numPr>
      <w:autoSpaceDE/>
      <w:autoSpaceDN/>
      <w:adjustRightInd w:val="0"/>
      <w:snapToGrid w:val="0"/>
      <w:ind w:left="1020" w:hanging="340"/>
      <w:jc w:val="both"/>
    </w:pPr>
    <w:rPr>
      <w:sz w:val="18"/>
      <w:szCs w:val="24"/>
      <w:lang w:val="fr-CH"/>
    </w:rPr>
  </w:style>
  <w:style w:type="paragraph" w:styleId="Listenumros">
    <w:name w:val="List Number"/>
    <w:basedOn w:val="Normal"/>
    <w:link w:val="ListenumrosCar"/>
    <w:uiPriority w:val="99"/>
    <w:semiHidden/>
    <w:unhideWhenUsed/>
    <w:rsid w:val="005E0C97"/>
    <w:pPr>
      <w:widowControl/>
      <w:numPr>
        <w:numId w:val="46"/>
      </w:numPr>
      <w:autoSpaceDE/>
      <w:autoSpaceDN/>
      <w:contextualSpacing/>
    </w:pPr>
    <w:rPr>
      <w:rFonts w:asciiTheme="minorHAnsi" w:eastAsiaTheme="minorHAnsi" w:hAnsiTheme="minorHAnsi" w:cstheme="minorBidi"/>
      <w:sz w:val="24"/>
      <w:szCs w:val="24"/>
      <w:lang w:val="fr-CH"/>
    </w:rPr>
  </w:style>
  <w:style w:type="character" w:customStyle="1" w:styleId="ListenumrosCar">
    <w:name w:val="Liste à numéros Car"/>
    <w:basedOn w:val="Policepardfaut"/>
    <w:link w:val="Listenumros"/>
    <w:uiPriority w:val="99"/>
    <w:semiHidden/>
    <w:rsid w:val="005E0C97"/>
    <w:rPr>
      <w:sz w:val="24"/>
      <w:szCs w:val="24"/>
      <w:lang w:val="fr-CH"/>
    </w:rPr>
  </w:style>
  <w:style w:type="character" w:customStyle="1" w:styleId="EFSGGBDecisionSub1ParaFSChar">
    <w:name w:val="EFSG GB Decision Sub 1 Para FS Char"/>
    <w:basedOn w:val="Policepardfaut"/>
    <w:link w:val="EFSGGBDecisionSub1ParaFS"/>
    <w:uiPriority w:val="7"/>
    <w:rsid w:val="005E0C97"/>
    <w:rPr>
      <w:rFonts w:eastAsia="Noto Sans SC Regular" w:cs="Noto Sans"/>
      <w:b/>
      <w:color w:val="000000" w:themeColor="text1"/>
      <w:sz w:val="24"/>
      <w:szCs w:val="20"/>
    </w:rPr>
  </w:style>
  <w:style w:type="paragraph" w:styleId="Listepuces2">
    <w:name w:val="List Bullet 2"/>
    <w:basedOn w:val="Normal"/>
    <w:uiPriority w:val="99"/>
    <w:semiHidden/>
    <w:unhideWhenUsed/>
    <w:rsid w:val="00272DF1"/>
    <w:pPr>
      <w:widowControl/>
      <w:autoSpaceDE/>
      <w:autoSpaceDN/>
      <w:contextualSpacing/>
    </w:pPr>
    <w:rPr>
      <w:rFonts w:asciiTheme="minorHAnsi" w:eastAsiaTheme="minorHAnsi" w:hAnsiTheme="minorHAnsi" w:cstheme="minorBidi"/>
      <w:sz w:val="24"/>
      <w:szCs w:val="24"/>
      <w:lang w:val="fr-CH"/>
    </w:rPr>
  </w:style>
  <w:style w:type="paragraph" w:customStyle="1" w:styleId="EFSGGBDecisionPara">
    <w:name w:val="EFSG GB Decision Para"/>
    <w:basedOn w:val="EFSGGBParaNum"/>
    <w:link w:val="EFSGGBDecisionParaChar"/>
    <w:uiPriority w:val="7"/>
    <w:qFormat/>
    <w:rsid w:val="005E0C97"/>
    <w:rPr>
      <w:rFonts w:eastAsia="Noto Sans SC Bold"/>
      <w:b/>
    </w:rPr>
  </w:style>
  <w:style w:type="paragraph" w:styleId="Listepuces3">
    <w:name w:val="List Bullet 3"/>
    <w:basedOn w:val="Normal"/>
    <w:link w:val="Listepuces3Car"/>
    <w:uiPriority w:val="99"/>
    <w:semiHidden/>
    <w:unhideWhenUsed/>
    <w:rsid w:val="005E0C97"/>
    <w:pPr>
      <w:widowControl/>
      <w:numPr>
        <w:numId w:val="47"/>
      </w:numPr>
      <w:autoSpaceDE/>
      <w:autoSpaceDN/>
      <w:contextualSpacing/>
    </w:pPr>
    <w:rPr>
      <w:rFonts w:asciiTheme="minorHAnsi" w:eastAsiaTheme="minorHAnsi" w:hAnsiTheme="minorHAnsi" w:cstheme="minorBidi"/>
      <w:sz w:val="24"/>
      <w:szCs w:val="24"/>
      <w:lang w:val="fr-CH"/>
    </w:rPr>
  </w:style>
  <w:style w:type="character" w:customStyle="1" w:styleId="Listepuces3Car">
    <w:name w:val="Liste à puces 3 Car"/>
    <w:basedOn w:val="Policepardfaut"/>
    <w:link w:val="Listepuces3"/>
    <w:uiPriority w:val="99"/>
    <w:semiHidden/>
    <w:rsid w:val="005E0C97"/>
    <w:rPr>
      <w:sz w:val="24"/>
      <w:szCs w:val="24"/>
      <w:lang w:val="fr-CH"/>
    </w:rPr>
  </w:style>
  <w:style w:type="character" w:customStyle="1" w:styleId="BoxIndentbulletlist2Char">
    <w:name w:val="Box Indent bullet list 2 Char"/>
    <w:basedOn w:val="Listepuces3Car"/>
    <w:link w:val="BoxIndentbulletlist2"/>
    <w:uiPriority w:val="11"/>
    <w:rsid w:val="005E0C97"/>
    <w:rPr>
      <w:sz w:val="18"/>
      <w:szCs w:val="24"/>
      <w:lang w:val="fr-CH"/>
    </w:rPr>
  </w:style>
  <w:style w:type="character" w:customStyle="1" w:styleId="EFSGGBParaNumChar">
    <w:name w:val="EFSG GB ParaNum Char"/>
    <w:basedOn w:val="Policepardfaut"/>
    <w:link w:val="EFSGGBParaNum"/>
    <w:uiPriority w:val="4"/>
    <w:rsid w:val="005E0C97"/>
    <w:rPr>
      <w:rFonts w:ascii="Noto Sans" w:eastAsia="Noto Sans SC Regular" w:hAnsi="Noto Sans" w:cs="Noto Sans"/>
      <w:color w:val="000000" w:themeColor="text1"/>
      <w:sz w:val="20"/>
      <w:szCs w:val="20"/>
    </w:rPr>
  </w:style>
  <w:style w:type="character" w:customStyle="1" w:styleId="EFSGGBDecisionParaChar">
    <w:name w:val="EFSG GB Decision Para Char"/>
    <w:basedOn w:val="EFSGGBParaNumChar"/>
    <w:link w:val="EFSGGBDecisionPara"/>
    <w:uiPriority w:val="7"/>
    <w:rsid w:val="005E0C97"/>
    <w:rPr>
      <w:rFonts w:ascii="Noto Sans" w:eastAsia="Noto Sans SC Bold" w:hAnsi="Noto Sans" w:cs="Noto Sans"/>
      <w:b/>
      <w:color w:val="000000" w:themeColor="text1"/>
      <w:sz w:val="20"/>
      <w:szCs w:val="20"/>
    </w:rPr>
  </w:style>
  <w:style w:type="paragraph" w:customStyle="1" w:styleId="EFSGGBDecisionSub2ParaFS">
    <w:name w:val="EFSG GB Decision Sub 2 Para FS"/>
    <w:basedOn w:val="Normal"/>
    <w:link w:val="EFSGGBDecisionSub2ParaFSChar"/>
    <w:uiPriority w:val="7"/>
    <w:qFormat/>
    <w:rsid w:val="005E0C97"/>
    <w:pPr>
      <w:widowControl/>
      <w:numPr>
        <w:numId w:val="53"/>
      </w:numPr>
      <w:autoSpaceDE/>
      <w:autoSpaceDN/>
      <w:adjustRightInd w:val="0"/>
      <w:snapToGrid w:val="0"/>
      <w:spacing w:before="120" w:after="120"/>
      <w:ind w:left="1644" w:hanging="340"/>
      <w:jc w:val="both"/>
    </w:pPr>
    <w:rPr>
      <w:rFonts w:asciiTheme="minorHAnsi" w:eastAsia="SimSun" w:hAnsiTheme="minorHAnsi"/>
      <w:b/>
      <w:color w:val="000000" w:themeColor="text1"/>
      <w:sz w:val="24"/>
      <w:szCs w:val="20"/>
      <w:lang w:val="en-US"/>
    </w:rPr>
  </w:style>
  <w:style w:type="character" w:customStyle="1" w:styleId="EFSGGBDecisionSub2ParaFSChar">
    <w:name w:val="EFSG GB Decision Sub 2 Para FS Char"/>
    <w:basedOn w:val="Policepardfaut"/>
    <w:link w:val="EFSGGBDecisionSub2ParaFS"/>
    <w:uiPriority w:val="7"/>
    <w:rsid w:val="005E0C97"/>
    <w:rPr>
      <w:rFonts w:eastAsia="SimSun" w:cs="Noto Sans"/>
      <w:b/>
      <w:color w:val="000000" w:themeColor="text1"/>
      <w:sz w:val="24"/>
      <w:szCs w:val="20"/>
    </w:rPr>
  </w:style>
  <w:style w:type="table" w:customStyle="1" w:styleId="TableGrid3">
    <w:name w:val="Table Grid3"/>
    <w:basedOn w:val="TableauNormal"/>
    <w:next w:val="Grilledutableau"/>
    <w:uiPriority w:val="39"/>
    <w:rsid w:val="00272DF1"/>
    <w:pPr>
      <w:widowControl/>
      <w:autoSpaceDE/>
      <w:autoSpaceDN/>
      <w:spacing w:before="60"/>
      <w:ind w:left="340"/>
      <w:jc w:val="both"/>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SGGBParaNumrestartat1">
    <w:name w:val="EFSG GB ParaNum restart at 1"/>
    <w:link w:val="EFSGGBParaNumrestartat1Char"/>
    <w:uiPriority w:val="4"/>
    <w:qFormat/>
    <w:rsid w:val="005E0C97"/>
    <w:pPr>
      <w:widowControl/>
      <w:numPr>
        <w:numId w:val="49"/>
      </w:numPr>
      <w:autoSpaceDE/>
      <w:autoSpaceDN/>
      <w:adjustRightInd w:val="0"/>
      <w:spacing w:before="120" w:after="120"/>
      <w:ind w:left="850" w:hanging="510"/>
    </w:pPr>
    <w:rPr>
      <w:rFonts w:ascii="Noto Sans" w:eastAsia="Noto Sans SC Regular" w:hAnsi="Noto Sans" w:cs="Noto Sans"/>
      <w:color w:val="000000" w:themeColor="text1"/>
      <w:sz w:val="20"/>
      <w:szCs w:val="20"/>
    </w:rPr>
  </w:style>
  <w:style w:type="character" w:customStyle="1" w:styleId="EFSGGBParaNumrestartat1Char">
    <w:name w:val="EFSG GB ParaNum restart at 1 Char"/>
    <w:basedOn w:val="Policepardfaut"/>
    <w:link w:val="EFSGGBParaNumrestartat1"/>
    <w:uiPriority w:val="4"/>
    <w:rsid w:val="005E0C97"/>
    <w:rPr>
      <w:rFonts w:ascii="Noto Sans" w:eastAsia="Noto Sans SC Regular" w:hAnsi="Noto Sans" w:cs="Noto Sans"/>
      <w:color w:val="000000" w:themeColor="text1"/>
      <w:sz w:val="20"/>
      <w:szCs w:val="20"/>
    </w:rPr>
  </w:style>
  <w:style w:type="paragraph" w:customStyle="1" w:styleId="EFSGGBGraphicTitleF">
    <w:name w:val="EFSG GB Graphic Title F"/>
    <w:uiPriority w:val="8"/>
    <w:qFormat/>
    <w:rsid w:val="005E0C97"/>
    <w:pPr>
      <w:keepNext/>
      <w:widowControl/>
      <w:numPr>
        <w:numId w:val="58"/>
      </w:numPr>
      <w:tabs>
        <w:tab w:val="left" w:pos="1814"/>
      </w:tabs>
      <w:autoSpaceDE/>
      <w:autoSpaceDN/>
      <w:spacing w:before="240" w:after="120"/>
      <w:ind w:left="567" w:hanging="227"/>
    </w:pPr>
    <w:rPr>
      <w:rFonts w:ascii="Noto Sans" w:eastAsia="Noto Sans SC Regular" w:hAnsi="Noto Sans" w:cs="Noto Sans"/>
      <w:b/>
      <w:color w:val="1E2DBE"/>
      <w:sz w:val="20"/>
      <w:szCs w:val="20"/>
      <w:lang w:val="en-GB"/>
    </w:rPr>
  </w:style>
  <w:style w:type="paragraph" w:customStyle="1" w:styleId="EFSGGBGraphicNoteSource">
    <w:name w:val="EFSG GB Graphic NoteSource"/>
    <w:uiPriority w:val="9"/>
    <w:qFormat/>
    <w:rsid w:val="00272DF1"/>
    <w:pPr>
      <w:widowControl/>
      <w:autoSpaceDE/>
      <w:autoSpaceDN/>
      <w:adjustRightInd w:val="0"/>
      <w:snapToGrid w:val="0"/>
      <w:spacing w:before="120" w:after="240"/>
      <w:ind w:left="851"/>
      <w:jc w:val="both"/>
    </w:pPr>
    <w:rPr>
      <w:rFonts w:ascii="Noto Sans" w:eastAsia="Noto Sans SC Regular" w:hAnsi="Noto Sans" w:cs="Noto Sans"/>
      <w:color w:val="000000" w:themeColor="text1"/>
      <w:sz w:val="15"/>
      <w:szCs w:val="15"/>
      <w:lang w:val="en-GB"/>
    </w:rPr>
  </w:style>
  <w:style w:type="paragraph" w:customStyle="1" w:styleId="TableBoxrowempty">
    <w:name w:val="TableBox row empty"/>
    <w:uiPriority w:val="12"/>
    <w:rsid w:val="00272DF1"/>
    <w:pPr>
      <w:widowControl/>
      <w:autoSpaceDE/>
      <w:autoSpaceDN/>
      <w:jc w:val="both"/>
    </w:pPr>
    <w:rPr>
      <w:rFonts w:ascii="Noto Sans" w:eastAsia="Times New Roman" w:hAnsi="Noto Sans" w:cs="Times New Roman"/>
      <w:sz w:val="2"/>
      <w:szCs w:val="20"/>
      <w:lang w:val="en-GB"/>
    </w:rPr>
  </w:style>
  <w:style w:type="paragraph" w:customStyle="1" w:styleId="EFSGGBParaNumAppendix">
    <w:name w:val="EFSG GB ParaNum Appendix"/>
    <w:uiPriority w:val="4"/>
    <w:qFormat/>
    <w:rsid w:val="005E0C97"/>
    <w:pPr>
      <w:widowControl/>
      <w:numPr>
        <w:numId w:val="54"/>
      </w:numPr>
      <w:autoSpaceDE/>
      <w:autoSpaceDN/>
      <w:adjustRightInd w:val="0"/>
      <w:snapToGrid w:val="0"/>
      <w:spacing w:before="120" w:after="120"/>
      <w:ind w:left="850" w:hanging="510"/>
      <w:jc w:val="both"/>
    </w:pPr>
    <w:rPr>
      <w:rFonts w:ascii="Noto Sans" w:eastAsia="Noto Sans SC Regular" w:hAnsi="Noto Sans" w:cs="Noto Sans"/>
      <w:color w:val="000000" w:themeColor="text1"/>
      <w:sz w:val="20"/>
      <w:szCs w:val="20"/>
    </w:rPr>
  </w:style>
  <w:style w:type="paragraph" w:customStyle="1" w:styleId="EFSGGBGraphicPara">
    <w:name w:val="EFSG GB Graphic Para"/>
    <w:uiPriority w:val="9"/>
    <w:qFormat/>
    <w:rsid w:val="00272DF1"/>
    <w:pPr>
      <w:widowControl/>
      <w:autoSpaceDE/>
      <w:autoSpaceDN/>
      <w:adjustRightInd w:val="0"/>
      <w:snapToGrid w:val="0"/>
      <w:spacing w:before="120" w:after="120"/>
      <w:ind w:left="851"/>
      <w:jc w:val="both"/>
    </w:pPr>
    <w:rPr>
      <w:rFonts w:ascii="Noto Sans" w:eastAsia="Noto Sans SC Regular" w:hAnsi="Noto Sans" w:cs="Noto Sans"/>
      <w:color w:val="000000" w:themeColor="text1"/>
      <w:sz w:val="20"/>
      <w:szCs w:val="20"/>
      <w:lang w:val="en-GB"/>
    </w:rPr>
  </w:style>
  <w:style w:type="paragraph" w:customStyle="1" w:styleId="FootnoteSeparator">
    <w:name w:val="Footnote Separator"/>
    <w:link w:val="FootnoteSeparatorChar"/>
    <w:uiPriority w:val="7"/>
    <w:rsid w:val="00272DF1"/>
    <w:pPr>
      <w:widowControl/>
      <w:pBdr>
        <w:bottom w:val="single" w:sz="12" w:space="1" w:color="1E2CBD"/>
      </w:pBdr>
      <w:autoSpaceDE/>
      <w:autoSpaceDN/>
      <w:spacing w:before="120" w:after="60"/>
      <w:ind w:left="340" w:right="7938"/>
    </w:pPr>
    <w:rPr>
      <w:rFonts w:ascii="Noto Sans" w:eastAsia="Noto Sans" w:hAnsi="Noto Sans" w:cs="Noto Sans"/>
      <w:sz w:val="16"/>
      <w:szCs w:val="20"/>
      <w:lang w:val="en-GB"/>
    </w:rPr>
  </w:style>
  <w:style w:type="character" w:customStyle="1" w:styleId="FootnoteSeparatorChar">
    <w:name w:val="Footnote Separator Char"/>
    <w:basedOn w:val="NotedebasdepageCar"/>
    <w:link w:val="FootnoteSeparator"/>
    <w:uiPriority w:val="7"/>
    <w:rsid w:val="00272DF1"/>
    <w:rPr>
      <w:rFonts w:ascii="Noto Sans" w:eastAsia="Noto Sans" w:hAnsi="Noto Sans" w:cs="Noto Sans"/>
      <w:sz w:val="16"/>
      <w:szCs w:val="20"/>
      <w:lang w:val="en-GB"/>
    </w:rPr>
  </w:style>
  <w:style w:type="paragraph" w:customStyle="1" w:styleId="EFSGGBIndentbulletlist1Appendix">
    <w:name w:val="EFSG GB Indent bullet list 1 Appendix"/>
    <w:uiPriority w:val="6"/>
    <w:qFormat/>
    <w:rsid w:val="005E0C97"/>
    <w:pPr>
      <w:widowControl/>
      <w:numPr>
        <w:numId w:val="55"/>
      </w:numPr>
      <w:autoSpaceDE/>
      <w:autoSpaceDN/>
      <w:adjustRightInd w:val="0"/>
      <w:snapToGrid w:val="0"/>
      <w:spacing w:before="120" w:after="120"/>
      <w:ind w:left="1078" w:hanging="227"/>
      <w:jc w:val="both"/>
    </w:pPr>
    <w:rPr>
      <w:rFonts w:ascii="Noto Sans" w:eastAsia="Noto Sans SC Regular" w:hAnsi="Noto Sans" w:cs="Noto Sans"/>
      <w:color w:val="000000" w:themeColor="text1"/>
      <w:sz w:val="20"/>
      <w:szCs w:val="20"/>
      <w:lang w:val="en-GB"/>
    </w:rPr>
  </w:style>
  <w:style w:type="paragraph" w:customStyle="1" w:styleId="EFSGGBIndentbulletlist2Appendix">
    <w:name w:val="EFSG GB Indent bullet list 2 Appendix"/>
    <w:link w:val="EFSGGBIndentbulletlist2AppendixChar"/>
    <w:uiPriority w:val="6"/>
    <w:qFormat/>
    <w:rsid w:val="005E0C97"/>
    <w:pPr>
      <w:widowControl/>
      <w:numPr>
        <w:numId w:val="56"/>
      </w:numPr>
      <w:autoSpaceDE/>
      <w:autoSpaceDN/>
      <w:adjustRightInd w:val="0"/>
      <w:spacing w:before="120" w:after="120"/>
      <w:ind w:left="1304" w:hanging="227"/>
      <w:jc w:val="both"/>
    </w:pPr>
    <w:rPr>
      <w:rFonts w:ascii="Noto Sans" w:eastAsia="Noto Sans SC Regular" w:hAnsi="Noto Sans" w:cs="Noto Sans"/>
      <w:color w:val="000000" w:themeColor="text1"/>
      <w:sz w:val="20"/>
      <w:szCs w:val="20"/>
      <w:lang w:val="en-GB"/>
    </w:rPr>
  </w:style>
  <w:style w:type="character" w:customStyle="1" w:styleId="EFSGGBIndentbulletlist2AppendixChar">
    <w:name w:val="EFSG GB Indent bullet list 2 Appendix Char"/>
    <w:basedOn w:val="Policepardfaut"/>
    <w:link w:val="EFSGGBIndentbulletlist2Appendix"/>
    <w:uiPriority w:val="6"/>
    <w:rsid w:val="005E0C97"/>
    <w:rPr>
      <w:rFonts w:ascii="Noto Sans" w:eastAsia="Noto Sans SC Regular" w:hAnsi="Noto Sans" w:cs="Noto Sans"/>
      <w:color w:val="000000" w:themeColor="text1"/>
      <w:sz w:val="20"/>
      <w:szCs w:val="20"/>
      <w:lang w:val="en-GB"/>
    </w:rPr>
  </w:style>
  <w:style w:type="paragraph" w:customStyle="1" w:styleId="EFSGGBIndentletterlist2FS">
    <w:name w:val="EFSG GB Indent letter list 2 FS"/>
    <w:basedOn w:val="Normal"/>
    <w:link w:val="EFSGGBIndentletterlist2FSChar"/>
    <w:uiPriority w:val="5"/>
    <w:qFormat/>
    <w:rsid w:val="005E0C97"/>
    <w:pPr>
      <w:widowControl/>
      <w:numPr>
        <w:numId w:val="59"/>
      </w:numPr>
      <w:autoSpaceDE/>
      <w:autoSpaceDN/>
      <w:adjustRightInd w:val="0"/>
      <w:snapToGrid w:val="0"/>
      <w:spacing w:before="120" w:after="120"/>
      <w:ind w:left="1814" w:hanging="510"/>
      <w:jc w:val="both"/>
    </w:pPr>
    <w:rPr>
      <w:rFonts w:eastAsiaTheme="minorHAnsi" w:cstheme="minorBidi"/>
      <w:sz w:val="20"/>
      <w:szCs w:val="24"/>
      <w:lang w:val="fr-CH"/>
    </w:rPr>
  </w:style>
  <w:style w:type="character" w:customStyle="1" w:styleId="EFSGGBIndentletterlist2FSChar">
    <w:name w:val="EFSG GB Indent letter list 2 FS Char"/>
    <w:basedOn w:val="Policepardfaut"/>
    <w:link w:val="EFSGGBIndentletterlist2FS"/>
    <w:uiPriority w:val="5"/>
    <w:rsid w:val="005E0C97"/>
    <w:rPr>
      <w:rFonts w:ascii="Noto Sans" w:hAnsi="Noto Sans"/>
      <w:sz w:val="20"/>
      <w:szCs w:val="24"/>
      <w:lang w:val="fr-CH"/>
    </w:rPr>
  </w:style>
  <w:style w:type="paragraph" w:customStyle="1" w:styleId="EFSGGBIndentletterlist1FS">
    <w:name w:val="EFSG GB Indent letter list 1 FS"/>
    <w:link w:val="EFSGGBIndentletterlist1FSChar"/>
    <w:uiPriority w:val="5"/>
    <w:qFormat/>
    <w:rsid w:val="005E0C97"/>
    <w:pPr>
      <w:widowControl/>
      <w:numPr>
        <w:numId w:val="60"/>
      </w:numPr>
      <w:autoSpaceDE/>
      <w:autoSpaceDN/>
      <w:spacing w:before="120" w:after="120"/>
      <w:ind w:left="1305" w:hanging="454"/>
      <w:jc w:val="both"/>
    </w:pPr>
    <w:rPr>
      <w:rFonts w:ascii="Noto Sans" w:eastAsia="Noto Sans SC Regular" w:hAnsi="Noto Sans" w:cs="Noto Sans"/>
      <w:color w:val="000000" w:themeColor="text1"/>
      <w:sz w:val="20"/>
      <w:szCs w:val="20"/>
      <w:lang w:val="en-GB"/>
    </w:rPr>
  </w:style>
  <w:style w:type="character" w:customStyle="1" w:styleId="EFSGGBIndentletterlist1FSChar">
    <w:name w:val="EFSG GB Indent letter list 1 FS Char"/>
    <w:basedOn w:val="Policepardfaut"/>
    <w:link w:val="EFSGGBIndentletterlist1FS"/>
    <w:uiPriority w:val="5"/>
    <w:rsid w:val="005E0C97"/>
    <w:rPr>
      <w:rFonts w:ascii="Noto Sans" w:eastAsia="Noto Sans SC Regular" w:hAnsi="Noto Sans" w:cs="Noto Sans"/>
      <w:color w:val="000000" w:themeColor="text1"/>
      <w:sz w:val="20"/>
      <w:szCs w:val="20"/>
      <w:lang w:val="en-GB"/>
    </w:rPr>
  </w:style>
  <w:style w:type="paragraph" w:customStyle="1" w:styleId="GBNormal">
    <w:name w:val="GB Normal"/>
    <w:uiPriority w:val="3"/>
    <w:qFormat/>
    <w:rsid w:val="00272DF1"/>
    <w:pPr>
      <w:widowControl/>
      <w:autoSpaceDE/>
      <w:autoSpaceDN/>
    </w:pPr>
    <w:rPr>
      <w:rFonts w:ascii="Noto Sans" w:hAnsi="Noto Sans"/>
      <w:sz w:val="20"/>
      <w:lang w:val="en-GB"/>
    </w:rPr>
  </w:style>
  <w:style w:type="paragraph" w:styleId="Textedebulles">
    <w:name w:val="Balloon Text"/>
    <w:basedOn w:val="Normal"/>
    <w:link w:val="TextedebullesCar"/>
    <w:uiPriority w:val="99"/>
    <w:semiHidden/>
    <w:unhideWhenUsed/>
    <w:rsid w:val="00272DF1"/>
    <w:pPr>
      <w:widowControl/>
      <w:autoSpaceDE/>
      <w:autoSpaceDN/>
    </w:pPr>
    <w:rPr>
      <w:rFonts w:ascii="Segoe UI" w:eastAsiaTheme="minorHAnsi" w:hAnsi="Segoe UI" w:cs="Segoe UI"/>
      <w:sz w:val="18"/>
      <w:szCs w:val="18"/>
      <w:lang w:val="fr-CH"/>
    </w:rPr>
  </w:style>
  <w:style w:type="character" w:customStyle="1" w:styleId="TextedebullesCar">
    <w:name w:val="Texte de bulles Car"/>
    <w:basedOn w:val="Policepardfaut"/>
    <w:link w:val="Textedebulles"/>
    <w:uiPriority w:val="99"/>
    <w:semiHidden/>
    <w:rsid w:val="00272DF1"/>
    <w:rPr>
      <w:rFonts w:ascii="Segoe UI" w:hAnsi="Segoe UI" w:cs="Segoe UI"/>
      <w:sz w:val="18"/>
      <w:szCs w:val="18"/>
      <w:lang w:val="fr-CH"/>
    </w:rPr>
  </w:style>
  <w:style w:type="paragraph" w:customStyle="1" w:styleId="AppendixH1">
    <w:name w:val="AppendixH1"/>
    <w:next w:val="Normal"/>
    <w:rsid w:val="00272DF1"/>
    <w:pPr>
      <w:keepLines/>
      <w:tabs>
        <w:tab w:val="left" w:pos="680"/>
      </w:tabs>
      <w:autoSpaceDE/>
      <w:autoSpaceDN/>
      <w:spacing w:before="480" w:after="240"/>
      <w:ind w:right="2835"/>
      <w:outlineLvl w:val="0"/>
    </w:pPr>
    <w:rPr>
      <w:rFonts w:ascii="Arial" w:eastAsia="SimHei" w:hAnsi="Arial" w:cs="Arial"/>
      <w:b/>
      <w:bCs/>
      <w:sz w:val="28"/>
      <w:szCs w:val="30"/>
      <w:lang w:val="fr-FR"/>
    </w:rPr>
  </w:style>
  <w:style w:type="paragraph" w:styleId="Sous-titre">
    <w:name w:val="Subtitle"/>
    <w:aliases w:val="Légendes"/>
    <w:basedOn w:val="Normal"/>
    <w:next w:val="Normal"/>
    <w:link w:val="Sous-titreCar"/>
    <w:uiPriority w:val="11"/>
    <w:qFormat/>
    <w:rsid w:val="00272DF1"/>
    <w:pPr>
      <w:widowControl/>
      <w:numPr>
        <w:ilvl w:val="1"/>
      </w:numPr>
      <w:autoSpaceDE/>
      <w:autoSpaceDN/>
      <w:spacing w:after="160"/>
    </w:pPr>
    <w:rPr>
      <w:rFonts w:ascii="Times New Roman" w:eastAsiaTheme="minorEastAsia" w:hAnsi="Times New Roman" w:cstheme="minorBidi"/>
      <w:color w:val="5F497A" w:themeColor="accent4" w:themeShade="BF"/>
      <w:spacing w:val="15"/>
      <w:lang w:val="fr-CH"/>
    </w:rPr>
  </w:style>
  <w:style w:type="character" w:customStyle="1" w:styleId="Sous-titreCar">
    <w:name w:val="Sous-titre Car"/>
    <w:aliases w:val="Légendes Car"/>
    <w:basedOn w:val="Policepardfaut"/>
    <w:link w:val="Sous-titre"/>
    <w:uiPriority w:val="11"/>
    <w:rsid w:val="00272DF1"/>
    <w:rPr>
      <w:rFonts w:ascii="Times New Roman" w:eastAsiaTheme="minorEastAsia" w:hAnsi="Times New Roman"/>
      <w:color w:val="5F497A" w:themeColor="accent4" w:themeShade="BF"/>
      <w:spacing w:val="15"/>
      <w:lang w:val="fr-CH"/>
    </w:rPr>
  </w:style>
  <w:style w:type="numbering" w:customStyle="1" w:styleId="Listeactuelle36">
    <w:name w:val="Liste actuelle36"/>
    <w:uiPriority w:val="99"/>
    <w:rsid w:val="005E0C97"/>
    <w:pPr>
      <w:numPr>
        <w:numId w:val="63"/>
      </w:numPr>
    </w:pPr>
  </w:style>
  <w:style w:type="numbering" w:customStyle="1" w:styleId="Listeactuelle37">
    <w:name w:val="Liste actuelle37"/>
    <w:uiPriority w:val="99"/>
    <w:rsid w:val="005E0C97"/>
    <w:pPr>
      <w:numPr>
        <w:numId w:val="64"/>
      </w:numPr>
    </w:pPr>
  </w:style>
  <w:style w:type="numbering" w:customStyle="1" w:styleId="Listeactuelle38">
    <w:name w:val="Liste actuelle38"/>
    <w:uiPriority w:val="99"/>
    <w:rsid w:val="005E0C97"/>
    <w:pPr>
      <w:numPr>
        <w:numId w:val="65"/>
      </w:numPr>
    </w:pPr>
  </w:style>
  <w:style w:type="paragraph" w:customStyle="1" w:styleId="app22retraita">
    <w:name w:val="app22 retrait (a)"/>
    <w:basedOn w:val="app22Ca"/>
    <w:qFormat/>
    <w:rsid w:val="00940815"/>
    <w:pPr>
      <w:numPr>
        <w:numId w:val="0"/>
      </w:numPr>
      <w:ind w:left="357" w:hanging="357"/>
    </w:pPr>
  </w:style>
  <w:style w:type="paragraph" w:customStyle="1" w:styleId="app22retraiti">
    <w:name w:val="app22 retrait (i)"/>
    <w:basedOn w:val="app22Ci"/>
    <w:qFormat/>
    <w:rsid w:val="00A437B5"/>
    <w:pPr>
      <w:widowControl/>
      <w:numPr>
        <w:numId w:val="0"/>
      </w:numPr>
      <w:ind w:left="794" w:hanging="397"/>
    </w:pPr>
  </w:style>
  <w:style w:type="numbering" w:customStyle="1" w:styleId="Listeactuelle39">
    <w:name w:val="Liste actuelle39"/>
    <w:uiPriority w:val="99"/>
    <w:rsid w:val="005E0C97"/>
    <w:pPr>
      <w:numPr>
        <w:numId w:val="66"/>
      </w:numPr>
    </w:pPr>
  </w:style>
  <w:style w:type="numbering" w:customStyle="1" w:styleId="Listeactuelle40">
    <w:name w:val="Liste actuelle40"/>
    <w:uiPriority w:val="99"/>
    <w:rsid w:val="005E0C97"/>
    <w:pPr>
      <w:numPr>
        <w:numId w:val="67"/>
      </w:numPr>
    </w:pPr>
  </w:style>
  <w:style w:type="table" w:customStyle="1" w:styleId="Formatvorlage211">
    <w:name w:val="Formatvorlage211"/>
    <w:basedOn w:val="TableauNormal"/>
    <w:uiPriority w:val="99"/>
    <w:rsid w:val="00417E2F"/>
    <w:pPr>
      <w:widowControl/>
      <w:autoSpaceDE/>
      <w:autoSpaceDN/>
    </w:pPr>
    <w:rPr>
      <w:rFonts w:ascii="Noto Sans" w:eastAsia="Times New Roman" w:hAnsi="Noto Sans" w:cs="Arial"/>
      <w:sz w:val="20"/>
      <w:szCs w:val="20"/>
      <w:lang w:val="es-ES_tradnl"/>
    </w:rPr>
    <w:tblPr/>
  </w:style>
  <w:style w:type="numbering" w:customStyle="1" w:styleId="Listeactuelle41">
    <w:name w:val="Liste actuelle41"/>
    <w:uiPriority w:val="99"/>
    <w:rsid w:val="005E0C97"/>
    <w:pPr>
      <w:numPr>
        <w:numId w:val="68"/>
      </w:numPr>
    </w:pPr>
  </w:style>
  <w:style w:type="table" w:customStyle="1" w:styleId="Formatvorlage212">
    <w:name w:val="Formatvorlage212"/>
    <w:basedOn w:val="TableauNormal"/>
    <w:uiPriority w:val="99"/>
    <w:rsid w:val="00207A76"/>
    <w:pPr>
      <w:widowControl/>
      <w:autoSpaceDE/>
      <w:autoSpaceDN/>
    </w:pPr>
    <w:rPr>
      <w:rFonts w:ascii="Noto Sans" w:eastAsia="Times New Roman" w:hAnsi="Noto Sans" w:cs="Arial"/>
      <w:sz w:val="20"/>
      <w:szCs w:val="20"/>
      <w:lang w:val="es-ES_tradnl"/>
    </w:rPr>
    <w:tblPr/>
  </w:style>
  <w:style w:type="character" w:customStyle="1" w:styleId="TitreCar">
    <w:name w:val="Titre Car"/>
    <w:basedOn w:val="Policepardfaut"/>
    <w:link w:val="Titre"/>
    <w:uiPriority w:val="10"/>
    <w:rsid w:val="00AB226F"/>
    <w:rPr>
      <w:rFonts w:ascii="Overpass" w:eastAsia="Overpass" w:hAnsi="Overpass" w:cs="Overpass"/>
      <w:b/>
      <w:bCs/>
      <w:sz w:val="56"/>
      <w:szCs w:val="56"/>
      <w:lang w:val="en-GB"/>
    </w:rPr>
  </w:style>
  <w:style w:type="numbering" w:customStyle="1" w:styleId="Listeactuelle42">
    <w:name w:val="Liste actuelle42"/>
    <w:uiPriority w:val="99"/>
    <w:rsid w:val="005E0C97"/>
    <w:pPr>
      <w:numPr>
        <w:numId w:val="69"/>
      </w:numPr>
    </w:pPr>
  </w:style>
  <w:style w:type="paragraph" w:customStyle="1" w:styleId="EFSGGBTableTextJustif">
    <w:name w:val="EFSG GB Table Text Justif"/>
    <w:basedOn w:val="EFSGGBTableTextLeft"/>
    <w:qFormat/>
    <w:rsid w:val="00595056"/>
    <w:pPr>
      <w:jc w:val="both"/>
    </w:pPr>
  </w:style>
  <w:style w:type="paragraph" w:customStyle="1" w:styleId="EFSGGBTablei">
    <w:name w:val="EFSG GB Table i)"/>
    <w:basedOn w:val="EFSGGBTableTextJustif"/>
    <w:qFormat/>
    <w:rsid w:val="005E0C97"/>
    <w:pPr>
      <w:numPr>
        <w:numId w:val="80"/>
      </w:numPr>
    </w:pPr>
  </w:style>
  <w:style w:type="paragraph" w:customStyle="1" w:styleId="EFSGGBTablea">
    <w:name w:val="EFSG GB Table a)"/>
    <w:basedOn w:val="EFSGGBTablei"/>
    <w:qFormat/>
    <w:rsid w:val="00446BF0"/>
    <w:pPr>
      <w:numPr>
        <w:numId w:val="75"/>
      </w:numPr>
      <w:ind w:left="284" w:hanging="284"/>
    </w:pPr>
  </w:style>
  <w:style w:type="numbering" w:customStyle="1" w:styleId="Listeactuelle43">
    <w:name w:val="Liste actuelle43"/>
    <w:uiPriority w:val="99"/>
    <w:rsid w:val="005E0C97"/>
    <w:pPr>
      <w:numPr>
        <w:numId w:val="70"/>
      </w:numPr>
    </w:pPr>
  </w:style>
  <w:style w:type="numbering" w:customStyle="1" w:styleId="Listeactuelle44">
    <w:name w:val="Liste actuelle44"/>
    <w:uiPriority w:val="99"/>
    <w:rsid w:val="005E0C97"/>
    <w:pPr>
      <w:numPr>
        <w:numId w:val="71"/>
      </w:numPr>
    </w:pPr>
  </w:style>
  <w:style w:type="numbering" w:customStyle="1" w:styleId="Listeactuelle45">
    <w:name w:val="Liste actuelle45"/>
    <w:uiPriority w:val="99"/>
    <w:rsid w:val="005E0C97"/>
    <w:pPr>
      <w:numPr>
        <w:numId w:val="72"/>
      </w:numPr>
    </w:pPr>
  </w:style>
  <w:style w:type="numbering" w:customStyle="1" w:styleId="Listeactuelle46">
    <w:name w:val="Liste actuelle46"/>
    <w:uiPriority w:val="99"/>
    <w:rsid w:val="005E0C97"/>
    <w:pPr>
      <w:numPr>
        <w:numId w:val="73"/>
      </w:numPr>
    </w:pPr>
  </w:style>
  <w:style w:type="paragraph" w:customStyle="1" w:styleId="EFSGGBTablebullet">
    <w:name w:val="EFSG GB Table bullet"/>
    <w:basedOn w:val="Normal"/>
    <w:qFormat/>
    <w:rsid w:val="005E0C97"/>
    <w:pPr>
      <w:widowControl/>
      <w:numPr>
        <w:numId w:val="34"/>
      </w:numPr>
      <w:autoSpaceDE/>
      <w:autoSpaceDN/>
      <w:adjustRightInd w:val="0"/>
      <w:snapToGrid w:val="0"/>
      <w:spacing w:before="20" w:after="20"/>
      <w:ind w:left="284" w:hanging="284"/>
      <w:jc w:val="both"/>
    </w:pPr>
    <w:rPr>
      <w:rFonts w:eastAsia="SimSun"/>
      <w:color w:val="000000" w:themeColor="text1"/>
      <w:sz w:val="18"/>
      <w:szCs w:val="20"/>
      <w:lang w:val="en-US"/>
    </w:rPr>
  </w:style>
  <w:style w:type="numbering" w:customStyle="1" w:styleId="Listeactuelle47">
    <w:name w:val="Liste actuelle47"/>
    <w:uiPriority w:val="99"/>
    <w:rsid w:val="005E0C97"/>
    <w:pPr>
      <w:numPr>
        <w:numId w:val="74"/>
      </w:numPr>
    </w:pPr>
  </w:style>
  <w:style w:type="paragraph" w:customStyle="1" w:styleId="EFSGGBTabletitreinside2">
    <w:name w:val="EFSG GB Table titre inside2"/>
    <w:qFormat/>
    <w:rsid w:val="00AB226F"/>
    <w:pPr>
      <w:spacing w:after="60"/>
    </w:pPr>
    <w:rPr>
      <w:rFonts w:ascii="Overpass" w:eastAsia="Overpass" w:hAnsi="Overpass" w:cs="Overpass"/>
      <w:b/>
      <w:bCs/>
      <w:sz w:val="21"/>
      <w:szCs w:val="32"/>
      <w:u w:color="000000"/>
      <w:lang w:val="en-GB"/>
    </w:rPr>
  </w:style>
  <w:style w:type="paragraph" w:customStyle="1" w:styleId="app22Cpartie">
    <w:name w:val="app22 C partie"/>
    <w:qFormat/>
    <w:rsid w:val="00AB226F"/>
    <w:pPr>
      <w:spacing w:before="300" w:after="60"/>
      <w:jc w:val="center"/>
    </w:pPr>
    <w:rPr>
      <w:rFonts w:ascii="Overpass" w:eastAsia="Noto Sans" w:hAnsi="Overpass" w:cs="Noto Sans"/>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lo.org/wcmsp5/groups/public/---ed_norm/---relconf/documents/meetingdocument/wcms_806097.pdf" TargetMode="External"/><Relationship Id="rId18" Type="http://schemas.openxmlformats.org/officeDocument/2006/relationships/hyperlink" Target="https://www.ilo.org/wcmsp5/groups/public/---dgreports/---cabinet/documents/genericdocument/wcms_371206.pdf" TargetMode="External"/><Relationship Id="rId3" Type="http://schemas.openxmlformats.org/officeDocument/2006/relationships/settings" Target="settings.xml"/><Relationship Id="rId21" Type="http://schemas.openxmlformats.org/officeDocument/2006/relationships/hyperlink" Target="https://publicadministration.un.org/Portals/1/Images/CEPA/Principles_of_effective_governance_spanish.pdf" TargetMode="External"/><Relationship Id="rId7" Type="http://schemas.openxmlformats.org/officeDocument/2006/relationships/image" Target="media/image1.png"/><Relationship Id="rId12" Type="http://schemas.openxmlformats.org/officeDocument/2006/relationships/hyperlink" Target="https://www.ilo.org/wcmsp5/groups/public/---ed_norm/---relconf/documents/meetingdocument/wcms_806097.pdf" TargetMode="External"/><Relationship Id="rId17" Type="http://schemas.openxmlformats.org/officeDocument/2006/relationships/hyperlink" Target="https://www.ilo.org/wcmsp5/groups/public/---ed_norm/---declaration/documents/genericdocument/wcms_371206.pdf" TargetMode="External"/><Relationship Id="rId2" Type="http://schemas.openxmlformats.org/officeDocument/2006/relationships/styles" Target="styles.xml"/><Relationship Id="rId16" Type="http://schemas.openxmlformats.org/officeDocument/2006/relationships/hyperlink" Target="https://www.ilo.org/wcmsp5/groups/public/%40ed_norm/%40relconf/documents/meetingdocument/wcms_711699.pdf" TargetMode="External"/><Relationship Id="rId20" Type="http://schemas.openxmlformats.org/officeDocument/2006/relationships/hyperlink" Target="https://publicadministration.un.org/Portals/1/Images/CEPA/Principles_of_effective_governance_spanis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lo.org/wcmsp5/groups/public/%40ed_norm/%40relconf/documents/meetingdocument/wcms_711699.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ublicadministration.un.org/Portals/1/Images/CEPA/Principles_of_effective_governance_spanish.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lo.org/wcmsp5/groups/public/---ed_norm/---relconf/documents/meetingdocument/wcms_806097.pdf" TargetMode="External"/><Relationship Id="rId22" Type="http://schemas.openxmlformats.org/officeDocument/2006/relationships/hyperlink" Target="https://publicadministration.un.org/Portals/1/Images/CEPA/Principles_of_effective_governance_spanish.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lo.org/wcmsp5/groups/public/---ed_norm/---relconf/documents/meetingdocument/wcms_822367.pdf" TargetMode="External"/><Relationship Id="rId1" Type="http://schemas.openxmlformats.org/officeDocument/2006/relationships/hyperlink" Target="https://www.ilo.org/gb/GBSessions/GB343/lils/WCMS_826671/lang--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8860</Words>
  <Characters>48736</Characters>
  <Application>Microsoft Office Word</Application>
  <DocSecurity>0</DocSecurity>
  <Lines>406</Lines>
  <Paragraphs>114</Paragraphs>
  <ScaleCrop>false</ScaleCrop>
  <HeadingPairs>
    <vt:vector size="2" baseType="variant">
      <vt:variant>
        <vt:lpstr>Titre</vt:lpstr>
      </vt:variant>
      <vt:variant>
        <vt:i4>1</vt:i4>
      </vt:variant>
    </vt:vector>
  </HeadingPairs>
  <TitlesOfParts>
    <vt:vector size="1" baseType="lpstr">
      <vt:lpstr>Proposed form for reports on the application of ratified Conventions (article 22 of the Constitution): The Violence and Harassment Convention, 2019 (No. 190)</vt:lpstr>
    </vt:vector>
  </TitlesOfParts>
  <Company/>
  <LinksUpToDate>false</LinksUpToDate>
  <CharactersWithSpaces>57482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form for reports on the application of ratified Conventions (article 22 of the Constitution): The Violence and Harassment Convention, 2019 (No. 190)</dc:title>
  <dc:subject>...</dc:subject>
  <dc:creator>Bakir, Amanda</dc:creator>
  <cp:lastModifiedBy>Hans Christian Weidmann</cp:lastModifiedBy>
  <cp:revision>12</cp:revision>
  <cp:lastPrinted>2021-11-30T13:17:00Z</cp:lastPrinted>
  <dcterms:created xsi:type="dcterms:W3CDTF">2022-06-27T14:25:00Z</dcterms:created>
  <dcterms:modified xsi:type="dcterms:W3CDTF">2022-07-13T10:56:00Z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Microsoft® Word 2016</vt:lpwstr>
  </property>
  <property fmtid="{D5CDD505-2E9C-101B-9397-08002B2CF9AE}" pid="4" name="LastSaved">
    <vt:filetime>2021-10-13T00:00:00Z</vt:filetime>
  </property>
</Properties>
</file>