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54851BC" w14:textId="57742E0E" w:rsidR="002C737A" w:rsidRPr="00260148" w:rsidRDefault="00DE02A9" w:rsidP="00A940ED">
      <w:pPr>
        <w:tabs>
          <w:tab w:val="left" w:pos="3118"/>
        </w:tabs>
        <w:adjustRightInd w:val="0"/>
        <w:snapToGrid w:val="0"/>
        <w:spacing w:before="101"/>
        <w:jc w:val="right"/>
        <w:rPr>
          <w:color w:val="FFFFFF"/>
          <w:sz w:val="21"/>
          <w:shd w:val="clear" w:color="auto" w:fill="1E2CBD"/>
          <w:lang w:val="es-ES"/>
        </w:rPr>
      </w:pPr>
      <w:bookmarkStart w:id="0" w:name="_Hlk89167887"/>
      <w:r w:rsidRPr="00260148">
        <w:rPr>
          <w:b/>
          <w:noProof/>
          <w:lang w:val="es-ES"/>
        </w:rPr>
        <w:drawing>
          <wp:anchor distT="0" distB="0" distL="114300" distR="114300" simplePos="0" relativeHeight="251658240" behindDoc="0" locked="0" layoutInCell="1" allowOverlap="1" wp14:anchorId="4C87B638" wp14:editId="5409707B">
            <wp:simplePos x="0" y="0"/>
            <wp:positionH relativeFrom="column">
              <wp:posOffset>0</wp:posOffset>
            </wp:positionH>
            <wp:positionV relativeFrom="paragraph">
              <wp:posOffset>28575</wp:posOffset>
            </wp:positionV>
            <wp:extent cx="1717200" cy="604800"/>
            <wp:effectExtent l="0" t="0" r="0" b="5080"/>
            <wp:wrapNone/>
            <wp:docPr id="1" name="Image 1" descr="Une image contenant text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 1" descr="Une image contenant texte&#10;&#10;Description générée automatiquement"/>
                    <pic:cNvPicPr/>
                  </pic:nvPicPr>
                  <pic:blipFill>
                    <a:blip r:embed="rId7" cstate="print">
                      <a:extLst>
                        <a:ext uri="{28A0092B-C50C-407E-A947-70E740481C1C}">
                          <a14:useLocalDpi xmlns:a14="http://schemas.microsoft.com/office/drawing/2010/main" val="0"/>
                        </a:ext>
                      </a:extLst>
                    </a:blip>
                    <a:stretch>
                      <a:fillRect/>
                    </a:stretch>
                  </pic:blipFill>
                  <pic:spPr>
                    <a:xfrm>
                      <a:off x="0" y="0"/>
                      <a:ext cx="1717200" cy="604800"/>
                    </a:xfrm>
                    <a:prstGeom prst="rect">
                      <a:avLst/>
                    </a:prstGeom>
                  </pic:spPr>
                </pic:pic>
              </a:graphicData>
            </a:graphic>
            <wp14:sizeRelH relativeFrom="margin">
              <wp14:pctWidth>0</wp14:pctWidth>
            </wp14:sizeRelH>
            <wp14:sizeRelV relativeFrom="margin">
              <wp14:pctHeight>0</wp14:pctHeight>
            </wp14:sizeRelV>
          </wp:anchor>
        </w:drawing>
      </w:r>
      <w:r w:rsidR="00FE7ECC" w:rsidRPr="00260148">
        <w:rPr>
          <w:rFonts w:ascii="Times New Roman" w:hAnsi="Times New Roman"/>
          <w:color w:val="FFFFFF"/>
          <w:sz w:val="21"/>
          <w:shd w:val="clear" w:color="auto" w:fill="1E2CBD"/>
          <w:lang w:val="es-ES"/>
        </w:rPr>
        <w:t xml:space="preserve"> </w:t>
      </w:r>
      <w:r w:rsidR="00FE7ECC" w:rsidRPr="00260148">
        <w:rPr>
          <w:rFonts w:ascii="Wingdings 3" w:hAnsi="Wingdings 3"/>
          <w:color w:val="FFFFFF"/>
          <w:sz w:val="21"/>
          <w:shd w:val="clear" w:color="auto" w:fill="1E2CBD"/>
          <w:lang w:val="es-ES"/>
        </w:rPr>
        <w:t></w:t>
      </w:r>
      <w:r w:rsidR="00FE7ECC" w:rsidRPr="00260148">
        <w:rPr>
          <w:rFonts w:ascii="Times New Roman" w:hAnsi="Times New Roman"/>
          <w:color w:val="FFFFFF"/>
          <w:sz w:val="21"/>
          <w:shd w:val="clear" w:color="auto" w:fill="1E2CBD"/>
          <w:lang w:val="es-ES"/>
        </w:rPr>
        <w:t xml:space="preserve"> </w:t>
      </w:r>
      <w:r w:rsidR="00A940ED" w:rsidRPr="00260148">
        <w:rPr>
          <w:color w:val="FFFFFF"/>
          <w:sz w:val="21"/>
          <w:shd w:val="clear" w:color="auto" w:fill="1E2CBD"/>
          <w:lang w:val="es-ES"/>
        </w:rPr>
        <w:t xml:space="preserve">APPL. </w:t>
      </w:r>
      <w:r w:rsidR="002F6A75" w:rsidRPr="00260148">
        <w:rPr>
          <w:color w:val="FFFFFF"/>
          <w:sz w:val="21"/>
          <w:shd w:val="clear" w:color="auto" w:fill="1E2CBD"/>
          <w:lang w:val="es-ES"/>
        </w:rPr>
        <w:t>19</w:t>
      </w:r>
      <w:r w:rsidR="001D08F3" w:rsidRPr="00260148">
        <w:rPr>
          <w:color w:val="FFFFFF"/>
          <w:sz w:val="21"/>
          <w:shd w:val="clear" w:color="auto" w:fill="1E2CBD"/>
          <w:lang w:val="es-ES"/>
        </w:rPr>
        <w:t xml:space="preserve"> –</w:t>
      </w:r>
      <w:bookmarkStart w:id="1" w:name="_Hlk135902809"/>
      <w:bookmarkStart w:id="2" w:name="_Hlk86595229"/>
      <w:r w:rsidR="002F5AC4" w:rsidRPr="00260148">
        <w:rPr>
          <w:color w:val="FFFFFF"/>
          <w:sz w:val="21"/>
          <w:shd w:val="clear" w:color="auto" w:fill="1E2CBD"/>
          <w:lang w:val="es-ES"/>
        </w:rPr>
        <w:t xml:space="preserve"> </w:t>
      </w:r>
      <w:r w:rsidR="004B4E6A" w:rsidRPr="00260148">
        <w:rPr>
          <w:color w:val="FFFFFF"/>
          <w:sz w:val="21"/>
          <w:shd w:val="clear" w:color="auto" w:fill="1E2CBD"/>
          <w:lang w:val="es-ES"/>
        </w:rPr>
        <w:t>R.</w:t>
      </w:r>
      <w:bookmarkEnd w:id="1"/>
      <w:r w:rsidR="002F5AC4" w:rsidRPr="00260148">
        <w:rPr>
          <w:color w:val="FFFFFF"/>
          <w:sz w:val="21"/>
          <w:shd w:val="clear" w:color="auto" w:fill="1E2CBD"/>
          <w:lang w:val="es-ES"/>
        </w:rPr>
        <w:t>205</w:t>
      </w:r>
      <w:r w:rsidR="004B4E6A" w:rsidRPr="00260148">
        <w:rPr>
          <w:color w:val="1E2DBE"/>
          <w:sz w:val="21"/>
          <w:shd w:val="clear" w:color="auto" w:fill="1E2CBD"/>
          <w:lang w:val="es-ES"/>
        </w:rPr>
        <w:t>0</w:t>
      </w:r>
      <w:bookmarkEnd w:id="2"/>
    </w:p>
    <w:p w14:paraId="327468CC" w14:textId="7149918B" w:rsidR="002C737A" w:rsidRPr="00260148" w:rsidRDefault="002C737A" w:rsidP="00A940ED">
      <w:pPr>
        <w:pStyle w:val="Corpsdetexte"/>
        <w:adjustRightInd w:val="0"/>
        <w:snapToGrid w:val="0"/>
        <w:rPr>
          <w:lang w:val="es-ES"/>
        </w:rPr>
      </w:pPr>
    </w:p>
    <w:p w14:paraId="36E5293C" w14:textId="77777777" w:rsidR="002C737A" w:rsidRPr="00260148" w:rsidRDefault="002C737A" w:rsidP="00A940ED">
      <w:pPr>
        <w:pStyle w:val="Corpsdetexte"/>
        <w:adjustRightInd w:val="0"/>
        <w:snapToGrid w:val="0"/>
        <w:rPr>
          <w:lang w:val="es-ES"/>
        </w:rPr>
      </w:pPr>
    </w:p>
    <w:p w14:paraId="106BB572" w14:textId="77777777" w:rsidR="00A940ED" w:rsidRPr="00260148" w:rsidRDefault="00A940ED" w:rsidP="00A940ED">
      <w:pPr>
        <w:adjustRightInd w:val="0"/>
        <w:snapToGrid w:val="0"/>
        <w:rPr>
          <w:sz w:val="14"/>
          <w:lang w:val="es-ES"/>
        </w:rPr>
      </w:pPr>
    </w:p>
    <w:p w14:paraId="0F1C974E" w14:textId="24FEA6F2" w:rsidR="002C737A" w:rsidRPr="00260148" w:rsidRDefault="002C737A" w:rsidP="00A940ED">
      <w:pPr>
        <w:pStyle w:val="Corpsdetexte"/>
        <w:adjustRightInd w:val="0"/>
        <w:snapToGrid w:val="0"/>
        <w:rPr>
          <w:b/>
          <w:lang w:val="es-ES"/>
        </w:rPr>
      </w:pPr>
    </w:p>
    <w:p w14:paraId="31DB9FFC" w14:textId="75FC190C" w:rsidR="00EF25A3" w:rsidRPr="00260148" w:rsidRDefault="00EF25A3" w:rsidP="00EF25A3">
      <w:pPr>
        <w:pStyle w:val="Titre3"/>
        <w:adjustRightInd w:val="0"/>
        <w:snapToGrid w:val="0"/>
        <w:spacing w:before="228"/>
        <w:ind w:left="0"/>
        <w:jc w:val="center"/>
        <w:rPr>
          <w:lang w:val="es-ES"/>
        </w:rPr>
      </w:pPr>
      <w:r w:rsidRPr="00260148">
        <w:rPr>
          <w:lang w:val="es-ES"/>
        </w:rPr>
        <w:t xml:space="preserve">OFICINA INTERNACIONAL DEL TRABAJO </w:t>
      </w:r>
    </w:p>
    <w:p w14:paraId="35622F52" w14:textId="77777777" w:rsidR="002C737A" w:rsidRPr="00260148" w:rsidRDefault="002C737A" w:rsidP="001D08F3">
      <w:pPr>
        <w:pStyle w:val="Corpsdetexte"/>
        <w:adjustRightInd w:val="0"/>
        <w:snapToGrid w:val="0"/>
        <w:spacing w:before="4"/>
        <w:jc w:val="center"/>
        <w:rPr>
          <w:rFonts w:ascii="Overpass"/>
          <w:sz w:val="21"/>
          <w:lang w:val="es-ES"/>
        </w:rPr>
      </w:pPr>
    </w:p>
    <w:p w14:paraId="12BE215A" w14:textId="721E6BBD" w:rsidR="002C737A" w:rsidRPr="00260148" w:rsidRDefault="00783D24" w:rsidP="001D08F3">
      <w:pPr>
        <w:pStyle w:val="Corpsdetexte"/>
        <w:adjustRightInd w:val="0"/>
        <w:snapToGrid w:val="0"/>
        <w:jc w:val="center"/>
        <w:rPr>
          <w:rFonts w:ascii="Overpass"/>
          <w:sz w:val="24"/>
          <w:szCs w:val="24"/>
          <w:lang w:val="es-ES"/>
        </w:rPr>
      </w:pPr>
      <w:bookmarkStart w:id="3" w:name="_Hlk86594975"/>
      <w:r w:rsidRPr="00260148">
        <w:rPr>
          <w:rFonts w:ascii="Overpass"/>
          <w:sz w:val="24"/>
          <w:szCs w:val="24"/>
          <w:lang w:val="es-ES"/>
        </w:rPr>
        <w:t>MEMORIAS SOBRE LOS CONVENIOS NO RATIFICADOS Y LAS RECOMENDACIONES</w:t>
      </w:r>
      <w:r w:rsidR="00273D97" w:rsidRPr="00260148">
        <w:rPr>
          <w:rFonts w:ascii="Overpass"/>
          <w:sz w:val="24"/>
          <w:szCs w:val="24"/>
          <w:lang w:val="es-ES"/>
        </w:rPr>
        <w:t xml:space="preserve"> </w:t>
      </w:r>
    </w:p>
    <w:bookmarkEnd w:id="3"/>
    <w:p w14:paraId="36734BCB" w14:textId="38566019" w:rsidR="002F6A75" w:rsidRPr="00260148" w:rsidRDefault="00B45941" w:rsidP="001322CE">
      <w:pPr>
        <w:spacing w:before="60"/>
        <w:jc w:val="center"/>
        <w:rPr>
          <w:rFonts w:eastAsia="SimSun"/>
          <w:i/>
          <w:color w:val="000000"/>
          <w:lang w:val="es-ES"/>
        </w:rPr>
      </w:pPr>
      <w:r w:rsidRPr="00260148">
        <w:rPr>
          <w:rFonts w:eastAsia="SimSun"/>
          <w:i/>
          <w:color w:val="000000"/>
          <w:lang w:val="es-ES"/>
        </w:rPr>
        <w:t>(artículo 19 de la Constitución de la Organización Internacional del Trabajo)</w:t>
      </w:r>
      <w:r w:rsidR="00273D97" w:rsidRPr="00260148">
        <w:rPr>
          <w:rFonts w:eastAsia="SimSun"/>
          <w:i/>
          <w:color w:val="000000"/>
          <w:lang w:val="es-ES"/>
        </w:rPr>
        <w:t xml:space="preserve"> </w:t>
      </w:r>
    </w:p>
    <w:p w14:paraId="44A51C40" w14:textId="4F38951F" w:rsidR="002F6A75" w:rsidRPr="00260148" w:rsidRDefault="003E6D11" w:rsidP="000E475A">
      <w:pPr>
        <w:pStyle w:val="Corpsdetexte"/>
        <w:adjustRightInd w:val="0"/>
        <w:snapToGrid w:val="0"/>
        <w:spacing w:before="240"/>
        <w:jc w:val="center"/>
        <w:rPr>
          <w:rFonts w:ascii="Overpass"/>
          <w:lang w:val="es-ES"/>
        </w:rPr>
      </w:pPr>
      <w:r w:rsidRPr="00260148">
        <w:rPr>
          <w:rFonts w:ascii="Overpass"/>
          <w:lang w:val="es-ES"/>
        </w:rPr>
        <w:t xml:space="preserve">FORMULARIO DE MEMORIA PARA </w:t>
      </w:r>
      <w:r w:rsidR="00A9133D" w:rsidRPr="00260148">
        <w:rPr>
          <w:rFonts w:ascii="Overpass"/>
          <w:lang w:val="es-ES"/>
        </w:rPr>
        <w:t>AL</w:t>
      </w:r>
      <w:r w:rsidRPr="00260148">
        <w:rPr>
          <w:rFonts w:ascii="Overpass"/>
          <w:lang w:val="es-ES"/>
        </w:rPr>
        <w:t xml:space="preserve"> INSTRUMENTO SIGUIENTE:</w:t>
      </w:r>
      <w:r w:rsidR="00273D97" w:rsidRPr="00260148">
        <w:rPr>
          <w:rFonts w:ascii="Overpass"/>
          <w:lang w:val="es-ES"/>
        </w:rPr>
        <w:t xml:space="preserve"> </w:t>
      </w:r>
    </w:p>
    <w:p w14:paraId="2B4A2FBC" w14:textId="6431241A" w:rsidR="00D32CFC" w:rsidRPr="00260148" w:rsidRDefault="00334BD7" w:rsidP="000E475A">
      <w:pPr>
        <w:pStyle w:val="app19TITLE"/>
        <w:spacing w:before="120" w:after="240"/>
        <w:rPr>
          <w:lang w:val="es-ES"/>
        </w:rPr>
      </w:pPr>
      <w:bookmarkStart w:id="4" w:name="_Hlk86563490"/>
      <w:r w:rsidRPr="00260148">
        <w:rPr>
          <w:lang w:val="es-ES"/>
        </w:rPr>
        <w:t xml:space="preserve">Recomendación sobre el empleo y el trabajo decente para la paz </w:t>
      </w:r>
      <w:r w:rsidRPr="00260148">
        <w:rPr>
          <w:lang w:val="es-ES"/>
        </w:rPr>
        <w:br/>
        <w:t>y la resiliencia, 2017 (</w:t>
      </w:r>
      <w:r w:rsidR="005F3C8E">
        <w:rPr>
          <w:lang w:val="es-ES"/>
        </w:rPr>
        <w:t>núm. </w:t>
      </w:r>
      <w:r w:rsidRPr="00260148">
        <w:rPr>
          <w:lang w:val="es-ES"/>
        </w:rPr>
        <w:t>205)</w:t>
      </w:r>
      <w:r w:rsidR="00AB440C" w:rsidRPr="00260148">
        <w:rPr>
          <w:lang w:val="es-ES"/>
        </w:rPr>
        <w:t xml:space="preserve"> </w:t>
      </w:r>
    </w:p>
    <w:p w14:paraId="36DB8ADF" w14:textId="68726BE5" w:rsidR="002846FE" w:rsidRPr="00260148" w:rsidRDefault="009B0B21" w:rsidP="002846FE">
      <w:pPr>
        <w:pStyle w:val="app22Article"/>
        <w:rPr>
          <w:lang w:val="es-ES"/>
        </w:rPr>
      </w:pPr>
      <w:r w:rsidRPr="00260148">
        <w:rPr>
          <w:lang w:val="es-ES"/>
        </w:rPr>
        <w:t>El artículo 19 de la Constitución de la Organización Internacional del Trabajo se refiere a la adopción, por la Conferencia, de convenios y de recomendaciones, así como a las obligaciones que de ello se derivan para los Miembros de la Organización. El tenor de las disposiciones pertinentes de los párrafos 5, 6 y 7 de dicho artículo es el siguiente:</w:t>
      </w:r>
    </w:p>
    <w:p w14:paraId="06904FAC" w14:textId="77777777" w:rsidR="00690E30" w:rsidRPr="00260148" w:rsidRDefault="00690E30" w:rsidP="00A27DDB">
      <w:pPr>
        <w:pStyle w:val="app22retraita"/>
        <w:rPr>
          <w:lang w:val="es-ES"/>
        </w:rPr>
      </w:pPr>
    </w:p>
    <w:bookmarkEnd w:id="0"/>
    <w:bookmarkEnd w:id="4"/>
    <w:p w14:paraId="4AF68913" w14:textId="0765C9AE" w:rsidR="00417E2F" w:rsidRPr="00260148" w:rsidRDefault="00417E2F" w:rsidP="00A27DDB">
      <w:pPr>
        <w:pStyle w:val="app22CtextnoNo"/>
        <w:rPr>
          <w:lang w:val="es-ES"/>
        </w:rPr>
      </w:pPr>
      <w:r w:rsidRPr="00260148">
        <w:rPr>
          <w:lang w:val="es-ES"/>
        </w:rPr>
        <w:t>6.</w:t>
      </w:r>
      <w:r w:rsidR="00FD7BCD" w:rsidRPr="00260148">
        <w:rPr>
          <w:lang w:val="es-ES"/>
        </w:rPr>
        <w:t> </w:t>
      </w:r>
      <w:r w:rsidRPr="00260148">
        <w:rPr>
          <w:lang w:val="es-ES"/>
        </w:rPr>
        <w:t>En el caso de una recomendación:</w:t>
      </w:r>
    </w:p>
    <w:p w14:paraId="6EF58DB1" w14:textId="77D75BEB" w:rsidR="00417E2F" w:rsidRPr="00260148" w:rsidRDefault="00417E2F" w:rsidP="00A27DDB">
      <w:pPr>
        <w:pStyle w:val="app22CtextnoNo"/>
        <w:rPr>
          <w:lang w:val="es-ES"/>
        </w:rPr>
      </w:pPr>
      <w:r w:rsidRPr="00260148">
        <w:rPr>
          <w:lang w:val="es-ES"/>
        </w:rPr>
        <w:t>…</w:t>
      </w:r>
    </w:p>
    <w:p w14:paraId="5D49BFCD" w14:textId="53AC972C" w:rsidR="00417E2F" w:rsidRPr="00260148" w:rsidRDefault="00417E2F" w:rsidP="00A27DDB">
      <w:pPr>
        <w:pStyle w:val="app22retraita"/>
        <w:rPr>
          <w:lang w:val="es-ES"/>
        </w:rPr>
      </w:pPr>
      <w:r w:rsidRPr="00260148">
        <w:rPr>
          <w:i/>
          <w:lang w:val="es-ES"/>
        </w:rPr>
        <w:t>d)</w:t>
      </w:r>
      <w:r w:rsidRPr="00260148">
        <w:rPr>
          <w:lang w:val="es-ES"/>
        </w:rPr>
        <w:tab/>
        <w:t>salvo la obligación de someter la recomendación a la autoridad o autoridades competentes, no recaerá sobre los Miembros ninguna otra obligación, a excepción de la de informar al Director General de la Oficina Internacional del Trabajo, con la frecuencia que fije el Consejo de Administración, sobre el estado de su legislación y la práctica en lo que respecta a los asuntos tratados en la recomendación, precisando en qué medida se han puesto o se propone poner en ejecución las disposiciones de la recomendación, y las modificaciones que se considere o pueda considerarse necesario hacer a estas disposiciones para adoptarlas o aplicarlas.</w:t>
      </w:r>
    </w:p>
    <w:p w14:paraId="7E69973A" w14:textId="253BAD40" w:rsidR="000C77AB" w:rsidRPr="00260148" w:rsidRDefault="000C77AB" w:rsidP="000C77AB">
      <w:pPr>
        <w:pStyle w:val="app22CtextnoNo"/>
        <w:rPr>
          <w:lang w:val="es-ES"/>
        </w:rPr>
      </w:pPr>
      <w:r w:rsidRPr="00260148">
        <w:rPr>
          <w:lang w:val="es-ES"/>
        </w:rPr>
        <w:t>7.</w:t>
      </w:r>
      <w:r w:rsidR="00FD7BCD" w:rsidRPr="00260148">
        <w:rPr>
          <w:lang w:val="es-ES"/>
        </w:rPr>
        <w:t> </w:t>
      </w:r>
      <w:r w:rsidRPr="00260148">
        <w:rPr>
          <w:lang w:val="es-ES"/>
        </w:rPr>
        <w:t>En el caso de un Estado federal, se aplicarán las siguientes disposiciones:</w:t>
      </w:r>
    </w:p>
    <w:p w14:paraId="33DB7E0A" w14:textId="77777777" w:rsidR="000C77AB" w:rsidRPr="00260148" w:rsidRDefault="000C77AB" w:rsidP="000C77AB">
      <w:pPr>
        <w:pStyle w:val="app22retraita"/>
        <w:rPr>
          <w:lang w:val="es-ES"/>
        </w:rPr>
      </w:pPr>
      <w:r w:rsidRPr="00260148">
        <w:rPr>
          <w:i/>
          <w:lang w:val="es-ES"/>
        </w:rPr>
        <w:t>a)</w:t>
      </w:r>
      <w:r w:rsidRPr="00260148">
        <w:rPr>
          <w:lang w:val="es-ES"/>
        </w:rPr>
        <w:tab/>
        <w:t>respecto a los convenios y recomendaciones que el Gobierno federal considere apropiados de acuerdo con su sistema constitucional para la adopción de medidas en el ámbito federal, las obligaciones del Estado federal serán las mismas que las de los Miembros que no sean Estados federales;</w:t>
      </w:r>
    </w:p>
    <w:p w14:paraId="067F03C1" w14:textId="77777777" w:rsidR="000C77AB" w:rsidRPr="00260148" w:rsidRDefault="000C77AB" w:rsidP="000C77AB">
      <w:pPr>
        <w:pStyle w:val="app22retraita"/>
        <w:rPr>
          <w:lang w:val="es-ES"/>
        </w:rPr>
      </w:pPr>
      <w:r w:rsidRPr="00260148">
        <w:rPr>
          <w:i/>
          <w:lang w:val="es-ES"/>
        </w:rPr>
        <w:t>b)</w:t>
      </w:r>
      <w:r w:rsidRPr="00260148">
        <w:rPr>
          <w:lang w:val="es-ES"/>
        </w:rPr>
        <w:tab/>
        <w:t>respecto a los convenios y recomendaciones que el Gobierno federal considere más apropiados, total o parcialmente, de acuerdo con su sistema constitucional, para la adopción de medidas por parte de los Estados, provincias o cantones constitutivos que por parte del Estado federal, el Gobierno federal:</w:t>
      </w:r>
    </w:p>
    <w:p w14:paraId="51BFA67B" w14:textId="77777777" w:rsidR="000C77AB" w:rsidRPr="00260148" w:rsidRDefault="000C77AB" w:rsidP="000C77AB">
      <w:pPr>
        <w:pStyle w:val="app22CtextnoNo"/>
        <w:spacing w:after="60"/>
        <w:rPr>
          <w:lang w:val="es-ES"/>
        </w:rPr>
      </w:pPr>
      <w:r w:rsidRPr="00260148">
        <w:rPr>
          <w:lang w:val="es-ES"/>
        </w:rPr>
        <w:t>…</w:t>
      </w:r>
    </w:p>
    <w:p w14:paraId="234421D5" w14:textId="3A6AE0AE" w:rsidR="00FD5100" w:rsidRDefault="00801B86" w:rsidP="000E475A">
      <w:pPr>
        <w:pStyle w:val="app22retraiti"/>
        <w:rPr>
          <w:lang w:val="es-ES"/>
        </w:rPr>
      </w:pPr>
      <w:r w:rsidRPr="00260148">
        <w:rPr>
          <w:lang w:val="es-ES"/>
        </w:rPr>
        <w:t>iv)</w:t>
      </w:r>
      <w:r w:rsidRPr="00260148">
        <w:rPr>
          <w:lang w:val="es-ES"/>
        </w:rPr>
        <w:tab/>
        <w:t>informará al Director General de la Oficina Internacional del Trabajo respecto a cada uno de esos convenios que no haya ratificado, con la frecuencia que fije el Consejo de Administración, sobre el estado de la legislación y la práctica de la federación y sus Estados, provincias o cantones constitutivos, precisando en qué medida se ha puesto o se propone poner en ejecución cualquiera de las disposiciones del convenio, por vía legislativa o administrativa, por medio de contratos colectivos, o de otro modo;</w:t>
      </w:r>
    </w:p>
    <w:p w14:paraId="3A637C2C" w14:textId="77777777" w:rsidR="00FD5100" w:rsidRDefault="00FD5100" w:rsidP="00A27DDB">
      <w:pPr>
        <w:pStyle w:val="app22retraita"/>
        <w:rPr>
          <w:lang w:val="es-ES"/>
        </w:rPr>
      </w:pPr>
    </w:p>
    <w:p w14:paraId="25B60A0F" w14:textId="77777777" w:rsidR="00FD5100" w:rsidRPr="00260148" w:rsidRDefault="00FD5100" w:rsidP="00FD5100">
      <w:pPr>
        <w:pStyle w:val="app22retraita"/>
        <w:ind w:left="0" w:firstLine="0"/>
        <w:rPr>
          <w:lang w:val="es-ES"/>
        </w:rPr>
        <w:sectPr w:rsidR="00FD5100" w:rsidRPr="00260148" w:rsidSect="00815F32">
          <w:headerReference w:type="even" r:id="rId8"/>
          <w:footerReference w:type="even" r:id="rId9"/>
          <w:footerReference w:type="default" r:id="rId10"/>
          <w:footerReference w:type="first" r:id="rId11"/>
          <w:pgSz w:w="11900" w:h="16840"/>
          <w:pgMar w:top="851" w:right="1134" w:bottom="1418" w:left="1134" w:header="851" w:footer="851" w:gutter="0"/>
          <w:cols w:space="720"/>
          <w:titlePg/>
          <w:docGrid w:linePitch="299"/>
        </w:sectPr>
      </w:pPr>
    </w:p>
    <w:p w14:paraId="2B4D17ED" w14:textId="77777777" w:rsidR="0054013F" w:rsidRPr="00260148" w:rsidRDefault="0054013F" w:rsidP="0054013F">
      <w:pPr>
        <w:pStyle w:val="app22retraiti"/>
        <w:rPr>
          <w:lang w:val="es-ES"/>
        </w:rPr>
      </w:pPr>
      <w:r w:rsidRPr="00260148">
        <w:rPr>
          <w:lang w:val="es-ES"/>
        </w:rPr>
        <w:lastRenderedPageBreak/>
        <w:t>v)</w:t>
      </w:r>
      <w:r w:rsidRPr="00260148">
        <w:rPr>
          <w:lang w:val="es-ES"/>
        </w:rPr>
        <w:tab/>
        <w:t>informará al Director General de la Oficina Internacional del Trabajo respecto a cada una de esas recomendaciones, con la frecuencia que fije el Consejo de Administración, sobre el estado de la legislación y la práctica de la federación y sus Estados, provincias o cantones constitutivos, precisando en qué medida se han puesto o se propone poner en ejecución las disposiciones de la recomendación y las modificaciones que se considere o pueda considerarse necesario hacer a estas disposiciones para adoptarlas o aplicarlas.</w:t>
      </w:r>
    </w:p>
    <w:p w14:paraId="479BA4EF" w14:textId="77777777" w:rsidR="0054013F" w:rsidRPr="00260148" w:rsidRDefault="0054013F" w:rsidP="00430462">
      <w:pPr>
        <w:pStyle w:val="app22CtextnoNo"/>
        <w:spacing w:before="100" w:after="120"/>
        <w:ind w:firstLine="0"/>
        <w:rPr>
          <w:i/>
          <w:lang w:val="es-ES"/>
        </w:rPr>
      </w:pPr>
      <w:r w:rsidRPr="00260148">
        <w:rPr>
          <w:i/>
          <w:lang w:val="es-ES"/>
        </w:rPr>
        <w:t>De conformidad con estas disposiciones, el Consejo de Administración de la Oficina Internacional del Trabajo ha examinado y aprobado el siguiente formulario de memoria, que se ha preparado con el objeto de facilitar la comunicación uniforme de los datos solicitados.</w:t>
      </w:r>
    </w:p>
    <w:p w14:paraId="39133A65" w14:textId="77777777" w:rsidR="0054013F" w:rsidRPr="00260148" w:rsidRDefault="0054013F" w:rsidP="00430462">
      <w:pPr>
        <w:pStyle w:val="appl22TitreCR"/>
        <w:spacing w:before="200" w:after="40"/>
        <w:rPr>
          <w:lang w:val="es-ES"/>
        </w:rPr>
      </w:pPr>
      <w:r w:rsidRPr="00260148">
        <w:rPr>
          <w:lang w:val="es-ES"/>
        </w:rPr>
        <w:t>Memoria</w:t>
      </w:r>
    </w:p>
    <w:p w14:paraId="31B3F8CD" w14:textId="77777777" w:rsidR="0054013F" w:rsidRPr="00260148" w:rsidRDefault="0054013F" w:rsidP="0054013F">
      <w:pPr>
        <w:pStyle w:val="app22CtextnoNo"/>
        <w:rPr>
          <w:lang w:val="es-ES"/>
        </w:rPr>
      </w:pPr>
      <w:r w:rsidRPr="00260148">
        <w:rPr>
          <w:lang w:val="es-ES"/>
        </w:rPr>
        <w:t>que remitirá a más tardar el 28 de febrero de 2025, de conformidad con el artículo 19 de la Constitución de la Organización Internacional del Trabajo, el Gobierno de </w:t>
      </w:r>
      <w:r w:rsidRPr="00260148">
        <w:rPr>
          <w:lang w:val="es-ES"/>
        </w:rPr>
        <w:fldChar w:fldCharType="begin">
          <w:ffData>
            <w:name w:val="Texte1"/>
            <w:enabled/>
            <w:calcOnExit w:val="0"/>
            <w:textInput/>
          </w:ffData>
        </w:fldChar>
      </w:r>
      <w:bookmarkStart w:id="6" w:name="Texte1"/>
      <w:r w:rsidRPr="00260148">
        <w:rPr>
          <w:lang w:val="es-ES"/>
        </w:rPr>
        <w:instrText xml:space="preserve"> FORMTEXT </w:instrText>
      </w:r>
      <w:r w:rsidRPr="00260148">
        <w:rPr>
          <w:lang w:val="es-ES"/>
        </w:rPr>
      </w:r>
      <w:r w:rsidRPr="00260148">
        <w:rPr>
          <w:lang w:val="es-ES"/>
        </w:rPr>
        <w:fldChar w:fldCharType="separate"/>
      </w:r>
      <w:r w:rsidRPr="00260148">
        <w:rPr>
          <w:noProof/>
          <w:lang w:val="es-ES"/>
        </w:rPr>
        <w:t> </w:t>
      </w:r>
      <w:r w:rsidRPr="00260148">
        <w:rPr>
          <w:noProof/>
          <w:lang w:val="es-ES"/>
        </w:rPr>
        <w:t> </w:t>
      </w:r>
      <w:r w:rsidRPr="00260148">
        <w:rPr>
          <w:noProof/>
          <w:lang w:val="es-ES"/>
        </w:rPr>
        <w:t> </w:t>
      </w:r>
      <w:r w:rsidRPr="00260148">
        <w:rPr>
          <w:noProof/>
          <w:lang w:val="es-ES"/>
        </w:rPr>
        <w:t> </w:t>
      </w:r>
      <w:r w:rsidRPr="00260148">
        <w:rPr>
          <w:noProof/>
          <w:lang w:val="es-ES"/>
        </w:rPr>
        <w:t> </w:t>
      </w:r>
      <w:r w:rsidRPr="00260148">
        <w:rPr>
          <w:lang w:val="es-ES"/>
        </w:rPr>
        <w:fldChar w:fldCharType="end"/>
      </w:r>
      <w:bookmarkEnd w:id="6"/>
      <w:r w:rsidRPr="00260148">
        <w:rPr>
          <w:lang w:val="es-ES"/>
        </w:rPr>
        <w:t>, sobre el estado de la legislación y la práctica nacionales en lo que respecta a las cuestiones sobre las que versan los instrumentos a que se hace referencia en el siguiente cuestionario.</w:t>
      </w:r>
    </w:p>
    <w:p w14:paraId="605CAE95" w14:textId="77777777" w:rsidR="0054013F" w:rsidRPr="00260148" w:rsidRDefault="0054013F" w:rsidP="0054013F">
      <w:pPr>
        <w:pStyle w:val="app22CtextnoNo"/>
        <w:rPr>
          <w:lang w:val="es-ES"/>
        </w:rPr>
      </w:pPr>
      <w:r w:rsidRPr="00260148">
        <w:rPr>
          <w:lang w:val="es-ES"/>
        </w:rPr>
        <w:t>Las organizaciones de trabajadores y de empleadores podrán enviar comentarios a más tardar el 30 de junio de 2025.</w:t>
      </w:r>
    </w:p>
    <w:p w14:paraId="4DBEAC9F" w14:textId="77777777" w:rsidR="00417E2F" w:rsidRPr="00260148" w:rsidRDefault="00417E2F" w:rsidP="0054013F">
      <w:pPr>
        <w:pStyle w:val="appl22TitreCR"/>
        <w:rPr>
          <w:lang w:val="es-ES"/>
        </w:rPr>
      </w:pPr>
      <w:r w:rsidRPr="00260148">
        <w:rPr>
          <w:lang w:val="es-ES"/>
        </w:rPr>
        <w:t>Contexto y alcance de las preguntas</w:t>
      </w:r>
    </w:p>
    <w:p w14:paraId="5ADC48CF" w14:textId="3EEEF84E" w:rsidR="00F07A3B" w:rsidRPr="00260148" w:rsidRDefault="00C5260D" w:rsidP="00F07A3B">
      <w:pPr>
        <w:pStyle w:val="app22CtextnoNo"/>
        <w:rPr>
          <w:lang w:val="es-ES"/>
        </w:rPr>
      </w:pPr>
      <w:r w:rsidRPr="00260148">
        <w:rPr>
          <w:lang w:val="es-ES"/>
        </w:rPr>
        <w:t>En su 349.ª reunión (octubre-noviembre de 2023), el Consejo de Administración pidió a la Oficina que elaborase, con objeto de examinarlo en su 350.ª reunión (marzo de 2024), el formulario de memoria en virtud del artículo 19 acerca de la Recomendación sobre el empleo y el trabajo decente para la paz y la resiliencia, 2017 (</w:t>
      </w:r>
      <w:r w:rsidR="005F3C8E">
        <w:rPr>
          <w:lang w:val="es-ES"/>
        </w:rPr>
        <w:t>núm. </w:t>
      </w:r>
      <w:r w:rsidRPr="00260148">
        <w:rPr>
          <w:lang w:val="es-ES"/>
        </w:rPr>
        <w:t>205), con miras al Estudio General que la Comisión de Expertos en Aplicación de Convenios y Recomendaciones deberá preparar en 2025 a fin de que la Comisión de Aplicación de Normas de la Conferencia lo examine en 2026</w:t>
      </w:r>
      <w:r w:rsidR="0081590E" w:rsidRPr="00260148">
        <w:rPr>
          <w:rStyle w:val="Appelnotedebasdep"/>
          <w:lang w:val="es-ES"/>
        </w:rPr>
        <w:footnoteReference w:id="1"/>
      </w:r>
      <w:r w:rsidR="00F07A3B" w:rsidRPr="00260148">
        <w:rPr>
          <w:lang w:val="es-ES"/>
        </w:rPr>
        <w:t>.</w:t>
      </w:r>
    </w:p>
    <w:p w14:paraId="09F516D7" w14:textId="1E1A82FA" w:rsidR="00F2325D" w:rsidRPr="00260148" w:rsidRDefault="00F2325D" w:rsidP="00F2325D">
      <w:pPr>
        <w:pStyle w:val="app22CtextnoNo"/>
        <w:rPr>
          <w:lang w:val="es-ES"/>
        </w:rPr>
      </w:pPr>
      <w:bookmarkStart w:id="7" w:name="_Hlk136368605"/>
      <w:r w:rsidRPr="00260148">
        <w:rPr>
          <w:lang w:val="es-ES"/>
        </w:rPr>
        <w:t xml:space="preserve">Durante el debate mantenido en el Consejo de Administración, los Miembros subrayaron que el Estudio General proporcionaría orientación a los Estados Miembros y los mandantes de la OIT sobre cómo prevenir y responder a los efectos devastadores de las crisis en las economías y las sociedades en un contexto en el que se estaban registrando crisis sin precedentes. En efecto, el Estudio General ofrecerá una visión completa del estado actual de la legislación y la práctica en relación con el empleo y el trabajo decente para la paz y la resiliencia en el contexto actual de crisis provocadas por desastres naturales y tensiones geopolíticas. Además, brindará la oportunidad de destacar la importancia decisiva que el diálogo social tiene en todos los aspectos de la respuesta estratégica a las situaciones de crisis. También es importante señalar que el Estudio General ayudará a comprender mejor cómo se aplican las disposiciones de la Recomendación </w:t>
      </w:r>
      <w:r w:rsidR="005F3C8E">
        <w:rPr>
          <w:lang w:val="es-ES"/>
        </w:rPr>
        <w:t>núm. </w:t>
      </w:r>
      <w:r w:rsidRPr="00260148">
        <w:rPr>
          <w:lang w:val="es-ES"/>
        </w:rPr>
        <w:t xml:space="preserve">205 tanto en la legislación como en la práctica, amén de los retos y oportunidades inherentes a la aplicación del instrumento y las necesidades de asistencia técnica al respecto. También alentará el intercambio de experiencias y de buenas prácticas entre los Estados Miembros de la OIT. Asimismo, brindará la oportunidad para examinar hasta qué punto las alianzas de la OIT con otros organismos de las Naciones Unidas repercuten en la legislación y la práctica nacionales, así como en las instituciones de diálogo social conexas en tiempos de crisis. El Estudio General permitirá a los mandantes de la OIT evaluar el impacto de la Recomendación </w:t>
      </w:r>
      <w:r w:rsidR="005F3C8E">
        <w:rPr>
          <w:lang w:val="es-ES"/>
        </w:rPr>
        <w:t>núm. </w:t>
      </w:r>
      <w:r w:rsidRPr="00260148">
        <w:rPr>
          <w:lang w:val="es-ES"/>
        </w:rPr>
        <w:t>205 en la orientación de las respuestas y medidas en materia de política, así como su contribución al cumplimiento de la Agenda 2030 para el Desarrollo Sostenible a través de la consecución de diversos Objetivos de Desarrollo Sostenible, en particular los objetivos 5 (igualdad de género), 8 (trabajo decente y crecimiento económico) y 16 (paz, justicia e instituciones sólidas). Finalmente, el Estudio General servirá de base para preparar la próxima discusión recurrente sobre el objetivo estratégico del empleo, que tendrá lugar en la 116.ª reunión de la Conferencia Internacional del Trabajo (2028).</w:t>
      </w:r>
    </w:p>
    <w:p w14:paraId="2593D085" w14:textId="001B147F" w:rsidR="00F07A3B" w:rsidRPr="00260148" w:rsidRDefault="00F2325D" w:rsidP="00F92A27">
      <w:pPr>
        <w:pStyle w:val="app22CtextnoNo"/>
        <w:spacing w:before="120"/>
        <w:rPr>
          <w:lang w:val="es-ES"/>
        </w:rPr>
      </w:pPr>
      <w:r w:rsidRPr="00260148">
        <w:rPr>
          <w:lang w:val="es-ES"/>
        </w:rPr>
        <w:lastRenderedPageBreak/>
        <w:t xml:space="preserve">La estructura del formulario de memoria corresponde en gran medida a la estructura de la Recomendación </w:t>
      </w:r>
      <w:r w:rsidR="005F3C8E">
        <w:rPr>
          <w:lang w:val="es-ES"/>
        </w:rPr>
        <w:t>núm. </w:t>
      </w:r>
      <w:r w:rsidRPr="00260148">
        <w:rPr>
          <w:lang w:val="es-ES"/>
        </w:rPr>
        <w:t>205. Se articula en 13 partes y reúne un total de 3</w:t>
      </w:r>
      <w:r w:rsidR="000A542E">
        <w:rPr>
          <w:lang w:val="es-ES"/>
        </w:rPr>
        <w:t>4</w:t>
      </w:r>
      <w:r w:rsidRPr="00260148">
        <w:rPr>
          <w:lang w:val="es-ES"/>
        </w:rPr>
        <w:t xml:space="preserve"> preguntas. Para la mayoría de estas preguntas, la primera columna contiene una referencia amplia al tema tratado en la pregunta considerada, y la columna central del formulario incluye orientación, sobre la base de las disposiciones de la Recomendación, respecto de los tipos de medidas que pueden comunicarse. Finalmente, en la tercera columna se proporciona información sobre los fundamentos jurídicos de cada pregunta mediante la inclusión de las disposiciones de la Recomendación pertinentes.</w:t>
      </w:r>
      <w:r w:rsidR="00B71166" w:rsidRPr="00260148">
        <w:rPr>
          <w:lang w:val="es-ES"/>
        </w:rPr>
        <w:t xml:space="preserve"> </w:t>
      </w:r>
    </w:p>
    <w:bookmarkEnd w:id="7"/>
    <w:p w14:paraId="10F8ED81" w14:textId="77777777" w:rsidR="00232D94" w:rsidRPr="00260148" w:rsidRDefault="00232D94" w:rsidP="00DA41E2">
      <w:pPr>
        <w:pStyle w:val="app22CtextnoNo"/>
        <w:spacing w:after="60"/>
        <w:ind w:firstLine="0"/>
        <w:jc w:val="center"/>
        <w:rPr>
          <w:lang w:val="es-ES"/>
        </w:rPr>
      </w:pPr>
      <w:r w:rsidRPr="00260148">
        <w:rPr>
          <w:lang w:val="es-ES"/>
        </w:rPr>
        <w:t>* * *</w:t>
      </w:r>
    </w:p>
    <w:p w14:paraId="38BC39B1" w14:textId="608EEA98" w:rsidR="00232D94" w:rsidRPr="00260148" w:rsidRDefault="00F5663C" w:rsidP="007012D7">
      <w:pPr>
        <w:pStyle w:val="app22CtextnoNo"/>
        <w:spacing w:before="60"/>
        <w:rPr>
          <w:lang w:val="es-ES"/>
        </w:rPr>
      </w:pPr>
      <w:r w:rsidRPr="00260148">
        <w:rPr>
          <w:lang w:val="es-ES"/>
        </w:rPr>
        <w:t xml:space="preserve">Las preguntas que figuran a continuación se refieren a las cuestiones tratadas en la Recomendación </w:t>
      </w:r>
      <w:r w:rsidR="005F3C8E">
        <w:rPr>
          <w:lang w:val="es-ES"/>
        </w:rPr>
        <w:t>núm. </w:t>
      </w:r>
      <w:r w:rsidRPr="00260148">
        <w:rPr>
          <w:lang w:val="es-ES"/>
        </w:rPr>
        <w:t>205.</w:t>
      </w:r>
      <w:r w:rsidR="00727461" w:rsidRPr="00260148">
        <w:rPr>
          <w:lang w:val="es-ES"/>
        </w:rPr>
        <w:t xml:space="preserve"> </w:t>
      </w:r>
    </w:p>
    <w:p w14:paraId="27FE0E40" w14:textId="0382ABD2" w:rsidR="00232D94" w:rsidRPr="00260148" w:rsidRDefault="00727461" w:rsidP="00F92A27">
      <w:pPr>
        <w:pStyle w:val="app22CtextnoNo"/>
        <w:spacing w:before="120"/>
        <w:rPr>
          <w:b/>
          <w:lang w:val="es-ES"/>
        </w:rPr>
      </w:pPr>
      <w:r w:rsidRPr="00260148">
        <w:rPr>
          <w:b/>
          <w:lang w:val="es-ES"/>
        </w:rPr>
        <w:t xml:space="preserve">Cuando sea posible, sírvase facilitar una referencia concreta (incluidos enlaces web) para la información relativa a las disposiciones de la legislación, los reglamentos, los convenios colectivos, las directivas laborales, los laudos arbitrales y las pautas de actuación y decisiones judiciales (o adjuntar una copia electrónica de esa información). </w:t>
      </w:r>
    </w:p>
    <w:p w14:paraId="433C420F" w14:textId="2F02CCE4" w:rsidR="002C1078" w:rsidRPr="00260148" w:rsidRDefault="00B36D7D" w:rsidP="00F92A27">
      <w:pPr>
        <w:pStyle w:val="appl22TitreCR"/>
        <w:spacing w:line="340" w:lineRule="exact"/>
        <w:rPr>
          <w:lang w:val="es-ES"/>
        </w:rPr>
      </w:pPr>
      <w:r w:rsidRPr="00260148">
        <w:rPr>
          <w:lang w:val="es-ES"/>
        </w:rPr>
        <w:t xml:space="preserve">Formulario de memoria en virtud del artículo 19 </w:t>
      </w:r>
      <w:r w:rsidRPr="00260148">
        <w:rPr>
          <w:lang w:val="es-ES"/>
        </w:rPr>
        <w:br/>
        <w:t xml:space="preserve">sobre la Recomendación </w:t>
      </w:r>
      <w:r w:rsidR="005F3C8E">
        <w:rPr>
          <w:lang w:val="es-ES"/>
        </w:rPr>
        <w:t>núm. </w:t>
      </w:r>
      <w:r w:rsidRPr="00260148">
        <w:rPr>
          <w:lang w:val="es-ES"/>
        </w:rPr>
        <w:t xml:space="preserve">205 </w:t>
      </w:r>
    </w:p>
    <w:p w14:paraId="79BF0520" w14:textId="09598D5B" w:rsidR="002C1078" w:rsidRPr="00260148" w:rsidRDefault="00953115" w:rsidP="00F92A27">
      <w:pPr>
        <w:pStyle w:val="app19TITLE"/>
        <w:spacing w:before="0"/>
        <w:rPr>
          <w:lang w:val="es-ES"/>
        </w:rPr>
      </w:pPr>
      <w:r w:rsidRPr="00260148">
        <w:rPr>
          <w:lang w:val="es-ES"/>
        </w:rPr>
        <w:t>A.</w:t>
      </w:r>
      <w:r w:rsidRPr="00260148">
        <w:rPr>
          <w:lang w:val="es-ES"/>
        </w:rPr>
        <w:t> </w:t>
      </w:r>
      <w:r w:rsidR="002C1078" w:rsidRPr="00260148">
        <w:rPr>
          <w:lang w:val="es-ES"/>
        </w:rPr>
        <w:t>Definiciones</w:t>
      </w:r>
    </w:p>
    <w:p w14:paraId="74506B80" w14:textId="391B339C" w:rsidR="00B36D7D" w:rsidRPr="00260148" w:rsidRDefault="00B36D7D" w:rsidP="00B36D7D">
      <w:pPr>
        <w:pStyle w:val="app22bullets"/>
        <w:rPr>
          <w:lang w:val="es-ES"/>
        </w:rPr>
      </w:pPr>
      <w:r w:rsidRPr="00260148">
        <w:rPr>
          <w:lang w:val="es-ES"/>
        </w:rPr>
        <w:t>El término «respuesta a las crisis» designa todas las medidas relativas al empleo y al trabajo decente que se adoptan para responder a las situaciones de crisis provocadas por los conflictos y los desastres. Sin embargo, en virtud de la labor preparatoria, el término «situaciones de crisis» no se hace extensivo a las situaciones de fragilidad</w:t>
      </w:r>
      <w:r w:rsidR="00112C32" w:rsidRPr="00260148">
        <w:rPr>
          <w:rStyle w:val="Appelnotedebasdep"/>
          <w:lang w:val="es-ES"/>
        </w:rPr>
        <w:footnoteReference w:id="2"/>
      </w:r>
      <w:r w:rsidRPr="00260148">
        <w:rPr>
          <w:sz w:val="18"/>
          <w:lang w:val="es-ES"/>
        </w:rPr>
        <w:t xml:space="preserve">. </w:t>
      </w:r>
      <w:r w:rsidRPr="00260148">
        <w:rPr>
          <w:lang w:val="es-ES"/>
        </w:rPr>
        <w:t>Además, si bien se refiere a las situaciones relacionadas con conflictos y desastres, no abarca las situaciones de crisis económica o financiera</w:t>
      </w:r>
      <w:r w:rsidR="00112C32" w:rsidRPr="00260148">
        <w:rPr>
          <w:rStyle w:val="Appelnotedebasdep"/>
          <w:lang w:val="es-ES"/>
        </w:rPr>
        <w:footnoteReference w:id="3"/>
      </w:r>
      <w:r w:rsidRPr="00260148">
        <w:rPr>
          <w:lang w:val="es-ES"/>
        </w:rPr>
        <w:t>.</w:t>
      </w:r>
    </w:p>
    <w:p w14:paraId="4C390815" w14:textId="226A9FC3" w:rsidR="00B36D7D" w:rsidRPr="007012D7" w:rsidRDefault="00B36D7D" w:rsidP="00B36D7D">
      <w:pPr>
        <w:pStyle w:val="app22bullets"/>
        <w:rPr>
          <w:spacing w:val="-4"/>
          <w:lang w:val="es-ES"/>
        </w:rPr>
      </w:pPr>
      <w:r w:rsidRPr="007012D7">
        <w:rPr>
          <w:spacing w:val="-4"/>
          <w:lang w:val="es-ES"/>
        </w:rPr>
        <w:t xml:space="preserve">El término «desastre» designa una disrupción grave del funcionamiento de una comunidad o sociedad en cualquier escala debida a fenómenos peligrosos que interaccionan con las condiciones de exposición, vulnerabilidad y capacidad, ocasionando uno o más de los siguientes: pérdidas e impactos humanos, materiales, económicos y ambientales (párrafo 2, </w:t>
      </w:r>
      <w:r w:rsidRPr="007012D7">
        <w:rPr>
          <w:i/>
          <w:spacing w:val="-4"/>
          <w:lang w:val="es-ES"/>
        </w:rPr>
        <w:t xml:space="preserve">a) </w:t>
      </w:r>
      <w:r w:rsidRPr="007012D7">
        <w:rPr>
          <w:spacing w:val="-4"/>
          <w:lang w:val="es-ES"/>
        </w:rPr>
        <w:t xml:space="preserve">de la Recomendación </w:t>
      </w:r>
      <w:r w:rsidR="005F3C8E" w:rsidRPr="007012D7">
        <w:rPr>
          <w:spacing w:val="-4"/>
          <w:lang w:val="es-ES"/>
        </w:rPr>
        <w:t>núm. </w:t>
      </w:r>
      <w:r w:rsidRPr="007012D7">
        <w:rPr>
          <w:spacing w:val="-4"/>
          <w:lang w:val="es-ES"/>
        </w:rPr>
        <w:t>205).</w:t>
      </w:r>
    </w:p>
    <w:p w14:paraId="42F7EDC3" w14:textId="13D9A10B" w:rsidR="00B36D7D" w:rsidRPr="00260148" w:rsidRDefault="00B36D7D" w:rsidP="00B36D7D">
      <w:pPr>
        <w:pStyle w:val="app22bullets"/>
        <w:rPr>
          <w:lang w:val="es-ES"/>
        </w:rPr>
      </w:pPr>
      <w:r w:rsidRPr="00260148">
        <w:rPr>
          <w:lang w:val="es-ES"/>
        </w:rPr>
        <w:t xml:space="preserve">El término «resiliencia» designa la capacidad que tiene un sistema, una comunidad o una sociedad expuestos a una amenaza para resistir, absorber, adaptarse, transformarse y recuperarse de sus efectos de manera oportuna y eficiente, en particular mediante la preservación y la restauración de sus estructuras y funciones básicas por conducto de la gestión de riesgos (párrafo 2, </w:t>
      </w:r>
      <w:r w:rsidRPr="00260148">
        <w:rPr>
          <w:i/>
          <w:lang w:val="es-ES"/>
        </w:rPr>
        <w:t xml:space="preserve">b) </w:t>
      </w:r>
      <w:r w:rsidRPr="00260148">
        <w:rPr>
          <w:lang w:val="es-ES"/>
        </w:rPr>
        <w:t xml:space="preserve">de la Recomendación </w:t>
      </w:r>
      <w:r w:rsidR="005F3C8E">
        <w:rPr>
          <w:lang w:val="es-ES"/>
        </w:rPr>
        <w:t>núm. </w:t>
      </w:r>
      <w:r w:rsidRPr="00260148">
        <w:rPr>
          <w:lang w:val="es-ES"/>
        </w:rPr>
        <w:t>205).</w:t>
      </w:r>
    </w:p>
    <w:p w14:paraId="6792D1A6" w14:textId="746C8D6A" w:rsidR="00974A91" w:rsidRPr="00260148" w:rsidRDefault="00B36D7D" w:rsidP="00B36D7D">
      <w:pPr>
        <w:pStyle w:val="app22bullets"/>
        <w:rPr>
          <w:lang w:val="es-ES"/>
        </w:rPr>
      </w:pPr>
      <w:r w:rsidRPr="00260148">
        <w:rPr>
          <w:lang w:val="es-ES"/>
        </w:rPr>
        <w:t xml:space="preserve">El término «conflicto» no se define en la Recomendación </w:t>
      </w:r>
      <w:r w:rsidR="005F3C8E">
        <w:rPr>
          <w:lang w:val="es-ES"/>
        </w:rPr>
        <w:t>núm. </w:t>
      </w:r>
      <w:r w:rsidRPr="00260148">
        <w:rPr>
          <w:lang w:val="es-ES"/>
        </w:rPr>
        <w:t>205. Sin embargo, conforme a la labor preparatoria, incluye los conflictos armados y no armados</w:t>
      </w:r>
      <w:r w:rsidR="00112C32" w:rsidRPr="00260148">
        <w:rPr>
          <w:rStyle w:val="Appelnotedebasdep"/>
          <w:lang w:val="es-ES"/>
        </w:rPr>
        <w:footnoteReference w:id="4"/>
      </w:r>
      <w:r w:rsidRPr="00260148">
        <w:rPr>
          <w:lang w:val="es-ES"/>
        </w:rPr>
        <w:t>.</w:t>
      </w:r>
    </w:p>
    <w:p w14:paraId="6CA41597" w14:textId="41C5120E" w:rsidR="002C1078" w:rsidRPr="00260148" w:rsidRDefault="00746A37" w:rsidP="00064A71">
      <w:pPr>
        <w:pStyle w:val="app19TITLE"/>
        <w:spacing w:before="120"/>
        <w:rPr>
          <w:lang w:val="es-ES"/>
        </w:rPr>
      </w:pPr>
      <w:r w:rsidRPr="00260148">
        <w:rPr>
          <w:lang w:val="es-ES"/>
        </w:rPr>
        <w:t>B.</w:t>
      </w:r>
      <w:r w:rsidRPr="00260148">
        <w:rPr>
          <w:lang w:val="es-ES"/>
        </w:rPr>
        <w:t> </w:t>
      </w:r>
      <w:r w:rsidR="002C1078" w:rsidRPr="00260148">
        <w:rPr>
          <w:lang w:val="es-ES"/>
        </w:rPr>
        <w:t>Notas</w:t>
      </w:r>
    </w:p>
    <w:p w14:paraId="50D57533" w14:textId="7529BB95" w:rsidR="00A218E5" w:rsidRPr="00260148" w:rsidRDefault="00D44F9C" w:rsidP="00A218E5">
      <w:pPr>
        <w:pStyle w:val="app22CtextnoNo"/>
        <w:spacing w:before="80"/>
        <w:rPr>
          <w:lang w:val="es-ES"/>
        </w:rPr>
      </w:pPr>
      <w:r w:rsidRPr="00260148">
        <w:rPr>
          <w:lang w:val="es-ES"/>
        </w:rPr>
        <w:t>1.</w:t>
      </w:r>
      <w:r w:rsidR="00A218E5" w:rsidRPr="00260148">
        <w:rPr>
          <w:lang w:val="es-ES"/>
        </w:rPr>
        <w:t> </w:t>
      </w:r>
      <w:r w:rsidR="00A218E5" w:rsidRPr="00260148">
        <w:rPr>
          <w:lang w:val="es-ES"/>
        </w:rPr>
        <w:t>En los casos en que la legislación nacional u otras disposiciones no contemplen las cuestiones tratadas en este cuestionario, sírvase suministrar información sobre las prácticas vigentes y las emergentes.</w:t>
      </w:r>
    </w:p>
    <w:p w14:paraId="1CDD3346" w14:textId="77777777" w:rsidR="00323072" w:rsidRDefault="00A218E5" w:rsidP="00A218E5">
      <w:pPr>
        <w:pStyle w:val="app22CtextnoNo"/>
        <w:spacing w:before="80"/>
        <w:rPr>
          <w:lang w:val="es-ES"/>
        </w:rPr>
        <w:sectPr w:rsidR="00323072" w:rsidSect="00E2301B">
          <w:pgSz w:w="11900" w:h="16840"/>
          <w:pgMar w:top="851" w:right="1134" w:bottom="1418" w:left="1134" w:header="851" w:footer="567" w:gutter="0"/>
          <w:cols w:space="720"/>
          <w:docGrid w:linePitch="299"/>
        </w:sectPr>
      </w:pPr>
      <w:r w:rsidRPr="00260148">
        <w:rPr>
          <w:lang w:val="es-ES"/>
        </w:rPr>
        <w:t>2.</w:t>
      </w:r>
      <w:r w:rsidRPr="00260148">
        <w:rPr>
          <w:lang w:val="es-ES"/>
        </w:rPr>
        <w:t> </w:t>
      </w:r>
      <w:r w:rsidRPr="00260148">
        <w:rPr>
          <w:lang w:val="es-ES"/>
        </w:rPr>
        <w:t>En el caso de los Estados federales, sírvase contestar las preguntas que figuran a continuación, tanto en lo relativo al ámbito federal como al ámbito de las entidades federadas.</w:t>
      </w:r>
    </w:p>
    <w:tbl>
      <w:tblPr>
        <w:tblW w:w="15139" w:type="dxa"/>
        <w:tblBorders>
          <w:top w:val="single" w:sz="2" w:space="0" w:color="1E2CBD"/>
          <w:left w:val="single" w:sz="2" w:space="0" w:color="1E2CBD"/>
          <w:bottom w:val="single" w:sz="2" w:space="0" w:color="1E2CBD"/>
          <w:right w:val="single" w:sz="2" w:space="0" w:color="1E2CBD"/>
          <w:insideH w:val="single" w:sz="2" w:space="0" w:color="1E2CBD"/>
          <w:insideV w:val="single" w:sz="2" w:space="0" w:color="1E2CBD"/>
        </w:tblBorders>
        <w:tblLayout w:type="fixed"/>
        <w:tblCellMar>
          <w:top w:w="57" w:type="dxa"/>
          <w:left w:w="113" w:type="dxa"/>
          <w:bottom w:w="57" w:type="dxa"/>
          <w:right w:w="113" w:type="dxa"/>
        </w:tblCellMar>
        <w:tblLook w:val="01E0" w:firstRow="1" w:lastRow="1" w:firstColumn="1" w:lastColumn="1" w:noHBand="0" w:noVBand="0"/>
      </w:tblPr>
      <w:tblGrid>
        <w:gridCol w:w="3539"/>
        <w:gridCol w:w="9639"/>
        <w:gridCol w:w="1961"/>
      </w:tblGrid>
      <w:tr w:rsidR="00D05383" w:rsidRPr="00950066" w14:paraId="19B95E45" w14:textId="77777777" w:rsidTr="00EA625E">
        <w:trPr>
          <w:trHeight w:val="17"/>
        </w:trPr>
        <w:tc>
          <w:tcPr>
            <w:tcW w:w="15139" w:type="dxa"/>
            <w:gridSpan w:val="3"/>
            <w:tcBorders>
              <w:top w:val="nil"/>
              <w:left w:val="single" w:sz="4" w:space="0" w:color="auto"/>
              <w:bottom w:val="nil"/>
              <w:right w:val="single" w:sz="4" w:space="0" w:color="auto"/>
            </w:tcBorders>
            <w:shd w:val="clear" w:color="auto" w:fill="1E2CBD"/>
          </w:tcPr>
          <w:bookmarkStart w:id="9" w:name="_Hlk168241778"/>
          <w:p w14:paraId="7FE1EFCC" w14:textId="49FBE320" w:rsidR="00D05383" w:rsidRPr="00260148" w:rsidRDefault="00D05383" w:rsidP="00D66EDC">
            <w:pPr>
              <w:pStyle w:val="EFSGTableheadermain"/>
              <w:rPr>
                <w:lang w:val="es-ES"/>
              </w:rPr>
            </w:pPr>
            <w:r w:rsidRPr="00260148">
              <w:rPr>
                <w:noProof/>
                <w:lang w:val="es-ES"/>
              </w:rPr>
              <w:lastRenderedPageBreak/>
              <mc:AlternateContent>
                <mc:Choice Requires="wps">
                  <w:drawing>
                    <wp:anchor distT="0" distB="0" distL="114300" distR="114300" simplePos="0" relativeHeight="251794432" behindDoc="0" locked="0" layoutInCell="1" allowOverlap="1" wp14:anchorId="00B6A60A" wp14:editId="7A0C726B">
                      <wp:simplePos x="0" y="0"/>
                      <wp:positionH relativeFrom="page">
                        <wp:posOffset>10104755</wp:posOffset>
                      </wp:positionH>
                      <wp:positionV relativeFrom="page">
                        <wp:posOffset>6492875</wp:posOffset>
                      </wp:positionV>
                      <wp:extent cx="198120" cy="168910"/>
                      <wp:effectExtent l="0" t="0" r="0" b="0"/>
                      <wp:wrapNone/>
                      <wp:docPr id="38" name="docshape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8120" cy="1689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D0B5BDB" w14:textId="77777777" w:rsidR="00D05383" w:rsidRDefault="00D05383" w:rsidP="002C1078">
                                  <w:pPr>
                                    <w:pStyle w:val="Corpsdetexte"/>
                                    <w:spacing w:before="19"/>
                                    <w:ind w:left="20"/>
                                  </w:pPr>
                                  <w:r>
                                    <w:rPr>
                                      <w:color w:val="1E2CBD"/>
                                      <w:spacing w:val="-5"/>
                                    </w:rPr>
                                    <w:t>12</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0B6A60A" id="_x0000_t202" coordsize="21600,21600" o:spt="202" path="m,l,21600r21600,l21600,xe">
                      <v:stroke joinstyle="miter"/>
                      <v:path gradientshapeok="t" o:connecttype="rect"/>
                    </v:shapetype>
                    <v:shape id="docshape11" o:spid="_x0000_s1026" type="#_x0000_t202" style="position:absolute;left:0;text-align:left;margin-left:795.65pt;margin-top:511.25pt;width:15.6pt;height:13.3pt;z-index:2517944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" filled="f" stroked="f">
                      <v:textbox style="layout-flow:vertical" inset="0,0,0,0">
                        <w:txbxContent>
                          <w:p w14:paraId="2D0B5BDB" w14:textId="77777777" w:rsidR="00D05383" w:rsidRDefault="00D05383" w:rsidP="002C1078">
                            <w:pPr>
                              <w:pStyle w:val="Corpsdetexte"/>
                              <w:spacing w:before="19"/>
                              <w:ind w:left="20"/>
                            </w:pPr>
                            <w:r>
                              <w:rPr>
                                <w:color w:val="1E2CBD"/>
                                <w:spacing w:val="-5"/>
                              </w:rPr>
                              <w:t>12</w:t>
                            </w:r>
                          </w:p>
                        </w:txbxContent>
                      </v:textbox>
                      <w10:wrap anchorx="page" anchory="page"/>
                    </v:shape>
                  </w:pict>
                </mc:Fallback>
              </mc:AlternateContent>
            </w:r>
            <w:r w:rsidRPr="00260148">
              <w:rPr>
                <w:noProof/>
                <w:lang w:val="es-ES"/>
              </w:rPr>
              <mc:AlternateContent>
                <mc:Choice Requires="wps">
                  <w:drawing>
                    <wp:anchor distT="0" distB="0" distL="114300" distR="114300" simplePos="0" relativeHeight="251795456" behindDoc="0" locked="0" layoutInCell="1" allowOverlap="1" wp14:anchorId="4A8E7A31" wp14:editId="56F290D3">
                      <wp:simplePos x="0" y="0"/>
                      <wp:positionH relativeFrom="page">
                        <wp:posOffset>10107930</wp:posOffset>
                      </wp:positionH>
                      <wp:positionV relativeFrom="page">
                        <wp:posOffset>876300</wp:posOffset>
                      </wp:positionV>
                      <wp:extent cx="181610" cy="953135"/>
                      <wp:effectExtent l="0" t="0" r="0" b="0"/>
                      <wp:wrapNone/>
                      <wp:docPr id="5" name="docshape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610" cy="953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7CFB587" w14:textId="77777777" w:rsidR="00D05383" w:rsidRDefault="00D05383" w:rsidP="00567B64">
                                  <w:pPr>
                                    <w:numPr>
                                      <w:ilvl w:val="0"/>
                                      <w:numId w:val="78"/>
                                    </w:numPr>
                                    <w:tabs>
                                      <w:tab w:val="left" w:pos="248"/>
                                    </w:tabs>
                                    <w:spacing w:before="20"/>
                                    <w:rPr>
                                      <w:b/>
                                      <w:sz w:val="18"/>
                                    </w:rPr>
                                  </w:pPr>
                                  <w:r>
                                    <w:rPr>
                                      <w:b/>
                                      <w:color w:val="1E2CBD"/>
                                      <w:spacing w:val="-2"/>
                                      <w:sz w:val="18"/>
                                    </w:rPr>
                                    <w:t>GB.344/LILS/2</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A8E7A31" id="docshape12" o:spid="_x0000_s1027" type="#_x0000_t202" style="position:absolute;left:0;text-align:left;margin-left:795.9pt;margin-top:69pt;width:14.3pt;height:75.05pt;z-index:2517954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" filled="f" stroked="f">
                      <v:textbox style="layout-flow:vertical" inset="0,0,0,0">
                        <w:txbxContent>
                          <w:p w14:paraId="27CFB587" w14:textId="77777777" w:rsidR="00D05383" w:rsidRDefault="00D05383" w:rsidP="00567B64">
                            <w:pPr>
                              <w:numPr>
                                <w:ilvl w:val="0"/>
                                <w:numId w:val="78"/>
                              </w:numPr>
                              <w:tabs>
                                <w:tab w:val="left" w:pos="248"/>
                              </w:tabs>
                              <w:spacing w:before="20"/>
                              <w:rPr>
                                <w:b/>
                                <w:sz w:val="18"/>
                              </w:rPr>
                            </w:pPr>
                            <w:r>
                              <w:rPr>
                                <w:b/>
                                <w:color w:val="1E2CBD"/>
                                <w:spacing w:val="-2"/>
                                <w:sz w:val="18"/>
                              </w:rPr>
                              <w:t>GB.344/LILS/2</w:t>
                            </w:r>
                          </w:p>
                        </w:txbxContent>
                      </v:textbox>
                      <w10:wrap anchorx="page" anchory="page"/>
                    </v:shape>
                  </w:pict>
                </mc:Fallback>
              </mc:AlternateContent>
            </w:r>
            <w:r w:rsidRPr="00260148">
              <w:rPr>
                <w:noProof/>
                <w:lang w:val="es-ES"/>
              </w:rPr>
              <mc:AlternateContent>
                <mc:Choice Requires="wps">
                  <w:drawing>
                    <wp:anchor distT="0" distB="0" distL="114300" distR="114300" simplePos="0" relativeHeight="251796480" behindDoc="0" locked="0" layoutInCell="1" allowOverlap="1" wp14:anchorId="32AAE57D" wp14:editId="6132C965">
                      <wp:simplePos x="0" y="0"/>
                      <wp:positionH relativeFrom="page">
                        <wp:posOffset>10104755</wp:posOffset>
                      </wp:positionH>
                      <wp:positionV relativeFrom="page">
                        <wp:posOffset>6492875</wp:posOffset>
                      </wp:positionV>
                      <wp:extent cx="198120" cy="168910"/>
                      <wp:effectExtent l="0" t="0" r="0" b="0"/>
                      <wp:wrapNone/>
                      <wp:docPr id="4" name="docshape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8120" cy="1689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73D521" w14:textId="77777777" w:rsidR="00D05383" w:rsidRDefault="00D05383" w:rsidP="002C1078">
                                  <w:pPr>
                                    <w:pStyle w:val="Corpsdetexte"/>
                                    <w:spacing w:before="19"/>
                                    <w:ind w:left="20"/>
                                  </w:pPr>
                                  <w:r>
                                    <w:rPr>
                                      <w:color w:val="1E2CBD"/>
                                      <w:spacing w:val="-5"/>
                                    </w:rPr>
                                    <w:t>13</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2AAE57D" id="docshape13" o:spid="_x0000_s1028" type="#_x0000_t202" style="position:absolute;left:0;text-align:left;margin-left:795.65pt;margin-top:511.25pt;width:15.6pt;height:13.3pt;z-index:2517964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" filled="f" stroked="f">
                      <v:textbox style="layout-flow:vertical" inset="0,0,0,0">
                        <w:txbxContent>
                          <w:p w14:paraId="6673D521" w14:textId="77777777" w:rsidR="00D05383" w:rsidRDefault="00D05383" w:rsidP="002C1078">
                            <w:pPr>
                              <w:pStyle w:val="Corpsdetexte"/>
                              <w:spacing w:before="19"/>
                              <w:ind w:left="20"/>
                            </w:pPr>
                            <w:r>
                              <w:rPr>
                                <w:color w:val="1E2CBD"/>
                                <w:spacing w:val="-5"/>
                              </w:rPr>
                              <w:t>13</w:t>
                            </w:r>
                          </w:p>
                        </w:txbxContent>
                      </v:textbox>
                      <w10:wrap anchorx="page" anchory="page"/>
                    </v:shape>
                  </w:pict>
                </mc:Fallback>
              </mc:AlternateContent>
            </w:r>
            <w:r w:rsidRPr="00260148">
              <w:rPr>
                <w:noProof/>
                <w:lang w:val="es-ES"/>
              </w:rPr>
              <mc:AlternateContent>
                <mc:Choice Requires="wps">
                  <w:drawing>
                    <wp:anchor distT="0" distB="0" distL="114300" distR="114300" simplePos="0" relativeHeight="251797504" behindDoc="0" locked="0" layoutInCell="1" allowOverlap="1" wp14:anchorId="7465117D" wp14:editId="645CD488">
                      <wp:simplePos x="0" y="0"/>
                      <wp:positionH relativeFrom="page">
                        <wp:posOffset>10107930</wp:posOffset>
                      </wp:positionH>
                      <wp:positionV relativeFrom="page">
                        <wp:posOffset>876300</wp:posOffset>
                      </wp:positionV>
                      <wp:extent cx="181610" cy="953135"/>
                      <wp:effectExtent l="0" t="0" r="0" b="0"/>
                      <wp:wrapNone/>
                      <wp:docPr id="3" name="docshape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610" cy="953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4C45212" w14:textId="77777777" w:rsidR="00D05383" w:rsidRDefault="00D05383" w:rsidP="00567B64">
                                  <w:pPr>
                                    <w:numPr>
                                      <w:ilvl w:val="0"/>
                                      <w:numId w:val="77"/>
                                    </w:numPr>
                                    <w:tabs>
                                      <w:tab w:val="left" w:pos="248"/>
                                    </w:tabs>
                                    <w:spacing w:before="20"/>
                                    <w:rPr>
                                      <w:b/>
                                      <w:sz w:val="18"/>
                                    </w:rPr>
                                  </w:pPr>
                                  <w:r>
                                    <w:rPr>
                                      <w:b/>
                                      <w:color w:val="1E2CBD"/>
                                      <w:spacing w:val="-2"/>
                                      <w:sz w:val="18"/>
                                    </w:rPr>
                                    <w:t>GB.344/LILS/2</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465117D" id="docshape14" o:spid="_x0000_s1029" type="#_x0000_t202" style="position:absolute;left:0;text-align:left;margin-left:795.9pt;margin-top:69pt;width:14.3pt;height:75.05pt;z-index:2517975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" filled="f" stroked="f">
                      <v:textbox style="layout-flow:vertical" inset="0,0,0,0">
                        <w:txbxContent>
                          <w:p w14:paraId="04C45212" w14:textId="77777777" w:rsidR="00D05383" w:rsidRDefault="00D05383" w:rsidP="00567B64">
                            <w:pPr>
                              <w:numPr>
                                <w:ilvl w:val="0"/>
                                <w:numId w:val="77"/>
                              </w:numPr>
                              <w:tabs>
                                <w:tab w:val="left" w:pos="248"/>
                              </w:tabs>
                              <w:spacing w:before="20"/>
                              <w:rPr>
                                <w:b/>
                                <w:sz w:val="18"/>
                              </w:rPr>
                            </w:pPr>
                            <w:r>
                              <w:rPr>
                                <w:b/>
                                <w:color w:val="1E2CBD"/>
                                <w:spacing w:val="-2"/>
                                <w:sz w:val="18"/>
                              </w:rPr>
                              <w:t>GB.344/LILS/2</w:t>
                            </w:r>
                          </w:p>
                        </w:txbxContent>
                      </v:textbox>
                      <w10:wrap anchorx="page" anchory="page"/>
                    </v:shape>
                  </w:pict>
                </mc:Fallback>
              </mc:AlternateContent>
            </w:r>
            <w:r w:rsidRPr="00260148">
              <w:rPr>
                <w:noProof/>
                <w:lang w:val="es-ES"/>
              </w:rPr>
              <mc:AlternateContent>
                <mc:Choice Requires="wps">
                  <w:drawing>
                    <wp:anchor distT="0" distB="0" distL="114300" distR="114300" simplePos="0" relativeHeight="251798528" behindDoc="0" locked="0" layoutInCell="1" allowOverlap="1" wp14:anchorId="58524371" wp14:editId="66F21E50">
                      <wp:simplePos x="0" y="0"/>
                      <wp:positionH relativeFrom="page">
                        <wp:posOffset>10104755</wp:posOffset>
                      </wp:positionH>
                      <wp:positionV relativeFrom="page">
                        <wp:posOffset>6492875</wp:posOffset>
                      </wp:positionV>
                      <wp:extent cx="198120" cy="168910"/>
                      <wp:effectExtent l="0" t="0" r="0" b="0"/>
                      <wp:wrapNone/>
                      <wp:docPr id="2" name="docshape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8120" cy="1689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A8D3269" w14:textId="77777777" w:rsidR="00D05383" w:rsidRDefault="00D05383" w:rsidP="002C1078">
                                  <w:pPr>
                                    <w:pStyle w:val="Corpsdetexte"/>
                                    <w:spacing w:before="19"/>
                                    <w:ind w:left="20"/>
                                  </w:pPr>
                                  <w:r>
                                    <w:rPr>
                                      <w:color w:val="1E2CBD"/>
                                      <w:spacing w:val="-5"/>
                                    </w:rPr>
                                    <w:t>14</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8524371" id="docshape15" o:spid="_x0000_s1030" type="#_x0000_t202" style="position:absolute;left:0;text-align:left;margin-left:795.65pt;margin-top:511.25pt;width:15.6pt;height:13.3pt;z-index:2517985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" filled="f" stroked="f">
                      <v:textbox style="layout-flow:vertical" inset="0,0,0,0">
                        <w:txbxContent>
                          <w:p w14:paraId="7A8D3269" w14:textId="77777777" w:rsidR="00D05383" w:rsidRDefault="00D05383" w:rsidP="002C1078">
                            <w:pPr>
                              <w:pStyle w:val="Corpsdetexte"/>
                              <w:spacing w:before="19"/>
                              <w:ind w:left="20"/>
                            </w:pPr>
                            <w:r>
                              <w:rPr>
                                <w:color w:val="1E2CBD"/>
                                <w:spacing w:val="-5"/>
                              </w:rPr>
                              <w:t>14</w:t>
                            </w:r>
                          </w:p>
                        </w:txbxContent>
                      </v:textbox>
                      <w10:wrap anchorx="page" anchory="page"/>
                    </v:shape>
                  </w:pict>
                </mc:Fallback>
              </mc:AlternateContent>
            </w:r>
            <w:r w:rsidRPr="00260148">
              <w:rPr>
                <w:noProof/>
                <w:lang w:val="es-ES"/>
              </w:rPr>
              <mc:AlternateContent>
                <mc:Choice Requires="wps">
                  <w:drawing>
                    <wp:anchor distT="0" distB="0" distL="114300" distR="114300" simplePos="0" relativeHeight="251799552" behindDoc="0" locked="0" layoutInCell="1" allowOverlap="1" wp14:anchorId="7181E237" wp14:editId="1ED03B30">
                      <wp:simplePos x="0" y="0"/>
                      <wp:positionH relativeFrom="page">
                        <wp:posOffset>10107930</wp:posOffset>
                      </wp:positionH>
                      <wp:positionV relativeFrom="page">
                        <wp:posOffset>876300</wp:posOffset>
                      </wp:positionV>
                      <wp:extent cx="181610" cy="953135"/>
                      <wp:effectExtent l="0" t="0" r="0" b="0"/>
                      <wp:wrapNone/>
                      <wp:docPr id="39" name="docshape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610" cy="953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5D3D6FD" w14:textId="77777777" w:rsidR="00D05383" w:rsidRDefault="00D05383" w:rsidP="00567B64">
                                  <w:pPr>
                                    <w:numPr>
                                      <w:ilvl w:val="0"/>
                                      <w:numId w:val="76"/>
                                    </w:numPr>
                                    <w:tabs>
                                      <w:tab w:val="left" w:pos="248"/>
                                    </w:tabs>
                                    <w:spacing w:before="20"/>
                                    <w:rPr>
                                      <w:b/>
                                      <w:sz w:val="18"/>
                                    </w:rPr>
                                  </w:pPr>
                                  <w:r>
                                    <w:rPr>
                                      <w:b/>
                                      <w:color w:val="1E2CBD"/>
                                      <w:spacing w:val="-2"/>
                                      <w:sz w:val="18"/>
                                    </w:rPr>
                                    <w:t>GB.344/LILS/2</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181E237" id="docshape16" o:spid="_x0000_s1031" type="#_x0000_t202" style="position:absolute;left:0;text-align:left;margin-left:795.9pt;margin-top:69pt;width:14.3pt;height:75.05pt;z-index:2517995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" filled="f" stroked="f">
                      <v:textbox style="layout-flow:vertical" inset="0,0,0,0">
                        <w:txbxContent>
                          <w:p w14:paraId="15D3D6FD" w14:textId="77777777" w:rsidR="00D05383" w:rsidRDefault="00D05383" w:rsidP="00567B64">
                            <w:pPr>
                              <w:numPr>
                                <w:ilvl w:val="0"/>
                                <w:numId w:val="76"/>
                              </w:numPr>
                              <w:tabs>
                                <w:tab w:val="left" w:pos="248"/>
                              </w:tabs>
                              <w:spacing w:before="20"/>
                              <w:rPr>
                                <w:b/>
                                <w:sz w:val="18"/>
                              </w:rPr>
                            </w:pPr>
                            <w:r>
                              <w:rPr>
                                <w:b/>
                                <w:color w:val="1E2CBD"/>
                                <w:spacing w:val="-2"/>
                                <w:sz w:val="18"/>
                              </w:rPr>
                              <w:t>GB.344/LILS/2</w:t>
                            </w:r>
                          </w:p>
                        </w:txbxContent>
                      </v:textbox>
                      <w10:wrap anchorx="page" anchory="page"/>
                    </v:shape>
                  </w:pict>
                </mc:Fallback>
              </mc:AlternateContent>
            </w:r>
            <w:r w:rsidRPr="00260148">
              <w:rPr>
                <w:lang w:val="es-ES"/>
              </w:rPr>
              <w:t>I. Objetivos, ámbito de aplicación, principios rectores y planteamientos estratégicos</w:t>
            </w:r>
          </w:p>
        </w:tc>
      </w:tr>
      <w:tr w:rsidR="00B24F61" w:rsidRPr="00950066" w14:paraId="4DC2C1B0" w14:textId="77777777" w:rsidTr="00EA625E">
        <w:trPr>
          <w:trHeight w:val="508"/>
        </w:trPr>
        <w:tc>
          <w:tcPr>
            <w:tcW w:w="3539" w:type="dxa"/>
            <w:tcBorders>
              <w:top w:val="nil"/>
              <w:left w:val="single" w:sz="2" w:space="0" w:color="1E2CBD"/>
              <w:bottom w:val="single" w:sz="2" w:space="0" w:color="1E2CBD"/>
              <w:right w:val="single" w:sz="2" w:space="0" w:color="1E2CBD"/>
            </w:tcBorders>
          </w:tcPr>
          <w:p w14:paraId="797ADC04" w14:textId="1B622576" w:rsidR="00B24F61" w:rsidRPr="00260148" w:rsidRDefault="00F33832" w:rsidP="00E63C24">
            <w:pPr>
              <w:pStyle w:val="EFSGGBTableTextJustif"/>
              <w:jc w:val="left"/>
            </w:pPr>
            <w:bookmarkStart w:id="10" w:name="_Hlk135904337"/>
            <w:bookmarkStart w:id="11" w:name="_Hlk168241961"/>
            <w:r w:rsidRPr="00260148">
              <w:t>1. Indique si su país ha adoptado o prevé adoptar un planteamiento gradual y multidimensional con el fin de diseñar, poner en práctica y evaluar estrategias coherentes y globales para promover la paz, prevenir las crisis, posibilitar la recuperación y potenciar la resiliencia.</w:t>
            </w:r>
          </w:p>
        </w:tc>
        <w:tc>
          <w:tcPr>
            <w:tcW w:w="9639" w:type="dxa"/>
            <w:tcBorders>
              <w:top w:val="nil"/>
              <w:left w:val="single" w:sz="2" w:space="0" w:color="1E2CBD"/>
              <w:bottom w:val="single" w:sz="2" w:space="0" w:color="1E2CBD"/>
              <w:right w:val="single" w:sz="2" w:space="0" w:color="1E2CBD"/>
            </w:tcBorders>
          </w:tcPr>
          <w:p w14:paraId="4D004FEC" w14:textId="77777777" w:rsidR="00B24F61" w:rsidRPr="00260148" w:rsidRDefault="00B24F61" w:rsidP="0055768F">
            <w:pPr>
              <w:pStyle w:val="EFSGGBTableTextJustif"/>
            </w:pPr>
            <w:bookmarkStart w:id="12" w:name="_Hlk168241659"/>
            <w:bookmarkEnd w:id="10"/>
            <w:r w:rsidRPr="00260148">
              <w:t>En este contexto, proporcione información, en la medida en que sea pertinente y adecuada a las circunstancias específicas de su país, sobre los siguientes aspectos:</w:t>
            </w:r>
          </w:p>
          <w:p w14:paraId="2006F883" w14:textId="2EE7F919" w:rsidR="00B24F61" w:rsidRPr="00260148" w:rsidRDefault="00B24F61" w:rsidP="0055768F">
            <w:pPr>
              <w:pStyle w:val="EFSGGBTablea"/>
            </w:pPr>
            <w:r w:rsidRPr="00260148">
              <w:t>los marcos económicos, sociales y jurídicos que se han establecido o se prevea establecer a nivel nacional para fomentar una paz duradera y un desarrollo sostenible, dentro del respeto de los derechos laborales;</w:t>
            </w:r>
          </w:p>
          <w:p w14:paraId="46788305" w14:textId="7E01ACCF" w:rsidR="00B24F61" w:rsidRPr="00260148" w:rsidRDefault="00B24F61" w:rsidP="0055768F">
            <w:pPr>
              <w:pStyle w:val="EFSGGBTablea"/>
            </w:pPr>
            <w:r w:rsidRPr="00260148">
              <w:t xml:space="preserve">la observancia de los principios rectores enunciados en el párrafo 7 de la Recomendación </w:t>
            </w:r>
            <w:r>
              <w:t>núm. </w:t>
            </w:r>
            <w:r w:rsidRPr="00260148">
              <w:t>205 al adoptar medidas relativas al empleo y al trabajo decente para responder a las situaciones de crisis y con miras a la prevención de crisis y conflictos, indicando de qué manera estos principios son conocidos, comprendidos y aceptados por las partes interesadas que participan en la preparación y respuesta en caso de crisis;</w:t>
            </w:r>
          </w:p>
          <w:p w14:paraId="184730F5" w14:textId="072F36F7" w:rsidR="00B24F61" w:rsidRPr="00260148" w:rsidRDefault="00B24F61" w:rsidP="0055768F">
            <w:pPr>
              <w:pStyle w:val="EFSGGBTablea"/>
            </w:pPr>
            <w:r w:rsidRPr="00260148">
              <w:t>la promoción del empleo sostenible y el trabajo decente, la protección social, la inclusión social, el desarrollo sostenible, la creación de empresas sostenibles, en particular las pequeñas y medianas empresas, la transición de la economía informal a la economía formal, la transición justa hacia una economía ambientalmente sostenible y el acceso a los servicios públicos, tanto en los periodos anteriores como posteriores a situaciones de crisis;</w:t>
            </w:r>
          </w:p>
          <w:p w14:paraId="7E2DEE2F" w14:textId="5B705231" w:rsidR="00B24F61" w:rsidRPr="00260148" w:rsidRDefault="00B24F61" w:rsidP="0055768F">
            <w:pPr>
              <w:pStyle w:val="EFSGGBTablea"/>
            </w:pPr>
            <w:r w:rsidRPr="00260148">
              <w:t>la prestación de orientación y apoyo a los empleadores a fin de que puedan adoptar medidas eficaces para identificar, prevenir y mitigar los riesgos de los efectos negativos en los derechos humanos y laborales en sus actividades, o en productos, servicios o actividades con los que puedan estar directamente asociados, y para rendir cuentas sobre la manera en que abordan esos riesgos;</w:t>
            </w:r>
          </w:p>
          <w:p w14:paraId="43177058" w14:textId="63C6FE03" w:rsidR="00B24F61" w:rsidRPr="00260148" w:rsidRDefault="00B24F61" w:rsidP="0055768F">
            <w:pPr>
              <w:pStyle w:val="EFSGGBTablea"/>
            </w:pPr>
            <w:r w:rsidRPr="00260148">
              <w:t>la celebración de consultas y el fomento de la participación activa de las organizaciones de empleadores y de trabajadores en la planificación, la puesta en práctica y el seguimiento de las medidas de recuperación y resiliencia;</w:t>
            </w:r>
          </w:p>
          <w:p w14:paraId="753DAFC4" w14:textId="1C0BE904" w:rsidR="00B24F61" w:rsidRPr="00260148" w:rsidRDefault="00B24F61" w:rsidP="0055768F">
            <w:pPr>
              <w:pStyle w:val="EFSGGBTablea"/>
            </w:pPr>
            <w:r w:rsidRPr="00260148">
              <w:t>los esfuerzos desplegados con vistas a la creación o el restablecimiento de instituciones del mercado de trabajo, con inclusión de servicios de empleo, que impulsen la estabilización y la recuperación;</w:t>
            </w:r>
          </w:p>
          <w:p w14:paraId="690ED60D" w14:textId="53B804F2" w:rsidR="00B24F61" w:rsidRPr="00260148" w:rsidRDefault="00B24F61" w:rsidP="0055768F">
            <w:pPr>
              <w:pStyle w:val="EFSGGBTablea"/>
            </w:pPr>
            <w:r w:rsidRPr="00260148">
              <w:t>el desarrollo de la capacidad de los Gobiernos, incluidos los gobiernos regionales y locales, las organizaciones de empleadores y de trabajadores y otras instituciones nacionales e instituciones pertinentes para aportar respuestas eficaces, con la cooperación y asistencia internacionales necesarias, según se requiera;</w:t>
            </w:r>
          </w:p>
          <w:p w14:paraId="79369978" w14:textId="1845B249" w:rsidR="00B24F61" w:rsidRPr="00260148" w:rsidRDefault="00B24F61" w:rsidP="0055768F">
            <w:pPr>
              <w:pStyle w:val="EFSGGBTablea"/>
            </w:pPr>
            <w:r w:rsidRPr="00260148">
              <w:t>las medidas específicas adoptadas para lograr la estabilización de los medios de vida y de los ingresos, a través de medidas inmediatas para el empleo y la protección social y para identificar y evaluar toda consecuencia negativa y no intencionada y evitar los efectos colaterales perjudiciales;</w:t>
            </w:r>
          </w:p>
          <w:p w14:paraId="3EAA8E40" w14:textId="3D51CF6B" w:rsidR="00B24F61" w:rsidRPr="00260148" w:rsidRDefault="00B24F61" w:rsidP="0055768F">
            <w:pPr>
              <w:pStyle w:val="EFSGGBTablea"/>
            </w:pPr>
            <w:r w:rsidRPr="00260148">
              <w:t>las iniciativas en favor de la promoción de la recuperación económica local para generar oportunidades de empleo y trabajo decente y reintegración socioeconómica;</w:t>
            </w:r>
          </w:p>
          <w:p w14:paraId="20183586" w14:textId="73C3E580" w:rsidR="00B24F61" w:rsidRDefault="00B24F61" w:rsidP="0055768F">
            <w:pPr>
              <w:pStyle w:val="EFSGGBTablea"/>
            </w:pPr>
            <w:r w:rsidRPr="00260148">
              <w:t xml:space="preserve">la aplicación de una perspectiva de género en todas las actividades de diseño, ejecución, seguimiento y evaluación de la prevención y la respuesta a la crisis, y las medidas específicas adoptadas para la (re)integración socioeconómica de las personas afectadas por crisis, en particular aquellas que hayan estado relacionadas con las fuerzas armadas o con grupos combatientes, inclusive a través de programas de </w:t>
            </w:r>
            <w:r w:rsidRPr="00260148">
              <w:lastRenderedPageBreak/>
              <w:t>formación destinados a mejorar la empleabilidad de las personas que se enfrentan a obstáculos para acceder al empleo como consecuencia de situaciones de conflicto o desastre.</w:t>
            </w:r>
          </w:p>
          <w:p w14:paraId="5E19581C" w14:textId="6D63E65A" w:rsidR="00B24F61" w:rsidRPr="00260148" w:rsidRDefault="00B24F61" w:rsidP="0055768F">
            <w:pPr>
              <w:pStyle w:val="EFSGGBTablea"/>
            </w:pPr>
            <w:r w:rsidRPr="00AF7C1B">
              <w:t>las medidas específicas adoptadas para la (re)integración socioeconómica de las personas afectadas por crisis, en particular aquellas que hayan estado relacionadas con las fuerzas armadas o con grupos combatientes, inclusive a través de programas de formación destinados a mejorar la empleabilidad de las personas que se enfrentan a obstáculos para acceder al empleo como consecuencia de situaciones de conflicto o desastre</w:t>
            </w:r>
          </w:p>
          <w:p w14:paraId="5BCA2866" w14:textId="77777777" w:rsidR="00B24F61" w:rsidRPr="00260148" w:rsidRDefault="00B24F61" w:rsidP="00325024">
            <w:pPr>
              <w:pStyle w:val="app19comment"/>
              <w:rPr>
                <w:lang w:val="es-ES"/>
              </w:rPr>
            </w:pPr>
            <w:r w:rsidRPr="00260148">
              <w:rPr>
                <w:lang w:val="es-ES"/>
              </w:rPr>
              <w:fldChar w:fldCharType="begin">
                <w:ffData>
                  <w:name w:val="Texte2"/>
                  <w:enabled/>
                  <w:calcOnExit w:val="0"/>
                  <w:textInput/>
                </w:ffData>
              </w:fldChar>
            </w:r>
            <w:r w:rsidRPr="00260148">
              <w:rPr>
                <w:lang w:val="es-ES"/>
              </w:rPr>
              <w:instrText xml:space="preserve"> FORMTEXT </w:instrText>
            </w:r>
            <w:r w:rsidRPr="00260148">
              <w:rPr>
                <w:lang w:val="es-ES"/>
              </w:rPr>
            </w:r>
            <w:r w:rsidRPr="00260148">
              <w:rPr>
                <w:lang w:val="es-ES"/>
              </w:rPr>
              <w:fldChar w:fldCharType="separate"/>
            </w:r>
            <w:r w:rsidRPr="00260148">
              <w:rPr>
                <w:lang w:val="es-ES"/>
              </w:rPr>
              <w:t> </w:t>
            </w:r>
            <w:r w:rsidRPr="00260148">
              <w:rPr>
                <w:lang w:val="es-ES"/>
              </w:rPr>
              <w:t> </w:t>
            </w:r>
            <w:r w:rsidRPr="00260148">
              <w:rPr>
                <w:lang w:val="es-ES"/>
              </w:rPr>
              <w:t> </w:t>
            </w:r>
            <w:r w:rsidRPr="00260148">
              <w:rPr>
                <w:lang w:val="es-ES"/>
              </w:rPr>
              <w:t> </w:t>
            </w:r>
            <w:r w:rsidRPr="00260148">
              <w:rPr>
                <w:lang w:val="es-ES"/>
              </w:rPr>
              <w:t> </w:t>
            </w:r>
            <w:r w:rsidRPr="00260148">
              <w:rPr>
                <w:lang w:val="es-ES"/>
              </w:rPr>
              <w:fldChar w:fldCharType="end"/>
            </w:r>
          </w:p>
        </w:tc>
        <w:tc>
          <w:tcPr>
            <w:tcW w:w="1961" w:type="dxa"/>
            <w:tcBorders>
              <w:top w:val="nil"/>
              <w:left w:val="single" w:sz="2" w:space="0" w:color="1E2CBD"/>
              <w:bottom w:val="single" w:sz="2" w:space="0" w:color="1E2CBD"/>
              <w:right w:val="single" w:sz="2" w:space="0" w:color="1E2CBD"/>
            </w:tcBorders>
          </w:tcPr>
          <w:p w14:paraId="757CBF45" w14:textId="57388773" w:rsidR="00B24F61" w:rsidRPr="00260148" w:rsidRDefault="00B24F61" w:rsidP="00113F73">
            <w:pPr>
              <w:pStyle w:val="EFSGGBTableTextLeft"/>
              <w:rPr>
                <w:lang w:val="es-ES"/>
              </w:rPr>
            </w:pPr>
            <w:r w:rsidRPr="00260148">
              <w:rPr>
                <w:lang w:val="es-ES"/>
              </w:rPr>
              <w:lastRenderedPageBreak/>
              <w:t>Párrs. 7</w:t>
            </w:r>
            <w:r w:rsidRPr="00260148">
              <w:rPr>
                <w:i/>
                <w:lang w:val="es-ES"/>
              </w:rPr>
              <w:t>, a)</w:t>
            </w:r>
            <w:r w:rsidRPr="00260148">
              <w:rPr>
                <w:lang w:val="es-ES"/>
              </w:rPr>
              <w:t>-</w:t>
            </w:r>
            <w:r w:rsidRPr="00260148">
              <w:rPr>
                <w:i/>
                <w:lang w:val="es-ES"/>
              </w:rPr>
              <w:t xml:space="preserve">n), </w:t>
            </w:r>
            <w:r w:rsidRPr="00260148">
              <w:rPr>
                <w:lang w:val="es-ES"/>
              </w:rPr>
              <w:t xml:space="preserve">y 8, </w:t>
            </w:r>
            <w:r w:rsidRPr="00260148">
              <w:rPr>
                <w:i/>
                <w:lang w:val="es-ES"/>
              </w:rPr>
              <w:t>a)</w:t>
            </w:r>
            <w:r w:rsidRPr="00260148">
              <w:rPr>
                <w:lang w:val="es-ES"/>
              </w:rPr>
              <w:t>-</w:t>
            </w:r>
            <w:r w:rsidRPr="00260148">
              <w:rPr>
                <w:i/>
                <w:lang w:val="es-ES"/>
              </w:rPr>
              <w:t>l)</w:t>
            </w:r>
            <w:r w:rsidRPr="00260148">
              <w:rPr>
                <w:lang w:val="es-ES"/>
              </w:rPr>
              <w:t xml:space="preserve"> </w:t>
            </w:r>
          </w:p>
        </w:tc>
      </w:tr>
      <w:tr w:rsidR="00B24F61" w:rsidRPr="00260148" w14:paraId="3F5B15DB" w14:textId="77777777" w:rsidTr="00D05383">
        <w:trPr>
          <w:trHeight w:val="508"/>
        </w:trPr>
        <w:tc>
          <w:tcPr>
            <w:tcW w:w="3539" w:type="dxa"/>
            <w:tcBorders>
              <w:top w:val="nil"/>
              <w:left w:val="single" w:sz="2" w:space="0" w:color="1E2CBD"/>
              <w:bottom w:val="single" w:sz="2" w:space="0" w:color="1E2CBD"/>
              <w:right w:val="single" w:sz="2" w:space="0" w:color="1E2CBD"/>
            </w:tcBorders>
          </w:tcPr>
          <w:p w14:paraId="2C679E86" w14:textId="56695F28" w:rsidR="00B24F61" w:rsidRPr="00260148" w:rsidRDefault="00A87C52" w:rsidP="00A87C52">
            <w:pPr>
              <w:pStyle w:val="EFSGGBTableTextJustif"/>
              <w:jc w:val="left"/>
            </w:pPr>
            <w:r w:rsidRPr="00260148">
              <w:t>2. </w:t>
            </w:r>
            <w:r w:rsidRPr="001E1798">
              <w:t>Indique si las medidas</w:t>
            </w:r>
            <w:r w:rsidRPr="00260148">
              <w:t xml:space="preserve"> antes mencionadas: </w:t>
            </w:r>
            <w:r w:rsidRPr="00260148">
              <w:rPr>
                <w:i/>
              </w:rPr>
              <w:t xml:space="preserve">a) </w:t>
            </w:r>
            <w:r w:rsidRPr="00260148">
              <w:t>abarcan a todos los trabajadores y a todas las personas que buscan empleo, así como a todos los</w:t>
            </w:r>
            <w:r>
              <w:t> </w:t>
            </w:r>
            <w:r w:rsidRPr="00260148">
              <w:t xml:space="preserve">empleadores, en todos los sectores de la economía; </w:t>
            </w:r>
            <w:r w:rsidRPr="00260148">
              <w:rPr>
                <w:i/>
              </w:rPr>
              <w:t xml:space="preserve">b) </w:t>
            </w:r>
            <w:r w:rsidRPr="00260148">
              <w:t xml:space="preserve">se aplican a todos los trabajadores que intervienen en las respuestas a las crisis, inclusive en la respuesta inmediata, y se aplican igualmente a las personas que, en ese contexto, realizan un trabajo voluntario, y </w:t>
            </w:r>
            <w:r w:rsidRPr="00260148">
              <w:rPr>
                <w:i/>
              </w:rPr>
              <w:t xml:space="preserve">c) </w:t>
            </w:r>
            <w:r w:rsidRPr="00260148">
              <w:t>prestan una atención especial a los grupos de población y a las personas a los que la crisis ha hecho particularmente vulnerables, incluyendo, aunque no únicamente, a los niños y niñas, las personas jóvenes, las personas pertenecientes a minorías, los pueblos indígenas y tribales, las personas con discapacidad, los desplazados internos, los migrantes, los refugiados y otras personas desplazadas por la fuerza a través de las fronteras.</w:t>
            </w:r>
          </w:p>
        </w:tc>
        <w:bookmarkStart w:id="13" w:name="_Hlk168241688"/>
        <w:bookmarkEnd w:id="12"/>
        <w:tc>
          <w:tcPr>
            <w:tcW w:w="9639" w:type="dxa"/>
            <w:tcBorders>
              <w:top w:val="nil"/>
              <w:left w:val="single" w:sz="2" w:space="0" w:color="1E2CBD"/>
              <w:bottom w:val="single" w:sz="2" w:space="0" w:color="1E2CBD"/>
              <w:right w:val="single" w:sz="2" w:space="0" w:color="1E2CBD"/>
            </w:tcBorders>
          </w:tcPr>
          <w:p w14:paraId="29954C25" w14:textId="77777777" w:rsidR="00B24F61" w:rsidRPr="00260148" w:rsidRDefault="00B24F61" w:rsidP="00325024">
            <w:pPr>
              <w:pStyle w:val="app19comment"/>
              <w:rPr>
                <w:lang w:val="es-ES"/>
              </w:rPr>
            </w:pPr>
            <w:r w:rsidRPr="00260148">
              <w:rPr>
                <w:lang w:val="es-ES"/>
              </w:rPr>
              <w:fldChar w:fldCharType="begin">
                <w:ffData>
                  <w:name w:val="Texte2"/>
                  <w:enabled/>
                  <w:calcOnExit w:val="0"/>
                  <w:textInput/>
                </w:ffData>
              </w:fldChar>
            </w:r>
            <w:r w:rsidRPr="00260148">
              <w:rPr>
                <w:lang w:val="es-ES"/>
              </w:rPr>
              <w:instrText xml:space="preserve"> FORMTEXT </w:instrText>
            </w:r>
            <w:r w:rsidRPr="00260148">
              <w:rPr>
                <w:lang w:val="es-ES"/>
              </w:rPr>
            </w:r>
            <w:r w:rsidRPr="00260148">
              <w:rPr>
                <w:lang w:val="es-ES"/>
              </w:rPr>
              <w:fldChar w:fldCharType="separate"/>
            </w:r>
            <w:r w:rsidRPr="00260148">
              <w:rPr>
                <w:lang w:val="es-ES"/>
              </w:rPr>
              <w:t> </w:t>
            </w:r>
            <w:r w:rsidRPr="00260148">
              <w:rPr>
                <w:lang w:val="es-ES"/>
              </w:rPr>
              <w:t> </w:t>
            </w:r>
            <w:r w:rsidRPr="00260148">
              <w:rPr>
                <w:lang w:val="es-ES"/>
              </w:rPr>
              <w:t> </w:t>
            </w:r>
            <w:r w:rsidRPr="00260148">
              <w:rPr>
                <w:lang w:val="es-ES"/>
              </w:rPr>
              <w:t> </w:t>
            </w:r>
            <w:r w:rsidRPr="00260148">
              <w:rPr>
                <w:lang w:val="es-ES"/>
              </w:rPr>
              <w:t> </w:t>
            </w:r>
            <w:r w:rsidRPr="00260148">
              <w:rPr>
                <w:lang w:val="es-ES"/>
              </w:rPr>
              <w:fldChar w:fldCharType="end"/>
            </w:r>
          </w:p>
        </w:tc>
        <w:tc>
          <w:tcPr>
            <w:tcW w:w="1961" w:type="dxa"/>
            <w:tcBorders>
              <w:top w:val="nil"/>
              <w:left w:val="single" w:sz="2" w:space="0" w:color="1E2CBD"/>
              <w:bottom w:val="single" w:sz="2" w:space="0" w:color="1E2CBD"/>
              <w:right w:val="single" w:sz="2" w:space="0" w:color="1E2CBD"/>
            </w:tcBorders>
          </w:tcPr>
          <w:p w14:paraId="5F970301" w14:textId="5C893BF9" w:rsidR="00B24F61" w:rsidRPr="00260148" w:rsidRDefault="00B24F61" w:rsidP="00DB2D05">
            <w:pPr>
              <w:pStyle w:val="EFSGGBTableTextLeft"/>
              <w:rPr>
                <w:lang w:val="es-ES"/>
              </w:rPr>
            </w:pPr>
            <w:r w:rsidRPr="00260148">
              <w:rPr>
                <w:lang w:val="es-ES"/>
              </w:rPr>
              <w:t xml:space="preserve">Párrs. 1; 4; 5 y 7, </w:t>
            </w:r>
            <w:r w:rsidRPr="00260148">
              <w:rPr>
                <w:i/>
                <w:lang w:val="es-ES"/>
              </w:rPr>
              <w:t>h</w:t>
            </w:r>
            <w:r w:rsidRPr="00260148">
              <w:rPr>
                <w:lang w:val="es-ES"/>
              </w:rPr>
              <w:t>)</w:t>
            </w:r>
          </w:p>
        </w:tc>
      </w:tr>
    </w:tbl>
    <w:p w14:paraId="6B6BBAE1" w14:textId="77777777" w:rsidR="00DC4563" w:rsidRPr="00260148" w:rsidRDefault="00DC4563" w:rsidP="00DC4563">
      <w:pPr>
        <w:pStyle w:val="EFSGGBTableTextJustif"/>
      </w:pPr>
      <w:bookmarkStart w:id="14" w:name="_Hlk136607483"/>
      <w:bookmarkStart w:id="15" w:name="_Hlk168241799"/>
      <w:bookmarkEnd w:id="11"/>
      <w:bookmarkEnd w:id="13"/>
    </w:p>
    <w:tbl>
      <w:tblPr>
        <w:tblW w:w="15139" w:type="dxa"/>
        <w:tblBorders>
          <w:top w:val="single" w:sz="2" w:space="0" w:color="1E2CBD"/>
          <w:left w:val="single" w:sz="2" w:space="0" w:color="1E2CBD"/>
          <w:bottom w:val="single" w:sz="2" w:space="0" w:color="1E2CBD"/>
          <w:right w:val="single" w:sz="2" w:space="0" w:color="1E2CBD"/>
          <w:insideH w:val="single" w:sz="2" w:space="0" w:color="1E2CBD"/>
          <w:insideV w:val="single" w:sz="2" w:space="0" w:color="1E2CBD"/>
        </w:tblBorders>
        <w:tblLayout w:type="fixed"/>
        <w:tblCellMar>
          <w:top w:w="57" w:type="dxa"/>
          <w:left w:w="113" w:type="dxa"/>
          <w:bottom w:w="57" w:type="dxa"/>
          <w:right w:w="113" w:type="dxa"/>
        </w:tblCellMar>
        <w:tblLook w:val="01E0" w:firstRow="1" w:lastRow="1" w:firstColumn="1" w:lastColumn="1" w:noHBand="0" w:noVBand="0"/>
      </w:tblPr>
      <w:tblGrid>
        <w:gridCol w:w="3539"/>
        <w:gridCol w:w="9639"/>
        <w:gridCol w:w="1961"/>
      </w:tblGrid>
      <w:tr w:rsidR="00CA23C5" w:rsidRPr="00260148" w14:paraId="5E3E9F54" w14:textId="77777777" w:rsidTr="00E27D67">
        <w:trPr>
          <w:trHeight w:val="17"/>
        </w:trPr>
        <w:tc>
          <w:tcPr>
            <w:tcW w:w="15139" w:type="dxa"/>
            <w:gridSpan w:val="3"/>
            <w:tcBorders>
              <w:top w:val="nil"/>
              <w:left w:val="single" w:sz="4" w:space="0" w:color="auto"/>
              <w:bottom w:val="nil"/>
              <w:right w:val="single" w:sz="4" w:space="0" w:color="auto"/>
            </w:tcBorders>
            <w:shd w:val="clear" w:color="auto" w:fill="1E2CBD"/>
          </w:tcPr>
          <w:bookmarkEnd w:id="9"/>
          <w:p w14:paraId="58916E3A" w14:textId="3D4162AF" w:rsidR="00CA23C5" w:rsidRPr="00260148" w:rsidRDefault="00CA23C5" w:rsidP="00113F73">
            <w:pPr>
              <w:pStyle w:val="EFSGTableheadermain"/>
              <w:rPr>
                <w:lang w:val="es-ES"/>
              </w:rPr>
            </w:pPr>
            <w:r w:rsidRPr="00260148">
              <w:rPr>
                <w:noProof/>
                <w:lang w:val="es-ES"/>
              </w:rPr>
              <w:lastRenderedPageBreak/>
              <mc:AlternateContent>
                <mc:Choice Requires="wps">
                  <w:drawing>
                    <wp:anchor distT="0" distB="0" distL="114300" distR="114300" simplePos="0" relativeHeight="251808768" behindDoc="0" locked="0" layoutInCell="1" allowOverlap="1" wp14:anchorId="1F23BA0C" wp14:editId="38A52518">
                      <wp:simplePos x="0" y="0"/>
                      <wp:positionH relativeFrom="page">
                        <wp:posOffset>10104755</wp:posOffset>
                      </wp:positionH>
                      <wp:positionV relativeFrom="page">
                        <wp:posOffset>6492875</wp:posOffset>
                      </wp:positionV>
                      <wp:extent cx="198120" cy="168910"/>
                      <wp:effectExtent l="0" t="0" r="0" b="0"/>
                      <wp:wrapNone/>
                      <wp:docPr id="2130850859" name="docshape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8120" cy="1689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EDE3369" w14:textId="77777777" w:rsidR="00CA23C5" w:rsidRDefault="00CA23C5" w:rsidP="00327DEB">
                                  <w:pPr>
                                    <w:pStyle w:val="Corpsdetexte"/>
                                    <w:spacing w:before="19"/>
                                    <w:ind w:left="20"/>
                                  </w:pPr>
                                  <w:r>
                                    <w:rPr>
                                      <w:color w:val="1E2CBD"/>
                                      <w:spacing w:val="-5"/>
                                    </w:rPr>
                                    <w:t>12</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F23BA0C" id="_x0000_s1032" type="#_x0000_t202" style="position:absolute;left:0;text-align:left;margin-left:795.65pt;margin-top:511.25pt;width:15.6pt;height:13.3pt;z-index:2518087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" filled="f" stroked="f">
                      <v:textbox style="layout-flow:vertical" inset="0,0,0,0">
                        <w:txbxContent>
                          <w:p w14:paraId="3EDE3369" w14:textId="77777777" w:rsidR="00CA23C5" w:rsidRDefault="00CA23C5" w:rsidP="00327DEB">
                            <w:pPr>
                              <w:pStyle w:val="Corpsdetexte"/>
                              <w:spacing w:before="19"/>
                              <w:ind w:left="20"/>
                            </w:pPr>
                            <w:r>
                              <w:rPr>
                                <w:color w:val="1E2CBD"/>
                                <w:spacing w:val="-5"/>
                              </w:rPr>
                              <w:t>12</w:t>
                            </w:r>
                          </w:p>
                        </w:txbxContent>
                      </v:textbox>
                      <w10:wrap anchorx="page" anchory="page"/>
                    </v:shape>
                  </w:pict>
                </mc:Fallback>
              </mc:AlternateContent>
            </w:r>
            <w:r w:rsidRPr="00260148">
              <w:rPr>
                <w:noProof/>
                <w:lang w:val="es-ES"/>
              </w:rPr>
              <mc:AlternateContent>
                <mc:Choice Requires="wps">
                  <w:drawing>
                    <wp:anchor distT="0" distB="0" distL="114300" distR="114300" simplePos="0" relativeHeight="251809792" behindDoc="0" locked="0" layoutInCell="1" allowOverlap="1" wp14:anchorId="328CCF2E" wp14:editId="5EF4D9CC">
                      <wp:simplePos x="0" y="0"/>
                      <wp:positionH relativeFrom="page">
                        <wp:posOffset>10107930</wp:posOffset>
                      </wp:positionH>
                      <wp:positionV relativeFrom="page">
                        <wp:posOffset>876300</wp:posOffset>
                      </wp:positionV>
                      <wp:extent cx="181610" cy="953135"/>
                      <wp:effectExtent l="0" t="0" r="0" b="0"/>
                      <wp:wrapNone/>
                      <wp:docPr id="148806819" name="docshape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610" cy="953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5D2F81C" w14:textId="77777777" w:rsidR="00CA23C5" w:rsidRDefault="00CA23C5" w:rsidP="00327DEB">
                                  <w:pPr>
                                    <w:numPr>
                                      <w:ilvl w:val="0"/>
                                      <w:numId w:val="78"/>
                                    </w:numPr>
                                    <w:tabs>
                                      <w:tab w:val="left" w:pos="248"/>
                                    </w:tabs>
                                    <w:spacing w:before="20"/>
                                    <w:rPr>
                                      <w:b/>
                                      <w:sz w:val="18"/>
                                    </w:rPr>
                                  </w:pPr>
                                  <w:r>
                                    <w:rPr>
                                      <w:b/>
                                      <w:color w:val="1E2CBD"/>
                                      <w:spacing w:val="-2"/>
                                      <w:sz w:val="18"/>
                                    </w:rPr>
                                    <w:t>GB.344/LILS/2</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28CCF2E" id="_x0000_s1033" type="#_x0000_t202" style="position:absolute;left:0;text-align:left;margin-left:795.9pt;margin-top:69pt;width:14.3pt;height:75.05pt;z-index:2518097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" filled="f" stroked="f">
                      <v:textbox style="layout-flow:vertical" inset="0,0,0,0">
                        <w:txbxContent>
                          <w:p w14:paraId="25D2F81C" w14:textId="77777777" w:rsidR="00CA23C5" w:rsidRDefault="00CA23C5" w:rsidP="00327DEB">
                            <w:pPr>
                              <w:numPr>
                                <w:ilvl w:val="0"/>
                                <w:numId w:val="78"/>
                              </w:numPr>
                              <w:tabs>
                                <w:tab w:val="left" w:pos="248"/>
                              </w:tabs>
                              <w:spacing w:before="20"/>
                              <w:rPr>
                                <w:b/>
                                <w:sz w:val="18"/>
                              </w:rPr>
                            </w:pPr>
                            <w:r>
                              <w:rPr>
                                <w:b/>
                                <w:color w:val="1E2CBD"/>
                                <w:spacing w:val="-2"/>
                                <w:sz w:val="18"/>
                              </w:rPr>
                              <w:t>GB.344/LILS/2</w:t>
                            </w:r>
                          </w:p>
                        </w:txbxContent>
                      </v:textbox>
                      <w10:wrap anchorx="page" anchory="page"/>
                    </v:shape>
                  </w:pict>
                </mc:Fallback>
              </mc:AlternateContent>
            </w:r>
            <w:r w:rsidRPr="00260148">
              <w:rPr>
                <w:noProof/>
                <w:lang w:val="es-ES"/>
              </w:rPr>
              <mc:AlternateContent>
                <mc:Choice Requires="wps">
                  <w:drawing>
                    <wp:anchor distT="0" distB="0" distL="114300" distR="114300" simplePos="0" relativeHeight="251810816" behindDoc="0" locked="0" layoutInCell="1" allowOverlap="1" wp14:anchorId="725448E3" wp14:editId="267D2E3E">
                      <wp:simplePos x="0" y="0"/>
                      <wp:positionH relativeFrom="page">
                        <wp:posOffset>10104755</wp:posOffset>
                      </wp:positionH>
                      <wp:positionV relativeFrom="page">
                        <wp:posOffset>6492875</wp:posOffset>
                      </wp:positionV>
                      <wp:extent cx="198120" cy="168910"/>
                      <wp:effectExtent l="0" t="0" r="0" b="0"/>
                      <wp:wrapNone/>
                      <wp:docPr id="380777619" name="docshape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8120" cy="1689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3C91880" w14:textId="77777777" w:rsidR="00CA23C5" w:rsidRDefault="00CA23C5" w:rsidP="00327DEB">
                                  <w:pPr>
                                    <w:pStyle w:val="Corpsdetexte"/>
                                    <w:spacing w:before="19"/>
                                    <w:ind w:left="20"/>
                                  </w:pPr>
                                  <w:r>
                                    <w:rPr>
                                      <w:color w:val="1E2CBD"/>
                                      <w:spacing w:val="-5"/>
                                    </w:rPr>
                                    <w:t>13</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25448E3" id="_x0000_s1034" type="#_x0000_t202" style="position:absolute;left:0;text-align:left;margin-left:795.65pt;margin-top:511.25pt;width:15.6pt;height:13.3pt;z-index:2518108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" filled="f" stroked="f">
                      <v:textbox style="layout-flow:vertical" inset="0,0,0,0">
                        <w:txbxContent>
                          <w:p w14:paraId="73C91880" w14:textId="77777777" w:rsidR="00CA23C5" w:rsidRDefault="00CA23C5" w:rsidP="00327DEB">
                            <w:pPr>
                              <w:pStyle w:val="Corpsdetexte"/>
                              <w:spacing w:before="19"/>
                              <w:ind w:left="20"/>
                            </w:pPr>
                            <w:r>
                              <w:rPr>
                                <w:color w:val="1E2CBD"/>
                                <w:spacing w:val="-5"/>
                              </w:rPr>
                              <w:t>13</w:t>
                            </w:r>
                          </w:p>
                        </w:txbxContent>
                      </v:textbox>
                      <w10:wrap anchorx="page" anchory="page"/>
                    </v:shape>
                  </w:pict>
                </mc:Fallback>
              </mc:AlternateContent>
            </w:r>
            <w:r w:rsidRPr="00260148">
              <w:rPr>
                <w:noProof/>
                <w:lang w:val="es-ES"/>
              </w:rPr>
              <mc:AlternateContent>
                <mc:Choice Requires="wps">
                  <w:drawing>
                    <wp:anchor distT="0" distB="0" distL="114300" distR="114300" simplePos="0" relativeHeight="251811840" behindDoc="0" locked="0" layoutInCell="1" allowOverlap="1" wp14:anchorId="2B63CB14" wp14:editId="2E728DD7">
                      <wp:simplePos x="0" y="0"/>
                      <wp:positionH relativeFrom="page">
                        <wp:posOffset>10107930</wp:posOffset>
                      </wp:positionH>
                      <wp:positionV relativeFrom="page">
                        <wp:posOffset>876300</wp:posOffset>
                      </wp:positionV>
                      <wp:extent cx="181610" cy="953135"/>
                      <wp:effectExtent l="0" t="0" r="0" b="0"/>
                      <wp:wrapNone/>
                      <wp:docPr id="992323688" name="docshape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610" cy="953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2FAE825" w14:textId="77777777" w:rsidR="00CA23C5" w:rsidRDefault="00CA23C5" w:rsidP="00327DEB">
                                  <w:pPr>
                                    <w:numPr>
                                      <w:ilvl w:val="0"/>
                                      <w:numId w:val="77"/>
                                    </w:numPr>
                                    <w:tabs>
                                      <w:tab w:val="left" w:pos="248"/>
                                    </w:tabs>
                                    <w:spacing w:before="20"/>
                                    <w:rPr>
                                      <w:b/>
                                      <w:sz w:val="18"/>
                                    </w:rPr>
                                  </w:pPr>
                                  <w:r>
                                    <w:rPr>
                                      <w:b/>
                                      <w:color w:val="1E2CBD"/>
                                      <w:spacing w:val="-2"/>
                                      <w:sz w:val="18"/>
                                    </w:rPr>
                                    <w:t>GB.344/LILS/2</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B63CB14" id="_x0000_s1035" type="#_x0000_t202" style="position:absolute;left:0;text-align:left;margin-left:795.9pt;margin-top:69pt;width:14.3pt;height:75.05pt;z-index:2518118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" filled="f" stroked="f">
                      <v:textbox style="layout-flow:vertical" inset="0,0,0,0">
                        <w:txbxContent>
                          <w:p w14:paraId="02FAE825" w14:textId="77777777" w:rsidR="00CA23C5" w:rsidRDefault="00CA23C5" w:rsidP="00327DEB">
                            <w:pPr>
                              <w:numPr>
                                <w:ilvl w:val="0"/>
                                <w:numId w:val="77"/>
                              </w:numPr>
                              <w:tabs>
                                <w:tab w:val="left" w:pos="248"/>
                              </w:tabs>
                              <w:spacing w:before="20"/>
                              <w:rPr>
                                <w:b/>
                                <w:sz w:val="18"/>
                              </w:rPr>
                            </w:pPr>
                            <w:r>
                              <w:rPr>
                                <w:b/>
                                <w:color w:val="1E2CBD"/>
                                <w:spacing w:val="-2"/>
                                <w:sz w:val="18"/>
                              </w:rPr>
                              <w:t>GB.344/LILS/2</w:t>
                            </w:r>
                          </w:p>
                        </w:txbxContent>
                      </v:textbox>
                      <w10:wrap anchorx="page" anchory="page"/>
                    </v:shape>
                  </w:pict>
                </mc:Fallback>
              </mc:AlternateContent>
            </w:r>
            <w:r w:rsidRPr="00260148">
              <w:rPr>
                <w:noProof/>
                <w:lang w:val="es-ES"/>
              </w:rPr>
              <mc:AlternateContent>
                <mc:Choice Requires="wps">
                  <w:drawing>
                    <wp:anchor distT="0" distB="0" distL="114300" distR="114300" simplePos="0" relativeHeight="251812864" behindDoc="0" locked="0" layoutInCell="1" allowOverlap="1" wp14:anchorId="7BB84732" wp14:editId="67903E0D">
                      <wp:simplePos x="0" y="0"/>
                      <wp:positionH relativeFrom="page">
                        <wp:posOffset>10104755</wp:posOffset>
                      </wp:positionH>
                      <wp:positionV relativeFrom="page">
                        <wp:posOffset>6492875</wp:posOffset>
                      </wp:positionV>
                      <wp:extent cx="198120" cy="168910"/>
                      <wp:effectExtent l="0" t="0" r="0" b="0"/>
                      <wp:wrapNone/>
                      <wp:docPr id="926894505" name="docshape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8120" cy="1689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02D6F7D" w14:textId="77777777" w:rsidR="00CA23C5" w:rsidRDefault="00CA23C5" w:rsidP="00327DEB">
                                  <w:pPr>
                                    <w:pStyle w:val="Corpsdetexte"/>
                                    <w:spacing w:before="19"/>
                                    <w:ind w:left="20"/>
                                  </w:pPr>
                                  <w:r>
                                    <w:rPr>
                                      <w:color w:val="1E2CBD"/>
                                      <w:spacing w:val="-5"/>
                                    </w:rPr>
                                    <w:t>14</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BB84732" id="_x0000_s1036" type="#_x0000_t202" style="position:absolute;left:0;text-align:left;margin-left:795.65pt;margin-top:511.25pt;width:15.6pt;height:13.3pt;z-index:2518128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" filled="f" stroked="f">
                      <v:textbox style="layout-flow:vertical" inset="0,0,0,0">
                        <w:txbxContent>
                          <w:p w14:paraId="502D6F7D" w14:textId="77777777" w:rsidR="00CA23C5" w:rsidRDefault="00CA23C5" w:rsidP="00327DEB">
                            <w:pPr>
                              <w:pStyle w:val="Corpsdetexte"/>
                              <w:spacing w:before="19"/>
                              <w:ind w:left="20"/>
                            </w:pPr>
                            <w:r>
                              <w:rPr>
                                <w:color w:val="1E2CBD"/>
                                <w:spacing w:val="-5"/>
                              </w:rPr>
                              <w:t>14</w:t>
                            </w:r>
                          </w:p>
                        </w:txbxContent>
                      </v:textbox>
                      <w10:wrap anchorx="page" anchory="page"/>
                    </v:shape>
                  </w:pict>
                </mc:Fallback>
              </mc:AlternateContent>
            </w:r>
            <w:r w:rsidRPr="00260148">
              <w:rPr>
                <w:noProof/>
                <w:lang w:val="es-ES"/>
              </w:rPr>
              <mc:AlternateContent>
                <mc:Choice Requires="wps">
                  <w:drawing>
                    <wp:anchor distT="0" distB="0" distL="114300" distR="114300" simplePos="0" relativeHeight="251813888" behindDoc="0" locked="0" layoutInCell="1" allowOverlap="1" wp14:anchorId="23A9605A" wp14:editId="33E21830">
                      <wp:simplePos x="0" y="0"/>
                      <wp:positionH relativeFrom="page">
                        <wp:posOffset>10107930</wp:posOffset>
                      </wp:positionH>
                      <wp:positionV relativeFrom="page">
                        <wp:posOffset>876300</wp:posOffset>
                      </wp:positionV>
                      <wp:extent cx="181610" cy="953135"/>
                      <wp:effectExtent l="0" t="0" r="0" b="0"/>
                      <wp:wrapNone/>
                      <wp:docPr id="19028614" name="docshape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610" cy="953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4ABB829" w14:textId="77777777" w:rsidR="00CA23C5" w:rsidRDefault="00CA23C5" w:rsidP="00327DEB">
                                  <w:pPr>
                                    <w:numPr>
                                      <w:ilvl w:val="0"/>
                                      <w:numId w:val="76"/>
                                    </w:numPr>
                                    <w:tabs>
                                      <w:tab w:val="left" w:pos="248"/>
                                    </w:tabs>
                                    <w:spacing w:before="20"/>
                                    <w:rPr>
                                      <w:b/>
                                      <w:sz w:val="18"/>
                                    </w:rPr>
                                  </w:pPr>
                                  <w:r>
                                    <w:rPr>
                                      <w:b/>
                                      <w:color w:val="1E2CBD"/>
                                      <w:spacing w:val="-2"/>
                                      <w:sz w:val="18"/>
                                    </w:rPr>
                                    <w:t>GB.344/LILS/2</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3A9605A" id="_x0000_s1037" type="#_x0000_t202" style="position:absolute;left:0;text-align:left;margin-left:795.9pt;margin-top:69pt;width:14.3pt;height:75.05pt;z-index:2518138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" filled="f" stroked="f">
                      <v:textbox style="layout-flow:vertical" inset="0,0,0,0">
                        <w:txbxContent>
                          <w:p w14:paraId="74ABB829" w14:textId="77777777" w:rsidR="00CA23C5" w:rsidRDefault="00CA23C5" w:rsidP="00327DEB">
                            <w:pPr>
                              <w:numPr>
                                <w:ilvl w:val="0"/>
                                <w:numId w:val="76"/>
                              </w:numPr>
                              <w:tabs>
                                <w:tab w:val="left" w:pos="248"/>
                              </w:tabs>
                              <w:spacing w:before="20"/>
                              <w:rPr>
                                <w:b/>
                                <w:sz w:val="18"/>
                              </w:rPr>
                            </w:pPr>
                            <w:r>
                              <w:rPr>
                                <w:b/>
                                <w:color w:val="1E2CBD"/>
                                <w:spacing w:val="-2"/>
                                <w:sz w:val="18"/>
                              </w:rPr>
                              <w:t>GB.344/LILS/2</w:t>
                            </w:r>
                          </w:p>
                        </w:txbxContent>
                      </v:textbox>
                      <w10:wrap anchorx="page" anchory="page"/>
                    </v:shape>
                  </w:pict>
                </mc:Fallback>
              </mc:AlternateContent>
            </w:r>
            <w:r w:rsidRPr="00260148">
              <w:rPr>
                <w:lang w:val="es-ES"/>
              </w:rPr>
              <w:t>II. Respuesta a la crisis en el periodo inmediatamente posterior a un conflicto o un desastre</w:t>
            </w:r>
          </w:p>
        </w:tc>
      </w:tr>
      <w:tr w:rsidR="00CA23C5" w:rsidRPr="00260148" w14:paraId="23EEDBBC" w14:textId="77777777" w:rsidTr="00E27D67">
        <w:trPr>
          <w:trHeight w:val="508"/>
        </w:trPr>
        <w:tc>
          <w:tcPr>
            <w:tcW w:w="3539" w:type="dxa"/>
            <w:tcBorders>
              <w:top w:val="nil"/>
              <w:left w:val="single" w:sz="2" w:space="0" w:color="1E2CBD"/>
              <w:bottom w:val="single" w:sz="2" w:space="0" w:color="1E2CBD"/>
              <w:right w:val="single" w:sz="2" w:space="0" w:color="1E2CBD"/>
            </w:tcBorders>
          </w:tcPr>
          <w:p w14:paraId="1E4FBC7D" w14:textId="59A474FC" w:rsidR="00CA23C5" w:rsidRPr="00260148" w:rsidRDefault="00D55AC5" w:rsidP="00D55AC5">
            <w:pPr>
              <w:pStyle w:val="EFSGGBTableTextJustif"/>
              <w:jc w:val="left"/>
            </w:pPr>
            <w:r w:rsidRPr="00260148">
              <w:t>3. Indique si su país ha adoptado o prevé adoptar, según sea el caso, estrategias y medidas específicas para dar respuesta a las crisis en el periodo inmediatamente posterior a un conflicto o un desastre.</w:t>
            </w:r>
          </w:p>
        </w:tc>
        <w:tc>
          <w:tcPr>
            <w:tcW w:w="9639" w:type="dxa"/>
            <w:tcBorders>
              <w:top w:val="nil"/>
              <w:left w:val="single" w:sz="2" w:space="0" w:color="1E2CBD"/>
              <w:bottom w:val="single" w:sz="2" w:space="0" w:color="1E2CBD"/>
              <w:right w:val="single" w:sz="2" w:space="0" w:color="1E2CBD"/>
            </w:tcBorders>
          </w:tcPr>
          <w:p w14:paraId="7FF08EC3" w14:textId="116CDD7F" w:rsidR="00CA23C5" w:rsidRPr="00260148" w:rsidRDefault="00CA23C5" w:rsidP="00573C8F">
            <w:pPr>
              <w:pStyle w:val="EFSGGBTableTextJustif"/>
            </w:pPr>
            <w:r w:rsidRPr="00260148">
              <w:t xml:space="preserve">Proporcione información, en la medida en que sea pertinente y adecuada a las circunstancias específicas de su país, sobre el grado en que la respuesta a la crisis en el periodo inmediatamente posterior a un conflicto o un desastre incluye los siguientes elementos: </w:t>
            </w:r>
            <w:r w:rsidRPr="00260148">
              <w:rPr>
                <w:i/>
              </w:rPr>
              <w:t xml:space="preserve">a) </w:t>
            </w:r>
            <w:r w:rsidRPr="00260148">
              <w:t xml:space="preserve">evaluaciones coordinadas e inclusivas de las necesidades, realizadas con una clara perspectiva de género; </w:t>
            </w:r>
            <w:r w:rsidRPr="00260148">
              <w:rPr>
                <w:i/>
              </w:rPr>
              <w:t xml:space="preserve">b) </w:t>
            </w:r>
            <w:r w:rsidRPr="00260148">
              <w:t xml:space="preserve">mecanismos de intervención urgente puestos en marcha por las autoridades públicas para satisfacer las necesidades básicas y prestar servicios, en particular para los grupos de población y las personas a los que la crisis ha hecho particularmente vulnerables, contando con la participación de los interlocutores sociales y otras organizaciones pertinentes de la sociedad civil y de la comunidad; </w:t>
            </w:r>
            <w:r w:rsidRPr="00260148">
              <w:rPr>
                <w:i/>
              </w:rPr>
              <w:t>c) </w:t>
            </w:r>
            <w:r w:rsidRPr="00260148">
              <w:t xml:space="preserve">medidas adoptadas para ofrecer condiciones de trabajo seguras y decentes, que incluyan el suministro de equipo de protección personal y de atención médica para todos los trabajadores, incluidos aquellos que participan en las actividades de rescate y rehabilitación, y </w:t>
            </w:r>
            <w:r w:rsidRPr="00260148">
              <w:rPr>
                <w:i/>
              </w:rPr>
              <w:t xml:space="preserve">d) </w:t>
            </w:r>
            <w:r w:rsidRPr="00260148">
              <w:t>esfuerzos realizados para el (r)establecimiento de las instituciones gubernamentales y de las organizaciones de empleadores y de trabajadores, así como de las organizaciones de la sociedad civil pertinentes.</w:t>
            </w:r>
          </w:p>
          <w:p w14:paraId="1896B86D" w14:textId="0BB027B9" w:rsidR="00CA23C5" w:rsidRPr="00260148" w:rsidRDefault="00CA23C5" w:rsidP="00113F73">
            <w:pPr>
              <w:pStyle w:val="app19comment"/>
              <w:rPr>
                <w:lang w:val="es-ES"/>
              </w:rPr>
            </w:pPr>
            <w:r w:rsidRPr="00260148">
              <w:rPr>
                <w:lang w:val="es-ES"/>
              </w:rPr>
              <w:fldChar w:fldCharType="begin">
                <w:ffData>
                  <w:name w:val="Texte2"/>
                  <w:enabled/>
                  <w:calcOnExit w:val="0"/>
                  <w:textInput/>
                </w:ffData>
              </w:fldChar>
            </w:r>
            <w:r w:rsidRPr="00260148">
              <w:rPr>
                <w:lang w:val="es-ES"/>
              </w:rPr>
              <w:instrText xml:space="preserve"> FORMTEXT </w:instrText>
            </w:r>
            <w:r w:rsidRPr="00260148">
              <w:rPr>
                <w:lang w:val="es-ES"/>
              </w:rPr>
            </w:r>
            <w:r w:rsidRPr="00260148">
              <w:rPr>
                <w:lang w:val="es-ES"/>
              </w:rPr>
              <w:fldChar w:fldCharType="separate"/>
            </w:r>
            <w:r w:rsidRPr="00260148">
              <w:rPr>
                <w:lang w:val="es-ES"/>
              </w:rPr>
              <w:t> </w:t>
            </w:r>
            <w:r w:rsidRPr="00260148">
              <w:rPr>
                <w:lang w:val="es-ES"/>
              </w:rPr>
              <w:t> </w:t>
            </w:r>
            <w:r w:rsidRPr="00260148">
              <w:rPr>
                <w:lang w:val="es-ES"/>
              </w:rPr>
              <w:t> </w:t>
            </w:r>
            <w:r w:rsidRPr="00260148">
              <w:rPr>
                <w:lang w:val="es-ES"/>
              </w:rPr>
              <w:t> </w:t>
            </w:r>
            <w:r w:rsidRPr="00260148">
              <w:rPr>
                <w:lang w:val="es-ES"/>
              </w:rPr>
              <w:t> </w:t>
            </w:r>
            <w:r w:rsidRPr="00260148">
              <w:rPr>
                <w:lang w:val="es-ES"/>
              </w:rPr>
              <w:fldChar w:fldCharType="end"/>
            </w:r>
          </w:p>
        </w:tc>
        <w:tc>
          <w:tcPr>
            <w:tcW w:w="1961" w:type="dxa"/>
            <w:tcBorders>
              <w:top w:val="nil"/>
              <w:left w:val="single" w:sz="2" w:space="0" w:color="1E2CBD"/>
              <w:bottom w:val="single" w:sz="2" w:space="0" w:color="1E2CBD"/>
              <w:right w:val="single" w:sz="2" w:space="0" w:color="1E2CBD"/>
            </w:tcBorders>
          </w:tcPr>
          <w:p w14:paraId="692DFA79" w14:textId="0FC379F2" w:rsidR="00CA23C5" w:rsidRPr="00260148" w:rsidRDefault="00CA23C5" w:rsidP="00113F73">
            <w:pPr>
              <w:pStyle w:val="EFSGGBTableTextLeft"/>
              <w:rPr>
                <w:lang w:val="es-ES"/>
              </w:rPr>
            </w:pPr>
            <w:r w:rsidRPr="00260148">
              <w:rPr>
                <w:lang w:val="es-ES"/>
              </w:rPr>
              <w:t xml:space="preserve">Párrs. 7, </w:t>
            </w:r>
            <w:r w:rsidRPr="00260148">
              <w:rPr>
                <w:i/>
                <w:lang w:val="es-ES"/>
              </w:rPr>
              <w:t>h</w:t>
            </w:r>
            <w:r w:rsidRPr="00260148">
              <w:rPr>
                <w:lang w:val="es-ES"/>
              </w:rPr>
              <w:t xml:space="preserve">), y 9, </w:t>
            </w:r>
            <w:r w:rsidRPr="00260148">
              <w:rPr>
                <w:i/>
                <w:lang w:val="es-ES"/>
              </w:rPr>
              <w:t>a)-e)</w:t>
            </w:r>
          </w:p>
        </w:tc>
      </w:tr>
    </w:tbl>
    <w:p w14:paraId="19E18316" w14:textId="77777777" w:rsidR="002C5F32" w:rsidRPr="00260148" w:rsidRDefault="002C5F32" w:rsidP="002C5F32">
      <w:pPr>
        <w:pStyle w:val="EFSGGBTableTextJustif"/>
      </w:pPr>
    </w:p>
    <w:tbl>
      <w:tblPr>
        <w:tblW w:w="15139" w:type="dxa"/>
        <w:tblBorders>
          <w:top w:val="single" w:sz="2" w:space="0" w:color="1E2CBD"/>
          <w:left w:val="single" w:sz="2" w:space="0" w:color="1E2CBD"/>
          <w:bottom w:val="single" w:sz="2" w:space="0" w:color="1E2CBD"/>
          <w:right w:val="single" w:sz="2" w:space="0" w:color="1E2CBD"/>
          <w:insideH w:val="single" w:sz="2" w:space="0" w:color="1E2CBD"/>
          <w:insideV w:val="single" w:sz="2" w:space="0" w:color="1E2CBD"/>
        </w:tblBorders>
        <w:tblLayout w:type="fixed"/>
        <w:tblCellMar>
          <w:top w:w="57" w:type="dxa"/>
          <w:left w:w="113" w:type="dxa"/>
          <w:bottom w:w="57" w:type="dxa"/>
          <w:right w:w="113" w:type="dxa"/>
        </w:tblCellMar>
        <w:tblLook w:val="01E0" w:firstRow="1" w:lastRow="1" w:firstColumn="1" w:lastColumn="1" w:noHBand="0" w:noVBand="0"/>
      </w:tblPr>
      <w:tblGrid>
        <w:gridCol w:w="3539"/>
        <w:gridCol w:w="9639"/>
        <w:gridCol w:w="1961"/>
      </w:tblGrid>
      <w:tr w:rsidR="00441F09" w:rsidRPr="00950066" w14:paraId="5CDFC7A5" w14:textId="77777777" w:rsidTr="006D0C1C">
        <w:trPr>
          <w:trHeight w:val="17"/>
        </w:trPr>
        <w:tc>
          <w:tcPr>
            <w:tcW w:w="15139" w:type="dxa"/>
            <w:gridSpan w:val="3"/>
            <w:tcBorders>
              <w:top w:val="nil"/>
              <w:left w:val="single" w:sz="4" w:space="0" w:color="auto"/>
              <w:bottom w:val="nil"/>
              <w:right w:val="single" w:sz="4" w:space="0" w:color="auto"/>
            </w:tcBorders>
            <w:shd w:val="clear" w:color="auto" w:fill="1E2CBD"/>
          </w:tcPr>
          <w:p w14:paraId="7B6E9890" w14:textId="2F54FD02" w:rsidR="00441F09" w:rsidRPr="00260148" w:rsidRDefault="00441F09" w:rsidP="00113F73">
            <w:pPr>
              <w:pStyle w:val="EFSGTableheadermain"/>
              <w:rPr>
                <w:lang w:val="es-ES"/>
              </w:rPr>
            </w:pPr>
            <w:r w:rsidRPr="00260148">
              <w:rPr>
                <w:noProof/>
                <w:lang w:val="es-ES"/>
              </w:rPr>
              <mc:AlternateContent>
                <mc:Choice Requires="wps">
                  <w:drawing>
                    <wp:anchor distT="0" distB="0" distL="114300" distR="114300" simplePos="0" relativeHeight="251823104" behindDoc="0" locked="0" layoutInCell="1" allowOverlap="1" wp14:anchorId="44287719" wp14:editId="5F6DDF3C">
                      <wp:simplePos x="0" y="0"/>
                      <wp:positionH relativeFrom="page">
                        <wp:posOffset>10104755</wp:posOffset>
                      </wp:positionH>
                      <wp:positionV relativeFrom="page">
                        <wp:posOffset>6492875</wp:posOffset>
                      </wp:positionV>
                      <wp:extent cx="198120" cy="168910"/>
                      <wp:effectExtent l="0" t="0" r="0" b="0"/>
                      <wp:wrapNone/>
                      <wp:docPr id="1626423948" name="docshape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8120" cy="1689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EEFBC1" w14:textId="77777777" w:rsidR="00441F09" w:rsidRDefault="00441F09" w:rsidP="002C5F32">
                                  <w:pPr>
                                    <w:pStyle w:val="Corpsdetexte"/>
                                    <w:spacing w:before="19"/>
                                    <w:ind w:left="20"/>
                                  </w:pPr>
                                  <w:r>
                                    <w:rPr>
                                      <w:color w:val="1E2CBD"/>
                                      <w:spacing w:val="-5"/>
                                    </w:rPr>
                                    <w:t>12</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4287719" id="_x0000_s1038" type="#_x0000_t202" style="position:absolute;left:0;text-align:left;margin-left:795.65pt;margin-top:511.25pt;width:15.6pt;height:13.3pt;z-index:2518231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" filled="f" stroked="f">
                      <v:textbox style="layout-flow:vertical" inset="0,0,0,0">
                        <w:txbxContent>
                          <w:p w14:paraId="2BEEFBC1" w14:textId="77777777" w:rsidR="00441F09" w:rsidRDefault="00441F09" w:rsidP="002C5F32">
                            <w:pPr>
                              <w:pStyle w:val="Corpsdetexte"/>
                              <w:spacing w:before="19"/>
                              <w:ind w:left="20"/>
                            </w:pPr>
                            <w:r>
                              <w:rPr>
                                <w:color w:val="1E2CBD"/>
                                <w:spacing w:val="-5"/>
                              </w:rPr>
                              <w:t>12</w:t>
                            </w:r>
                          </w:p>
                        </w:txbxContent>
                      </v:textbox>
                      <w10:wrap anchorx="page" anchory="page"/>
                    </v:shape>
                  </w:pict>
                </mc:Fallback>
              </mc:AlternateContent>
            </w:r>
            <w:r w:rsidRPr="00260148">
              <w:rPr>
                <w:noProof/>
                <w:lang w:val="es-ES"/>
              </w:rPr>
              <mc:AlternateContent>
                <mc:Choice Requires="wps">
                  <w:drawing>
                    <wp:anchor distT="0" distB="0" distL="114300" distR="114300" simplePos="0" relativeHeight="251824128" behindDoc="0" locked="0" layoutInCell="1" allowOverlap="1" wp14:anchorId="1519E2E2" wp14:editId="1D21A2AA">
                      <wp:simplePos x="0" y="0"/>
                      <wp:positionH relativeFrom="page">
                        <wp:posOffset>10107930</wp:posOffset>
                      </wp:positionH>
                      <wp:positionV relativeFrom="page">
                        <wp:posOffset>876300</wp:posOffset>
                      </wp:positionV>
                      <wp:extent cx="181610" cy="953135"/>
                      <wp:effectExtent l="0" t="0" r="0" b="0"/>
                      <wp:wrapNone/>
                      <wp:docPr id="1749850158" name="docshape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610" cy="953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E4C14CC" w14:textId="77777777" w:rsidR="00441F09" w:rsidRDefault="00441F09" w:rsidP="002C5F32">
                                  <w:pPr>
                                    <w:numPr>
                                      <w:ilvl w:val="0"/>
                                      <w:numId w:val="78"/>
                                    </w:numPr>
                                    <w:tabs>
                                      <w:tab w:val="left" w:pos="248"/>
                                    </w:tabs>
                                    <w:spacing w:before="20"/>
                                    <w:rPr>
                                      <w:b/>
                                      <w:sz w:val="18"/>
                                    </w:rPr>
                                  </w:pPr>
                                  <w:r>
                                    <w:rPr>
                                      <w:b/>
                                      <w:color w:val="1E2CBD"/>
                                      <w:spacing w:val="-2"/>
                                      <w:sz w:val="18"/>
                                    </w:rPr>
                                    <w:t>GB.344/LILS/2</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519E2E2" id="_x0000_s1039" type="#_x0000_t202" style="position:absolute;left:0;text-align:left;margin-left:795.9pt;margin-top:69pt;width:14.3pt;height:75.05pt;z-index:2518241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" filled="f" stroked="f">
                      <v:textbox style="layout-flow:vertical" inset="0,0,0,0">
                        <w:txbxContent>
                          <w:p w14:paraId="5E4C14CC" w14:textId="77777777" w:rsidR="00441F09" w:rsidRDefault="00441F09" w:rsidP="002C5F32">
                            <w:pPr>
                              <w:numPr>
                                <w:ilvl w:val="0"/>
                                <w:numId w:val="78"/>
                              </w:numPr>
                              <w:tabs>
                                <w:tab w:val="left" w:pos="248"/>
                              </w:tabs>
                              <w:spacing w:before="20"/>
                              <w:rPr>
                                <w:b/>
                                <w:sz w:val="18"/>
                              </w:rPr>
                            </w:pPr>
                            <w:r>
                              <w:rPr>
                                <w:b/>
                                <w:color w:val="1E2CBD"/>
                                <w:spacing w:val="-2"/>
                                <w:sz w:val="18"/>
                              </w:rPr>
                              <w:t>GB.344/LILS/2</w:t>
                            </w:r>
                          </w:p>
                        </w:txbxContent>
                      </v:textbox>
                      <w10:wrap anchorx="page" anchory="page"/>
                    </v:shape>
                  </w:pict>
                </mc:Fallback>
              </mc:AlternateContent>
            </w:r>
            <w:r w:rsidRPr="00260148">
              <w:rPr>
                <w:noProof/>
                <w:lang w:val="es-ES"/>
              </w:rPr>
              <mc:AlternateContent>
                <mc:Choice Requires="wps">
                  <w:drawing>
                    <wp:anchor distT="0" distB="0" distL="114300" distR="114300" simplePos="0" relativeHeight="251825152" behindDoc="0" locked="0" layoutInCell="1" allowOverlap="1" wp14:anchorId="2E6A0DD4" wp14:editId="35A14F17">
                      <wp:simplePos x="0" y="0"/>
                      <wp:positionH relativeFrom="page">
                        <wp:posOffset>10104755</wp:posOffset>
                      </wp:positionH>
                      <wp:positionV relativeFrom="page">
                        <wp:posOffset>6492875</wp:posOffset>
                      </wp:positionV>
                      <wp:extent cx="198120" cy="168910"/>
                      <wp:effectExtent l="0" t="0" r="0" b="0"/>
                      <wp:wrapNone/>
                      <wp:docPr id="907968425" name="docshape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8120" cy="1689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C758DA9" w14:textId="77777777" w:rsidR="00441F09" w:rsidRDefault="00441F09" w:rsidP="002C5F32">
                                  <w:pPr>
                                    <w:pStyle w:val="Corpsdetexte"/>
                                    <w:spacing w:before="19"/>
                                    <w:ind w:left="20"/>
                                  </w:pPr>
                                  <w:r>
                                    <w:rPr>
                                      <w:color w:val="1E2CBD"/>
                                      <w:spacing w:val="-5"/>
                                    </w:rPr>
                                    <w:t>13</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E6A0DD4" id="_x0000_s1040" type="#_x0000_t202" style="position:absolute;left:0;text-align:left;margin-left:795.65pt;margin-top:511.25pt;width:15.6pt;height:13.3pt;z-index:2518251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" filled="f" stroked="f">
                      <v:textbox style="layout-flow:vertical" inset="0,0,0,0">
                        <w:txbxContent>
                          <w:p w14:paraId="0C758DA9" w14:textId="77777777" w:rsidR="00441F09" w:rsidRDefault="00441F09" w:rsidP="002C5F32">
                            <w:pPr>
                              <w:pStyle w:val="Corpsdetexte"/>
                              <w:spacing w:before="19"/>
                              <w:ind w:left="20"/>
                            </w:pPr>
                            <w:r>
                              <w:rPr>
                                <w:color w:val="1E2CBD"/>
                                <w:spacing w:val="-5"/>
                              </w:rPr>
                              <w:t>13</w:t>
                            </w:r>
                          </w:p>
                        </w:txbxContent>
                      </v:textbox>
                      <w10:wrap anchorx="page" anchory="page"/>
                    </v:shape>
                  </w:pict>
                </mc:Fallback>
              </mc:AlternateContent>
            </w:r>
            <w:r w:rsidRPr="00260148">
              <w:rPr>
                <w:noProof/>
                <w:lang w:val="es-ES"/>
              </w:rPr>
              <mc:AlternateContent>
                <mc:Choice Requires="wps">
                  <w:drawing>
                    <wp:anchor distT="0" distB="0" distL="114300" distR="114300" simplePos="0" relativeHeight="251826176" behindDoc="0" locked="0" layoutInCell="1" allowOverlap="1" wp14:anchorId="0863ED5E" wp14:editId="7C95D19D">
                      <wp:simplePos x="0" y="0"/>
                      <wp:positionH relativeFrom="page">
                        <wp:posOffset>10107930</wp:posOffset>
                      </wp:positionH>
                      <wp:positionV relativeFrom="page">
                        <wp:posOffset>876300</wp:posOffset>
                      </wp:positionV>
                      <wp:extent cx="181610" cy="953135"/>
                      <wp:effectExtent l="0" t="0" r="0" b="0"/>
                      <wp:wrapNone/>
                      <wp:docPr id="1432068562" name="docshape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610" cy="953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C8A55F" w14:textId="77777777" w:rsidR="00441F09" w:rsidRDefault="00441F09" w:rsidP="002C5F32">
                                  <w:pPr>
                                    <w:numPr>
                                      <w:ilvl w:val="0"/>
                                      <w:numId w:val="77"/>
                                    </w:numPr>
                                    <w:tabs>
                                      <w:tab w:val="left" w:pos="248"/>
                                    </w:tabs>
                                    <w:spacing w:before="20"/>
                                    <w:rPr>
                                      <w:b/>
                                      <w:sz w:val="18"/>
                                    </w:rPr>
                                  </w:pPr>
                                  <w:r>
                                    <w:rPr>
                                      <w:b/>
                                      <w:color w:val="1E2CBD"/>
                                      <w:spacing w:val="-2"/>
                                      <w:sz w:val="18"/>
                                    </w:rPr>
                                    <w:t>GB.344/LILS/2</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863ED5E" id="_x0000_s1041" type="#_x0000_t202" style="position:absolute;left:0;text-align:left;margin-left:795.9pt;margin-top:69pt;width:14.3pt;height:75.05pt;z-index:2518261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" filled="f" stroked="f">
                      <v:textbox style="layout-flow:vertical" inset="0,0,0,0">
                        <w:txbxContent>
                          <w:p w14:paraId="60C8A55F" w14:textId="77777777" w:rsidR="00441F09" w:rsidRDefault="00441F09" w:rsidP="002C5F32">
                            <w:pPr>
                              <w:numPr>
                                <w:ilvl w:val="0"/>
                                <w:numId w:val="77"/>
                              </w:numPr>
                              <w:tabs>
                                <w:tab w:val="left" w:pos="248"/>
                              </w:tabs>
                              <w:spacing w:before="20"/>
                              <w:rPr>
                                <w:b/>
                                <w:sz w:val="18"/>
                              </w:rPr>
                            </w:pPr>
                            <w:r>
                              <w:rPr>
                                <w:b/>
                                <w:color w:val="1E2CBD"/>
                                <w:spacing w:val="-2"/>
                                <w:sz w:val="18"/>
                              </w:rPr>
                              <w:t>GB.344/LILS/2</w:t>
                            </w:r>
                          </w:p>
                        </w:txbxContent>
                      </v:textbox>
                      <w10:wrap anchorx="page" anchory="page"/>
                    </v:shape>
                  </w:pict>
                </mc:Fallback>
              </mc:AlternateContent>
            </w:r>
            <w:r w:rsidRPr="00260148">
              <w:rPr>
                <w:noProof/>
                <w:lang w:val="es-ES"/>
              </w:rPr>
              <mc:AlternateContent>
                <mc:Choice Requires="wps">
                  <w:drawing>
                    <wp:anchor distT="0" distB="0" distL="114300" distR="114300" simplePos="0" relativeHeight="251827200" behindDoc="0" locked="0" layoutInCell="1" allowOverlap="1" wp14:anchorId="1A976328" wp14:editId="3CC3B765">
                      <wp:simplePos x="0" y="0"/>
                      <wp:positionH relativeFrom="page">
                        <wp:posOffset>10104755</wp:posOffset>
                      </wp:positionH>
                      <wp:positionV relativeFrom="page">
                        <wp:posOffset>6492875</wp:posOffset>
                      </wp:positionV>
                      <wp:extent cx="198120" cy="168910"/>
                      <wp:effectExtent l="0" t="0" r="0" b="0"/>
                      <wp:wrapNone/>
                      <wp:docPr id="1315356969" name="docshape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8120" cy="1689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7ABEA09" w14:textId="77777777" w:rsidR="00441F09" w:rsidRDefault="00441F09" w:rsidP="002C5F32">
                                  <w:pPr>
                                    <w:pStyle w:val="Corpsdetexte"/>
                                    <w:spacing w:before="19"/>
                                    <w:ind w:left="20"/>
                                  </w:pPr>
                                  <w:r>
                                    <w:rPr>
                                      <w:color w:val="1E2CBD"/>
                                      <w:spacing w:val="-5"/>
                                    </w:rPr>
                                    <w:t>14</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A976328" id="_x0000_s1042" type="#_x0000_t202" style="position:absolute;left:0;text-align:left;margin-left:795.65pt;margin-top:511.25pt;width:15.6pt;height:13.3pt;z-index:2518272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" filled="f" stroked="f">
                      <v:textbox style="layout-flow:vertical" inset="0,0,0,0">
                        <w:txbxContent>
                          <w:p w14:paraId="37ABEA09" w14:textId="77777777" w:rsidR="00441F09" w:rsidRDefault="00441F09" w:rsidP="002C5F32">
                            <w:pPr>
                              <w:pStyle w:val="Corpsdetexte"/>
                              <w:spacing w:before="19"/>
                              <w:ind w:left="20"/>
                            </w:pPr>
                            <w:r>
                              <w:rPr>
                                <w:color w:val="1E2CBD"/>
                                <w:spacing w:val="-5"/>
                              </w:rPr>
                              <w:t>14</w:t>
                            </w:r>
                          </w:p>
                        </w:txbxContent>
                      </v:textbox>
                      <w10:wrap anchorx="page" anchory="page"/>
                    </v:shape>
                  </w:pict>
                </mc:Fallback>
              </mc:AlternateContent>
            </w:r>
            <w:r w:rsidRPr="00260148">
              <w:rPr>
                <w:noProof/>
                <w:lang w:val="es-ES"/>
              </w:rPr>
              <mc:AlternateContent>
                <mc:Choice Requires="wps">
                  <w:drawing>
                    <wp:anchor distT="0" distB="0" distL="114300" distR="114300" simplePos="0" relativeHeight="251828224" behindDoc="0" locked="0" layoutInCell="1" allowOverlap="1" wp14:anchorId="3B5F6A92" wp14:editId="56882473">
                      <wp:simplePos x="0" y="0"/>
                      <wp:positionH relativeFrom="page">
                        <wp:posOffset>10107930</wp:posOffset>
                      </wp:positionH>
                      <wp:positionV relativeFrom="page">
                        <wp:posOffset>876300</wp:posOffset>
                      </wp:positionV>
                      <wp:extent cx="181610" cy="953135"/>
                      <wp:effectExtent l="0" t="0" r="0" b="0"/>
                      <wp:wrapNone/>
                      <wp:docPr id="1988010506" name="docshape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610" cy="953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A55A92" w14:textId="77777777" w:rsidR="00441F09" w:rsidRDefault="00441F09" w:rsidP="002C5F32">
                                  <w:pPr>
                                    <w:numPr>
                                      <w:ilvl w:val="0"/>
                                      <w:numId w:val="76"/>
                                    </w:numPr>
                                    <w:tabs>
                                      <w:tab w:val="left" w:pos="248"/>
                                    </w:tabs>
                                    <w:spacing w:before="20"/>
                                    <w:rPr>
                                      <w:b/>
                                      <w:sz w:val="18"/>
                                    </w:rPr>
                                  </w:pPr>
                                  <w:r>
                                    <w:rPr>
                                      <w:b/>
                                      <w:color w:val="1E2CBD"/>
                                      <w:spacing w:val="-2"/>
                                      <w:sz w:val="18"/>
                                    </w:rPr>
                                    <w:t>GB.344/LILS/2</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B5F6A92" id="_x0000_s1043" type="#_x0000_t202" style="position:absolute;left:0;text-align:left;margin-left:795.9pt;margin-top:69pt;width:14.3pt;height:75.05pt;z-index:2518282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" filled="f" stroked="f">
                      <v:textbox style="layout-flow:vertical" inset="0,0,0,0">
                        <w:txbxContent>
                          <w:p w14:paraId="40A55A92" w14:textId="77777777" w:rsidR="00441F09" w:rsidRDefault="00441F09" w:rsidP="002C5F32">
                            <w:pPr>
                              <w:numPr>
                                <w:ilvl w:val="0"/>
                                <w:numId w:val="76"/>
                              </w:numPr>
                              <w:tabs>
                                <w:tab w:val="left" w:pos="248"/>
                              </w:tabs>
                              <w:spacing w:before="20"/>
                              <w:rPr>
                                <w:b/>
                                <w:sz w:val="18"/>
                              </w:rPr>
                            </w:pPr>
                            <w:r>
                              <w:rPr>
                                <w:b/>
                                <w:color w:val="1E2CBD"/>
                                <w:spacing w:val="-2"/>
                                <w:sz w:val="18"/>
                              </w:rPr>
                              <w:t>GB.344/LILS/2</w:t>
                            </w:r>
                          </w:p>
                        </w:txbxContent>
                      </v:textbox>
                      <w10:wrap anchorx="page" anchory="page"/>
                    </v:shape>
                  </w:pict>
                </mc:Fallback>
              </mc:AlternateContent>
            </w:r>
            <w:r w:rsidRPr="00260148">
              <w:rPr>
                <w:lang w:val="es-ES"/>
              </w:rPr>
              <w:t>III. Oportunidades de generación de empleo e ingresos</w:t>
            </w:r>
          </w:p>
        </w:tc>
      </w:tr>
      <w:tr w:rsidR="00441F09" w:rsidRPr="00260148" w14:paraId="01FCB37C" w14:textId="77777777" w:rsidTr="00C06C06">
        <w:trPr>
          <w:trHeight w:val="508"/>
        </w:trPr>
        <w:tc>
          <w:tcPr>
            <w:tcW w:w="3539" w:type="dxa"/>
            <w:tcBorders>
              <w:top w:val="nil"/>
              <w:left w:val="single" w:sz="2" w:space="0" w:color="1E2CBD"/>
              <w:bottom w:val="single" w:sz="2" w:space="0" w:color="1E2CBD"/>
              <w:right w:val="single" w:sz="2" w:space="0" w:color="1E2CBD"/>
            </w:tcBorders>
          </w:tcPr>
          <w:p w14:paraId="6B0F5C1D" w14:textId="4FFB395F" w:rsidR="00441F09" w:rsidRPr="00260148" w:rsidRDefault="007E590C" w:rsidP="007E590C">
            <w:pPr>
              <w:pStyle w:val="EFSGGBTableTextJustif"/>
              <w:jc w:val="left"/>
            </w:pPr>
            <w:r w:rsidRPr="00260148">
              <w:t>4. Indique si, en el marco de los esfuerzos desplegados por posibilitar la recuperación y potenciar la resiliencia tras una situación de crisis, se ha adoptado y aplicado, o se prevé adoptar y aplicar, una estrategia global y sostenible de empleo que impulse el empleo pleno, productivo y libremente elegido, así como el trabajo decente y las oportunidades de generación de ingresos.</w:t>
            </w:r>
          </w:p>
        </w:tc>
        <w:tc>
          <w:tcPr>
            <w:tcW w:w="9639" w:type="dxa"/>
            <w:tcBorders>
              <w:top w:val="nil"/>
              <w:left w:val="single" w:sz="2" w:space="0" w:color="1E2CBD"/>
              <w:bottom w:val="single" w:sz="2" w:space="0" w:color="1E2CBD"/>
              <w:right w:val="single" w:sz="2" w:space="0" w:color="1E2CBD"/>
            </w:tcBorders>
          </w:tcPr>
          <w:p w14:paraId="0FFADE09" w14:textId="12E007C6" w:rsidR="00441F09" w:rsidRPr="00260148" w:rsidRDefault="00441F09" w:rsidP="004C028E">
            <w:pPr>
              <w:pStyle w:val="EFSGGBTableTextJustif"/>
            </w:pPr>
            <w:r w:rsidRPr="00260148">
              <w:t xml:space="preserve">A este respecto, proporcione información sobre si las medidas adoptadas o que se prevea adoptar en consulta con las organizaciones de empleadores y de trabajadores más representativas incluyen los elementos siguientes: </w:t>
            </w:r>
            <w:r w:rsidRPr="00260148">
              <w:rPr>
                <w:i/>
              </w:rPr>
              <w:t xml:space="preserve">a) </w:t>
            </w:r>
            <w:r w:rsidRPr="00260148">
              <w:t xml:space="preserve">estrategias y programas de inversión con alto coeficiente de empleo, incluidos los programas públicos de empleo; </w:t>
            </w:r>
            <w:r w:rsidRPr="00260148">
              <w:rPr>
                <w:i/>
              </w:rPr>
              <w:t xml:space="preserve">b) </w:t>
            </w:r>
            <w:r w:rsidRPr="00260148">
              <w:t xml:space="preserve">iniciativas de recuperación y desarrollo de la economía local, tanto en las zonas rurales como urbanas; </w:t>
            </w:r>
            <w:r w:rsidRPr="00260148">
              <w:rPr>
                <w:i/>
              </w:rPr>
              <w:t xml:space="preserve">c) </w:t>
            </w:r>
            <w:r w:rsidRPr="00260148">
              <w:t xml:space="preserve">la facilitación de una transición justa hacia una economía ambientalmente sostenible; </w:t>
            </w:r>
            <w:r w:rsidRPr="00260148">
              <w:rPr>
                <w:i/>
              </w:rPr>
              <w:t xml:space="preserve">d) </w:t>
            </w:r>
            <w:r w:rsidRPr="00260148">
              <w:t xml:space="preserve">apoyo al sector público y el fomento de alianzas público- privadas responsables desde el punto de vista social, económico y medioambiental para el desarrollo de la capacidad y las competencias laborales y la generación de empleo, y </w:t>
            </w:r>
            <w:r w:rsidRPr="00260148">
              <w:rPr>
                <w:i/>
              </w:rPr>
              <w:t xml:space="preserve">e) </w:t>
            </w:r>
            <w:r w:rsidRPr="00260148">
              <w:t>la facilitación del empleo de las personas que hayan estado relacionadas con las fuerzas armadas o con grupos combatientes.</w:t>
            </w:r>
          </w:p>
          <w:p w14:paraId="2624B1A0" w14:textId="77777777" w:rsidR="00441F09" w:rsidRPr="00260148" w:rsidRDefault="00441F09" w:rsidP="00113F73">
            <w:pPr>
              <w:pStyle w:val="app19comment"/>
              <w:rPr>
                <w:lang w:val="es-ES"/>
              </w:rPr>
            </w:pPr>
            <w:r w:rsidRPr="00260148">
              <w:rPr>
                <w:lang w:val="es-ES"/>
              </w:rPr>
              <w:fldChar w:fldCharType="begin">
                <w:ffData>
                  <w:name w:val="Texte2"/>
                  <w:enabled/>
                  <w:calcOnExit w:val="0"/>
                  <w:textInput/>
                </w:ffData>
              </w:fldChar>
            </w:r>
            <w:r w:rsidRPr="00260148">
              <w:rPr>
                <w:lang w:val="es-ES"/>
              </w:rPr>
              <w:instrText xml:space="preserve"> FORMTEXT </w:instrText>
            </w:r>
            <w:r w:rsidRPr="00260148">
              <w:rPr>
                <w:lang w:val="es-ES"/>
              </w:rPr>
            </w:r>
            <w:r w:rsidRPr="00260148">
              <w:rPr>
                <w:lang w:val="es-ES"/>
              </w:rPr>
              <w:fldChar w:fldCharType="separate"/>
            </w:r>
            <w:r w:rsidRPr="00260148">
              <w:rPr>
                <w:lang w:val="es-ES"/>
              </w:rPr>
              <w:t> </w:t>
            </w:r>
            <w:r w:rsidRPr="00260148">
              <w:rPr>
                <w:lang w:val="es-ES"/>
              </w:rPr>
              <w:t> </w:t>
            </w:r>
            <w:r w:rsidRPr="00260148">
              <w:rPr>
                <w:lang w:val="es-ES"/>
              </w:rPr>
              <w:t> </w:t>
            </w:r>
            <w:r w:rsidRPr="00260148">
              <w:rPr>
                <w:lang w:val="es-ES"/>
              </w:rPr>
              <w:t> </w:t>
            </w:r>
            <w:r w:rsidRPr="00260148">
              <w:rPr>
                <w:lang w:val="es-ES"/>
              </w:rPr>
              <w:t> </w:t>
            </w:r>
            <w:r w:rsidRPr="00260148">
              <w:rPr>
                <w:lang w:val="es-ES"/>
              </w:rPr>
              <w:fldChar w:fldCharType="end"/>
            </w:r>
          </w:p>
        </w:tc>
        <w:tc>
          <w:tcPr>
            <w:tcW w:w="1961" w:type="dxa"/>
            <w:tcBorders>
              <w:top w:val="nil"/>
              <w:left w:val="single" w:sz="2" w:space="0" w:color="1E2CBD"/>
              <w:bottom w:val="single" w:sz="2" w:space="0" w:color="1E2CBD"/>
              <w:right w:val="single" w:sz="2" w:space="0" w:color="1E2CBD"/>
            </w:tcBorders>
          </w:tcPr>
          <w:p w14:paraId="68BEFCFF" w14:textId="012E41E5" w:rsidR="00441F09" w:rsidRPr="00260148" w:rsidRDefault="00441F09" w:rsidP="00113F73">
            <w:pPr>
              <w:pStyle w:val="EFSGGBTableTextLeft"/>
              <w:rPr>
                <w:lang w:val="es-ES"/>
              </w:rPr>
            </w:pPr>
            <w:r w:rsidRPr="00260148">
              <w:rPr>
                <w:lang w:val="es-ES"/>
              </w:rPr>
              <w:t xml:space="preserve">Párrs. 7, </w:t>
            </w:r>
            <w:r w:rsidRPr="00260148">
              <w:rPr>
                <w:i/>
                <w:lang w:val="es-ES"/>
              </w:rPr>
              <w:t xml:space="preserve">a), d), k) </w:t>
            </w:r>
            <w:r w:rsidRPr="00260148">
              <w:rPr>
                <w:lang w:val="es-ES"/>
              </w:rPr>
              <w:t xml:space="preserve">y </w:t>
            </w:r>
            <w:r w:rsidRPr="00260148">
              <w:rPr>
                <w:i/>
                <w:lang w:val="es-ES"/>
              </w:rPr>
              <w:t xml:space="preserve">j); </w:t>
            </w:r>
            <w:r w:rsidRPr="00260148">
              <w:rPr>
                <w:i/>
                <w:lang w:val="es-ES"/>
              </w:rPr>
              <w:br/>
            </w:r>
            <w:r w:rsidRPr="00260148">
              <w:rPr>
                <w:lang w:val="es-ES"/>
              </w:rPr>
              <w:t xml:space="preserve">8, </w:t>
            </w:r>
            <w:r w:rsidRPr="00260148">
              <w:rPr>
                <w:i/>
                <w:lang w:val="es-ES"/>
              </w:rPr>
              <w:t xml:space="preserve">g); </w:t>
            </w:r>
            <w:r w:rsidRPr="00260148">
              <w:rPr>
                <w:lang w:val="es-ES"/>
              </w:rPr>
              <w:t xml:space="preserve">10, y 11, </w:t>
            </w:r>
            <w:r w:rsidRPr="00260148">
              <w:rPr>
                <w:i/>
                <w:lang w:val="es-ES"/>
              </w:rPr>
              <w:t xml:space="preserve">a), b), e), g) </w:t>
            </w:r>
            <w:r w:rsidRPr="00260148">
              <w:rPr>
                <w:lang w:val="es-ES"/>
              </w:rPr>
              <w:t xml:space="preserve">e </w:t>
            </w:r>
            <w:r w:rsidRPr="00260148">
              <w:rPr>
                <w:i/>
                <w:lang w:val="es-ES"/>
              </w:rPr>
              <w:t>i)</w:t>
            </w:r>
          </w:p>
        </w:tc>
      </w:tr>
      <w:tr w:rsidR="00441F09" w:rsidRPr="00260148" w14:paraId="3E575FD0" w14:textId="77777777" w:rsidTr="00C06C06">
        <w:trPr>
          <w:trHeight w:val="508"/>
        </w:trPr>
        <w:tc>
          <w:tcPr>
            <w:tcW w:w="3539" w:type="dxa"/>
            <w:tcBorders>
              <w:top w:val="nil"/>
              <w:left w:val="single" w:sz="2" w:space="0" w:color="1E2CBD"/>
              <w:bottom w:val="single" w:sz="2" w:space="0" w:color="1E2CBD"/>
              <w:right w:val="single" w:sz="2" w:space="0" w:color="1E2CBD"/>
            </w:tcBorders>
          </w:tcPr>
          <w:p w14:paraId="09CFA2E2" w14:textId="63C45877" w:rsidR="00441F09" w:rsidRPr="00260148" w:rsidRDefault="00097D10" w:rsidP="00097D10">
            <w:pPr>
              <w:pStyle w:val="EFSGGBTableTextJustif"/>
              <w:jc w:val="left"/>
            </w:pPr>
            <w:r w:rsidRPr="00260148">
              <w:t>5. Describa las medidas que se hayan adoptado o se prevea adoptar con el fin de promover un entorno propicio para las empresas sostenibles.</w:t>
            </w:r>
          </w:p>
        </w:tc>
        <w:tc>
          <w:tcPr>
            <w:tcW w:w="9639" w:type="dxa"/>
            <w:tcBorders>
              <w:top w:val="nil"/>
              <w:left w:val="single" w:sz="2" w:space="0" w:color="1E2CBD"/>
              <w:bottom w:val="single" w:sz="2" w:space="0" w:color="1E2CBD"/>
              <w:right w:val="single" w:sz="2" w:space="0" w:color="1E2CBD"/>
            </w:tcBorders>
          </w:tcPr>
          <w:p w14:paraId="2FC1AEA2" w14:textId="566E18B9" w:rsidR="00441F09" w:rsidRPr="00260148" w:rsidRDefault="00441F09" w:rsidP="00CE3E44">
            <w:pPr>
              <w:pStyle w:val="EFSGGBTableTextJustif"/>
            </w:pPr>
            <w:r w:rsidRPr="00260148">
              <w:t xml:space="preserve">A este respecto, proporcione información sobre si las medidas adoptadas o que se prevea adoptar, en consulta con las organizaciones de empleadores y de trabajadores más representativas, incluyen los elementos siguientes: </w:t>
            </w:r>
            <w:r w:rsidRPr="00260148">
              <w:rPr>
                <w:i/>
              </w:rPr>
              <w:t xml:space="preserve">a) </w:t>
            </w:r>
            <w:r w:rsidRPr="00260148">
              <w:t xml:space="preserve">la creación o el restablecimiento de un entorno propicio para las empresas sostenibles, que incluya la promoción de las pequeñas y medianas empresas así como de las cooperativas y otras iniciativas de la economía social, prestando particular atención a las iniciativas para facilitar el acceso a la financiación; </w:t>
            </w:r>
            <w:r w:rsidRPr="00260148">
              <w:rPr>
                <w:i/>
              </w:rPr>
              <w:t xml:space="preserve">b) </w:t>
            </w:r>
            <w:r w:rsidRPr="00260148">
              <w:t xml:space="preserve">el apoyo a las empresas sostenibles para asegurar la continuidad de la actividad empresarial, manteniendo y aumentando </w:t>
            </w:r>
            <w:r w:rsidRPr="00260148">
              <w:lastRenderedPageBreak/>
              <w:t xml:space="preserve">así el nivel de empleo y posibilitando la creación de puestos de trabajo y de oportunidades de generación de ingresos, y </w:t>
            </w:r>
            <w:r w:rsidRPr="00260148">
              <w:rPr>
                <w:i/>
              </w:rPr>
              <w:t xml:space="preserve">c) </w:t>
            </w:r>
            <w:r w:rsidRPr="00260148">
              <w:t>el establecimiento de incentivos para que las empresas multinacionales cooperen con las empresas nacionales a fin de crear empleo productivo y libremente elegido y trabajo decente y de aplicar la debida diligencia en materia de derechos humanos con miras a asegurar el respeto de los derechos humanos y laborales</w:t>
            </w:r>
            <w:r w:rsidRPr="00260148">
              <w:rPr>
                <w:rStyle w:val="Appelnotedebasdep"/>
              </w:rPr>
              <w:footnoteReference w:id="5"/>
            </w:r>
            <w:r w:rsidRPr="00260148">
              <w:t>.</w:t>
            </w:r>
          </w:p>
          <w:p w14:paraId="3455508C" w14:textId="77777777" w:rsidR="00441F09" w:rsidRPr="00260148" w:rsidRDefault="00441F09" w:rsidP="00DE7652">
            <w:pPr>
              <w:pStyle w:val="app19comment"/>
              <w:rPr>
                <w:lang w:val="es-ES"/>
              </w:rPr>
            </w:pPr>
            <w:r w:rsidRPr="00260148">
              <w:rPr>
                <w:lang w:val="es-ES"/>
              </w:rPr>
              <w:fldChar w:fldCharType="begin">
                <w:ffData>
                  <w:name w:val="Texte2"/>
                  <w:enabled/>
                  <w:calcOnExit w:val="0"/>
                  <w:textInput/>
                </w:ffData>
              </w:fldChar>
            </w:r>
            <w:r w:rsidRPr="00260148">
              <w:rPr>
                <w:lang w:val="es-ES"/>
              </w:rPr>
              <w:instrText xml:space="preserve"> FORMTEXT </w:instrText>
            </w:r>
            <w:r w:rsidRPr="00260148">
              <w:rPr>
                <w:lang w:val="es-ES"/>
              </w:rPr>
            </w:r>
            <w:r w:rsidRPr="00260148">
              <w:rPr>
                <w:lang w:val="es-ES"/>
              </w:rPr>
              <w:fldChar w:fldCharType="separate"/>
            </w:r>
            <w:r w:rsidRPr="00260148">
              <w:rPr>
                <w:lang w:val="es-ES"/>
              </w:rPr>
              <w:t> </w:t>
            </w:r>
            <w:r w:rsidRPr="00260148">
              <w:rPr>
                <w:lang w:val="es-ES"/>
              </w:rPr>
              <w:t> </w:t>
            </w:r>
            <w:r w:rsidRPr="00260148">
              <w:rPr>
                <w:lang w:val="es-ES"/>
              </w:rPr>
              <w:t> </w:t>
            </w:r>
            <w:r w:rsidRPr="00260148">
              <w:rPr>
                <w:lang w:val="es-ES"/>
              </w:rPr>
              <w:t> </w:t>
            </w:r>
            <w:r w:rsidRPr="00260148">
              <w:rPr>
                <w:lang w:val="es-ES"/>
              </w:rPr>
              <w:t> </w:t>
            </w:r>
            <w:r w:rsidRPr="00260148">
              <w:rPr>
                <w:lang w:val="es-ES"/>
              </w:rPr>
              <w:fldChar w:fldCharType="end"/>
            </w:r>
          </w:p>
        </w:tc>
        <w:tc>
          <w:tcPr>
            <w:tcW w:w="1961" w:type="dxa"/>
            <w:tcBorders>
              <w:top w:val="nil"/>
              <w:left w:val="single" w:sz="2" w:space="0" w:color="1E2CBD"/>
              <w:bottom w:val="single" w:sz="2" w:space="0" w:color="1E2CBD"/>
              <w:right w:val="single" w:sz="2" w:space="0" w:color="1E2CBD"/>
            </w:tcBorders>
          </w:tcPr>
          <w:p w14:paraId="47FFE094" w14:textId="794DCD36" w:rsidR="00441F09" w:rsidRPr="00260148" w:rsidRDefault="00441F09" w:rsidP="00113F73">
            <w:pPr>
              <w:pStyle w:val="EFSGGBTableTextLeft"/>
              <w:rPr>
                <w:lang w:val="es-ES"/>
              </w:rPr>
            </w:pPr>
            <w:r w:rsidRPr="00260148">
              <w:rPr>
                <w:lang w:val="es-ES"/>
              </w:rPr>
              <w:lastRenderedPageBreak/>
              <w:t xml:space="preserve">Párr. 11, </w:t>
            </w:r>
            <w:r w:rsidRPr="00260148">
              <w:rPr>
                <w:i/>
                <w:lang w:val="es-ES"/>
              </w:rPr>
              <w:t xml:space="preserve">c), d) </w:t>
            </w:r>
            <w:r w:rsidRPr="00260148">
              <w:rPr>
                <w:lang w:val="es-ES"/>
              </w:rPr>
              <w:t xml:space="preserve">y </w:t>
            </w:r>
            <w:r w:rsidRPr="00260148">
              <w:rPr>
                <w:i/>
                <w:lang w:val="es-ES"/>
              </w:rPr>
              <w:t>h)</w:t>
            </w:r>
          </w:p>
        </w:tc>
      </w:tr>
      <w:tr w:rsidR="00441F09" w:rsidRPr="00950066" w14:paraId="22D15B1C" w14:textId="77777777" w:rsidTr="00C06C06">
        <w:trPr>
          <w:trHeight w:val="508"/>
        </w:trPr>
        <w:tc>
          <w:tcPr>
            <w:tcW w:w="3539" w:type="dxa"/>
            <w:tcBorders>
              <w:top w:val="nil"/>
              <w:left w:val="single" w:sz="2" w:space="0" w:color="1E2CBD"/>
              <w:bottom w:val="single" w:sz="2" w:space="0" w:color="1E2CBD"/>
              <w:right w:val="single" w:sz="2" w:space="0" w:color="1E2CBD"/>
            </w:tcBorders>
          </w:tcPr>
          <w:p w14:paraId="4319A895" w14:textId="14F6609E" w:rsidR="00441F09" w:rsidRPr="00260148" w:rsidRDefault="00EE5D3C" w:rsidP="00EE5D3C">
            <w:pPr>
              <w:pStyle w:val="EFSGGBTableTextJustif"/>
              <w:jc w:val="left"/>
            </w:pPr>
            <w:r w:rsidRPr="00260148">
              <w:t>6. Indique las medidas adoptadas o que se prevé adoptar en el marco de la respuesta a la crisis y los mecanismos de preparación que se centran en las personas ocupadas en la economía informal.</w:t>
            </w:r>
          </w:p>
        </w:tc>
        <w:tc>
          <w:tcPr>
            <w:tcW w:w="9639" w:type="dxa"/>
            <w:tcBorders>
              <w:top w:val="nil"/>
              <w:left w:val="single" w:sz="2" w:space="0" w:color="1E2CBD"/>
              <w:bottom w:val="single" w:sz="2" w:space="0" w:color="1E2CBD"/>
              <w:right w:val="single" w:sz="2" w:space="0" w:color="1E2CBD"/>
            </w:tcBorders>
          </w:tcPr>
          <w:p w14:paraId="00EBF32E" w14:textId="7D643CFD" w:rsidR="00441F09" w:rsidRPr="00260148" w:rsidRDefault="00441F09" w:rsidP="008F6957">
            <w:pPr>
              <w:pStyle w:val="EFSGGBTableTextJustif"/>
            </w:pPr>
            <w:r w:rsidRPr="00260148">
              <w:t xml:space="preserve">A este respecto, indique si dichas medidas incluyen disposiciones encaminadas a: </w:t>
            </w:r>
            <w:r w:rsidRPr="00260148">
              <w:rPr>
                <w:i/>
              </w:rPr>
              <w:t>a)</w:t>
            </w:r>
            <w:r>
              <w:rPr>
                <w:i/>
              </w:rPr>
              <w:t> </w:t>
            </w:r>
            <w:r w:rsidRPr="00260148">
              <w:t xml:space="preserve">apoyar la protección social y el empleo para las personas ocupadas en la economía informal; </w:t>
            </w:r>
            <w:r w:rsidRPr="00260148">
              <w:rPr>
                <w:i/>
              </w:rPr>
              <w:t xml:space="preserve">b) </w:t>
            </w:r>
            <w:r w:rsidRPr="00260148">
              <w:t xml:space="preserve">respetar, promover y hacer realidad los principios y derechos fundamentales en el trabajo de las personas ocupadas en la economía informal, así como otros derechos humanos y otras normas internacional del trabajo pertinentes, y </w:t>
            </w:r>
            <w:r w:rsidRPr="00260148">
              <w:rPr>
                <w:i/>
              </w:rPr>
              <w:t xml:space="preserve">c) </w:t>
            </w:r>
            <w:r w:rsidRPr="00260148">
              <w:t>impulsar la transición de los trabajadores y de las unidades económicas de la economía informal a la economía formal</w:t>
            </w:r>
            <w:r w:rsidRPr="00260148">
              <w:rPr>
                <w:rStyle w:val="Appelnotedebasdep"/>
              </w:rPr>
              <w:footnoteReference w:id="6"/>
            </w:r>
            <w:r w:rsidRPr="00260148">
              <w:t>. Asimismo, indique si estas medidas han sido concebidas y aplicadas en consulta con las organizaciones de empleadores y de trabajadores más representativas.</w:t>
            </w:r>
          </w:p>
          <w:p w14:paraId="76DCE75A" w14:textId="77777777" w:rsidR="00441F09" w:rsidRPr="00260148" w:rsidRDefault="00441F09" w:rsidP="00DE7652">
            <w:pPr>
              <w:pStyle w:val="app19comment"/>
              <w:rPr>
                <w:lang w:val="es-ES"/>
              </w:rPr>
            </w:pPr>
            <w:r w:rsidRPr="00260148">
              <w:rPr>
                <w:lang w:val="es-ES"/>
              </w:rPr>
              <w:fldChar w:fldCharType="begin">
                <w:ffData>
                  <w:name w:val="Texte2"/>
                  <w:enabled/>
                  <w:calcOnExit w:val="0"/>
                  <w:textInput/>
                </w:ffData>
              </w:fldChar>
            </w:r>
            <w:r w:rsidRPr="00260148">
              <w:rPr>
                <w:lang w:val="es-ES"/>
              </w:rPr>
              <w:instrText xml:space="preserve"> FORMTEXT </w:instrText>
            </w:r>
            <w:r w:rsidRPr="00260148">
              <w:rPr>
                <w:lang w:val="es-ES"/>
              </w:rPr>
            </w:r>
            <w:r w:rsidRPr="00260148">
              <w:rPr>
                <w:lang w:val="es-ES"/>
              </w:rPr>
              <w:fldChar w:fldCharType="separate"/>
            </w:r>
            <w:r w:rsidRPr="00260148">
              <w:rPr>
                <w:lang w:val="es-ES"/>
              </w:rPr>
              <w:t> </w:t>
            </w:r>
            <w:r w:rsidRPr="00260148">
              <w:rPr>
                <w:lang w:val="es-ES"/>
              </w:rPr>
              <w:t> </w:t>
            </w:r>
            <w:r w:rsidRPr="00260148">
              <w:rPr>
                <w:lang w:val="es-ES"/>
              </w:rPr>
              <w:t> </w:t>
            </w:r>
            <w:r w:rsidRPr="00260148">
              <w:rPr>
                <w:lang w:val="es-ES"/>
              </w:rPr>
              <w:t> </w:t>
            </w:r>
            <w:r w:rsidRPr="00260148">
              <w:rPr>
                <w:lang w:val="es-ES"/>
              </w:rPr>
              <w:t> </w:t>
            </w:r>
            <w:r w:rsidRPr="00260148">
              <w:rPr>
                <w:lang w:val="es-ES"/>
              </w:rPr>
              <w:fldChar w:fldCharType="end"/>
            </w:r>
          </w:p>
        </w:tc>
        <w:tc>
          <w:tcPr>
            <w:tcW w:w="1961" w:type="dxa"/>
            <w:tcBorders>
              <w:top w:val="nil"/>
              <w:left w:val="single" w:sz="2" w:space="0" w:color="1E2CBD"/>
              <w:bottom w:val="single" w:sz="2" w:space="0" w:color="1E2CBD"/>
              <w:right w:val="single" w:sz="2" w:space="0" w:color="1E2CBD"/>
            </w:tcBorders>
          </w:tcPr>
          <w:p w14:paraId="13A45804" w14:textId="29481A54" w:rsidR="00441F09" w:rsidRPr="00260148" w:rsidRDefault="00441F09" w:rsidP="00113F73">
            <w:pPr>
              <w:pStyle w:val="EFSGGBTableTextLeft"/>
              <w:rPr>
                <w:lang w:val="es-ES"/>
              </w:rPr>
            </w:pPr>
            <w:r w:rsidRPr="00260148">
              <w:rPr>
                <w:lang w:val="es-ES"/>
              </w:rPr>
              <w:t xml:space="preserve">Párrs. 7, </w:t>
            </w:r>
            <w:r w:rsidRPr="00260148">
              <w:rPr>
                <w:i/>
                <w:lang w:val="es-ES"/>
              </w:rPr>
              <w:t xml:space="preserve">b) </w:t>
            </w:r>
            <w:r w:rsidRPr="00260148">
              <w:rPr>
                <w:lang w:val="es-ES"/>
              </w:rPr>
              <w:t xml:space="preserve">y </w:t>
            </w:r>
            <w:r w:rsidRPr="00260148">
              <w:rPr>
                <w:i/>
                <w:lang w:val="es-ES"/>
              </w:rPr>
              <w:t xml:space="preserve">k), </w:t>
            </w:r>
            <w:r w:rsidR="004E1EA2">
              <w:rPr>
                <w:i/>
                <w:lang w:val="es-ES"/>
              </w:rPr>
              <w:br/>
            </w:r>
            <w:r w:rsidRPr="00260148">
              <w:rPr>
                <w:lang w:val="es-ES"/>
              </w:rPr>
              <w:t xml:space="preserve">y 11, </w:t>
            </w:r>
            <w:r w:rsidRPr="00260148">
              <w:rPr>
                <w:i/>
                <w:lang w:val="es-ES"/>
              </w:rPr>
              <w:t>f)</w:t>
            </w:r>
          </w:p>
        </w:tc>
      </w:tr>
      <w:tr w:rsidR="00441F09" w:rsidRPr="00260148" w14:paraId="1C1052D5" w14:textId="77777777" w:rsidTr="00C06C06">
        <w:trPr>
          <w:trHeight w:val="508"/>
        </w:trPr>
        <w:tc>
          <w:tcPr>
            <w:tcW w:w="3539" w:type="dxa"/>
            <w:tcBorders>
              <w:top w:val="nil"/>
              <w:left w:val="single" w:sz="2" w:space="0" w:color="1E2CBD"/>
              <w:bottom w:val="single" w:sz="2" w:space="0" w:color="1E2CBD"/>
              <w:right w:val="single" w:sz="2" w:space="0" w:color="1E2CBD"/>
            </w:tcBorders>
          </w:tcPr>
          <w:p w14:paraId="26E2C7A1" w14:textId="69218E4A" w:rsidR="00441F09" w:rsidRPr="00260148" w:rsidRDefault="00EF549C" w:rsidP="00EF549C">
            <w:pPr>
              <w:pStyle w:val="EFSGGBTableTextJustif"/>
              <w:jc w:val="left"/>
            </w:pPr>
            <w:r w:rsidRPr="00260148">
              <w:t>7. Proporcione información sobre los programas y proyectos de formación, empleo y mercado de trabajo aplicados o que se prevea aplicar para responder a situaciones de crisis mediante la oferta de oportunidades de generación de ingresos, empleo estable y trabajo decente dirigidas a los jóvenes de ambos sexos.</w:t>
            </w:r>
          </w:p>
        </w:tc>
        <w:tc>
          <w:tcPr>
            <w:tcW w:w="9639" w:type="dxa"/>
            <w:tcBorders>
              <w:top w:val="nil"/>
              <w:left w:val="single" w:sz="2" w:space="0" w:color="1E2CBD"/>
              <w:bottom w:val="single" w:sz="2" w:space="0" w:color="1E2CBD"/>
              <w:right w:val="single" w:sz="2" w:space="0" w:color="1E2CBD"/>
            </w:tcBorders>
          </w:tcPr>
          <w:p w14:paraId="40C5C730" w14:textId="226B092D" w:rsidR="00441F09" w:rsidRPr="00260148" w:rsidRDefault="00441F09" w:rsidP="00CB341A">
            <w:pPr>
              <w:pStyle w:val="EFSGGBTableTextJustif"/>
            </w:pPr>
            <w:r w:rsidRPr="00260148">
              <w:t xml:space="preserve">Indique, cuando corresponda, si las medidas adoptadas o que se prevea adoptar incluyen algunos de los siguientes elementos: </w:t>
            </w:r>
            <w:r w:rsidRPr="00260148">
              <w:rPr>
                <w:i/>
              </w:rPr>
              <w:t xml:space="preserve">a) </w:t>
            </w:r>
            <w:r w:rsidRPr="00260148">
              <w:t xml:space="preserve">programas integrados de formación, empleo y mercado de trabajo para hacer frente a la situación específica de las personas jóvenes que se incorporan al mundo del trabajo, y </w:t>
            </w:r>
            <w:r w:rsidRPr="00260148">
              <w:rPr>
                <w:i/>
              </w:rPr>
              <w:t xml:space="preserve">b) </w:t>
            </w:r>
            <w:r w:rsidRPr="00260148">
              <w:t>componentes específicos sobre el empleo juvenil en los programas de desarme, desmovilización y reintegración, que comprendan servicios de asesoramiento psicosocial y otras prestaciones tendientes a corregir los comportamientos antisociales y la violencia, con vistas a la reincorporación a la vida civil.</w:t>
            </w:r>
          </w:p>
          <w:p w14:paraId="7E774929" w14:textId="77777777" w:rsidR="00441F09" w:rsidRPr="00260148" w:rsidRDefault="00441F09" w:rsidP="006717F7">
            <w:pPr>
              <w:pStyle w:val="app19comment"/>
              <w:rPr>
                <w:lang w:val="es-ES"/>
              </w:rPr>
            </w:pPr>
            <w:r w:rsidRPr="00260148">
              <w:rPr>
                <w:lang w:val="es-ES"/>
              </w:rPr>
              <w:fldChar w:fldCharType="begin">
                <w:ffData>
                  <w:name w:val="Texte2"/>
                  <w:enabled/>
                  <w:calcOnExit w:val="0"/>
                  <w:textInput/>
                </w:ffData>
              </w:fldChar>
            </w:r>
            <w:r w:rsidRPr="00260148">
              <w:rPr>
                <w:lang w:val="es-ES"/>
              </w:rPr>
              <w:instrText xml:space="preserve"> FORMTEXT </w:instrText>
            </w:r>
            <w:r w:rsidRPr="00260148">
              <w:rPr>
                <w:lang w:val="es-ES"/>
              </w:rPr>
            </w:r>
            <w:r w:rsidRPr="00260148">
              <w:rPr>
                <w:lang w:val="es-ES"/>
              </w:rPr>
              <w:fldChar w:fldCharType="separate"/>
            </w:r>
            <w:r w:rsidRPr="00260148">
              <w:rPr>
                <w:lang w:val="es-ES"/>
              </w:rPr>
              <w:t> </w:t>
            </w:r>
            <w:r w:rsidRPr="00260148">
              <w:rPr>
                <w:lang w:val="es-ES"/>
              </w:rPr>
              <w:t> </w:t>
            </w:r>
            <w:r w:rsidRPr="00260148">
              <w:rPr>
                <w:lang w:val="es-ES"/>
              </w:rPr>
              <w:t> </w:t>
            </w:r>
            <w:r w:rsidRPr="00260148">
              <w:rPr>
                <w:lang w:val="es-ES"/>
              </w:rPr>
              <w:t> </w:t>
            </w:r>
            <w:r w:rsidRPr="00260148">
              <w:rPr>
                <w:lang w:val="es-ES"/>
              </w:rPr>
              <w:t> </w:t>
            </w:r>
            <w:r w:rsidRPr="00260148">
              <w:rPr>
                <w:lang w:val="es-ES"/>
              </w:rPr>
              <w:fldChar w:fldCharType="end"/>
            </w:r>
          </w:p>
        </w:tc>
        <w:tc>
          <w:tcPr>
            <w:tcW w:w="1961" w:type="dxa"/>
            <w:tcBorders>
              <w:top w:val="nil"/>
              <w:left w:val="single" w:sz="2" w:space="0" w:color="1E2CBD"/>
              <w:bottom w:val="single" w:sz="2" w:space="0" w:color="1E2CBD"/>
              <w:right w:val="single" w:sz="2" w:space="0" w:color="1E2CBD"/>
            </w:tcBorders>
          </w:tcPr>
          <w:p w14:paraId="413EAA19" w14:textId="00853908" w:rsidR="00441F09" w:rsidRPr="00260148" w:rsidRDefault="00441F09" w:rsidP="00113F73">
            <w:pPr>
              <w:pStyle w:val="EFSGGBTableTextLeft"/>
              <w:rPr>
                <w:lang w:val="es-ES"/>
              </w:rPr>
            </w:pPr>
            <w:r w:rsidRPr="00260148">
              <w:rPr>
                <w:lang w:val="es-ES"/>
              </w:rPr>
              <w:t xml:space="preserve">Párr. 13, </w:t>
            </w:r>
            <w:r w:rsidRPr="00260148">
              <w:rPr>
                <w:i/>
                <w:lang w:val="es-ES"/>
              </w:rPr>
              <w:t xml:space="preserve">a) </w:t>
            </w:r>
            <w:r w:rsidRPr="00260148">
              <w:rPr>
                <w:lang w:val="es-ES"/>
              </w:rPr>
              <w:t xml:space="preserve">y </w:t>
            </w:r>
            <w:r w:rsidRPr="00260148">
              <w:rPr>
                <w:i/>
                <w:lang w:val="es-ES"/>
              </w:rPr>
              <w:t>b</w:t>
            </w:r>
            <w:r w:rsidRPr="00260148">
              <w:rPr>
                <w:lang w:val="es-ES"/>
              </w:rPr>
              <w:t>)</w:t>
            </w:r>
          </w:p>
        </w:tc>
      </w:tr>
      <w:tr w:rsidR="00441F09" w:rsidRPr="00260148" w14:paraId="6218A379" w14:textId="77777777" w:rsidTr="00C06C06">
        <w:trPr>
          <w:trHeight w:val="508"/>
        </w:trPr>
        <w:tc>
          <w:tcPr>
            <w:tcW w:w="3539" w:type="dxa"/>
            <w:tcBorders>
              <w:top w:val="nil"/>
              <w:left w:val="single" w:sz="2" w:space="0" w:color="1E2CBD"/>
              <w:bottom w:val="single" w:sz="2" w:space="0" w:color="1E2CBD"/>
              <w:right w:val="single" w:sz="2" w:space="0" w:color="1E2CBD"/>
            </w:tcBorders>
          </w:tcPr>
          <w:p w14:paraId="62AEB869" w14:textId="4A526C12" w:rsidR="00441F09" w:rsidRPr="00260148" w:rsidRDefault="00536DA0" w:rsidP="00536DA0">
            <w:pPr>
              <w:pStyle w:val="EFSGGBTableTextJustif"/>
              <w:jc w:val="left"/>
            </w:pPr>
            <w:r w:rsidRPr="00260148">
              <w:t xml:space="preserve">8. Proporcione información sobre las políticas y programas activos de mercado de trabajo centrados en los grupos desfavorecidos y marginados, así como en los grupos de población y las personas a los que una crisis ha hecho particularmente vulnerables, </w:t>
            </w:r>
            <w:r w:rsidRPr="00260148">
              <w:lastRenderedPageBreak/>
              <w:t>que se hayan elaborado y aplicado o que se prevea elaborar y aplicar.</w:t>
            </w:r>
          </w:p>
        </w:tc>
        <w:tc>
          <w:tcPr>
            <w:tcW w:w="9639" w:type="dxa"/>
            <w:tcBorders>
              <w:top w:val="nil"/>
              <w:left w:val="single" w:sz="2" w:space="0" w:color="1E2CBD"/>
              <w:bottom w:val="single" w:sz="2" w:space="0" w:color="1E2CBD"/>
              <w:right w:val="single" w:sz="2" w:space="0" w:color="1E2CBD"/>
            </w:tcBorders>
          </w:tcPr>
          <w:p w14:paraId="5630B0DD" w14:textId="665ED05B" w:rsidR="00441F09" w:rsidRPr="00260148" w:rsidRDefault="00441F09" w:rsidP="007E0DF1">
            <w:pPr>
              <w:pStyle w:val="EFSGGBTableTextJustif"/>
            </w:pPr>
            <w:r w:rsidRPr="00260148">
              <w:lastRenderedPageBreak/>
              <w:t>A este respecto, proporcione información sobre las políticas y programas de mercado de trabajo centrados, entre otros, en las personas jóvenes, las personas con discapacidad, los desplazados internos, los migrantes y los refugiados.</w:t>
            </w:r>
          </w:p>
          <w:p w14:paraId="24FDF790" w14:textId="77777777" w:rsidR="00441F09" w:rsidRPr="00260148" w:rsidRDefault="00441F09" w:rsidP="006717F7">
            <w:pPr>
              <w:pStyle w:val="app19comment"/>
              <w:rPr>
                <w:lang w:val="es-ES"/>
              </w:rPr>
            </w:pPr>
            <w:r w:rsidRPr="00260148">
              <w:rPr>
                <w:lang w:val="es-ES"/>
              </w:rPr>
              <w:fldChar w:fldCharType="begin">
                <w:ffData>
                  <w:name w:val="Texte2"/>
                  <w:enabled/>
                  <w:calcOnExit w:val="0"/>
                  <w:textInput/>
                </w:ffData>
              </w:fldChar>
            </w:r>
            <w:r w:rsidRPr="00260148">
              <w:rPr>
                <w:lang w:val="es-ES"/>
              </w:rPr>
              <w:instrText xml:space="preserve"> FORMTEXT </w:instrText>
            </w:r>
            <w:r w:rsidRPr="00260148">
              <w:rPr>
                <w:lang w:val="es-ES"/>
              </w:rPr>
            </w:r>
            <w:r w:rsidRPr="00260148">
              <w:rPr>
                <w:lang w:val="es-ES"/>
              </w:rPr>
              <w:fldChar w:fldCharType="separate"/>
            </w:r>
            <w:r w:rsidRPr="00260148">
              <w:rPr>
                <w:lang w:val="es-ES"/>
              </w:rPr>
              <w:t> </w:t>
            </w:r>
            <w:r w:rsidRPr="00260148">
              <w:rPr>
                <w:lang w:val="es-ES"/>
              </w:rPr>
              <w:t> </w:t>
            </w:r>
            <w:r w:rsidRPr="00260148">
              <w:rPr>
                <w:lang w:val="es-ES"/>
              </w:rPr>
              <w:t> </w:t>
            </w:r>
            <w:r w:rsidRPr="00260148">
              <w:rPr>
                <w:lang w:val="es-ES"/>
              </w:rPr>
              <w:t> </w:t>
            </w:r>
            <w:r w:rsidRPr="00260148">
              <w:rPr>
                <w:lang w:val="es-ES"/>
              </w:rPr>
              <w:t> </w:t>
            </w:r>
            <w:r w:rsidRPr="00260148">
              <w:rPr>
                <w:lang w:val="es-ES"/>
              </w:rPr>
              <w:fldChar w:fldCharType="end"/>
            </w:r>
          </w:p>
        </w:tc>
        <w:tc>
          <w:tcPr>
            <w:tcW w:w="1961" w:type="dxa"/>
            <w:tcBorders>
              <w:top w:val="nil"/>
              <w:left w:val="single" w:sz="2" w:space="0" w:color="1E2CBD"/>
              <w:bottom w:val="single" w:sz="2" w:space="0" w:color="1E2CBD"/>
              <w:right w:val="single" w:sz="2" w:space="0" w:color="1E2CBD"/>
            </w:tcBorders>
          </w:tcPr>
          <w:p w14:paraId="3E0F0AA8" w14:textId="590535C9" w:rsidR="00441F09" w:rsidRPr="00260148" w:rsidRDefault="00441F09" w:rsidP="00113F73">
            <w:pPr>
              <w:pStyle w:val="EFSGGBTableTextLeft"/>
              <w:rPr>
                <w:lang w:val="es-ES"/>
              </w:rPr>
            </w:pPr>
            <w:r w:rsidRPr="00260148">
              <w:rPr>
                <w:lang w:val="es-ES"/>
              </w:rPr>
              <w:t xml:space="preserve">Párrs. 7, </w:t>
            </w:r>
            <w:r w:rsidRPr="00260148">
              <w:rPr>
                <w:i/>
                <w:lang w:val="es-ES"/>
              </w:rPr>
              <w:t xml:space="preserve">h), </w:t>
            </w:r>
            <w:r w:rsidRPr="00260148">
              <w:rPr>
                <w:lang w:val="es-ES"/>
              </w:rPr>
              <w:t>y 12</w:t>
            </w:r>
          </w:p>
        </w:tc>
      </w:tr>
      <w:tr w:rsidR="00441F09" w:rsidRPr="00260148" w14:paraId="07A6953B" w14:textId="77777777" w:rsidTr="00C06C06">
        <w:trPr>
          <w:trHeight w:val="508"/>
        </w:trPr>
        <w:tc>
          <w:tcPr>
            <w:tcW w:w="3539" w:type="dxa"/>
            <w:tcBorders>
              <w:top w:val="nil"/>
              <w:left w:val="single" w:sz="2" w:space="0" w:color="1E2CBD"/>
              <w:bottom w:val="single" w:sz="2" w:space="0" w:color="1E2CBD"/>
              <w:right w:val="single" w:sz="2" w:space="0" w:color="1E2CBD"/>
            </w:tcBorders>
          </w:tcPr>
          <w:p w14:paraId="75B31774" w14:textId="76268841" w:rsidR="00441F09" w:rsidRPr="00260148" w:rsidRDefault="001F2B94" w:rsidP="001F2B94">
            <w:pPr>
              <w:pStyle w:val="EFSGGBTableTextJustif"/>
              <w:jc w:val="left"/>
            </w:pPr>
            <w:r w:rsidRPr="00260148">
              <w:t>9. Indique si se han adoptado o se prevé adoptar medidas en el contexto de crisis que afectan a un gran número de desplazados internos.</w:t>
            </w:r>
          </w:p>
        </w:tc>
        <w:tc>
          <w:tcPr>
            <w:tcW w:w="9639" w:type="dxa"/>
            <w:tcBorders>
              <w:top w:val="nil"/>
              <w:left w:val="single" w:sz="2" w:space="0" w:color="1E2CBD"/>
              <w:bottom w:val="single" w:sz="2" w:space="0" w:color="1E2CBD"/>
              <w:right w:val="single" w:sz="2" w:space="0" w:color="1E2CBD"/>
            </w:tcBorders>
          </w:tcPr>
          <w:p w14:paraId="5DDFB6B8" w14:textId="2567ED2C" w:rsidR="00441F09" w:rsidRPr="00260148" w:rsidRDefault="00441F09" w:rsidP="00AC5D54">
            <w:pPr>
              <w:pStyle w:val="EFSGGBTableTextJustif"/>
            </w:pPr>
            <w:r w:rsidRPr="00084EC8">
              <w:t xml:space="preserve">A este respecto, indique si las medidas adoptadas o que se prevea adoptar tienen por objeto: </w:t>
            </w:r>
            <w:r w:rsidRPr="00084EC8">
              <w:rPr>
                <w:i/>
              </w:rPr>
              <w:t>a)</w:t>
            </w:r>
            <w:r w:rsidRPr="00084EC8">
              <w:t xml:space="preserve"> apoyar los medios de vida, la formación y el empleo; </w:t>
            </w:r>
            <w:r w:rsidRPr="00084EC8">
              <w:rPr>
                <w:i/>
              </w:rPr>
              <w:t>b)</w:t>
            </w:r>
            <w:r w:rsidRPr="00084EC8">
              <w:t xml:space="preserve"> reforzar la resiliencia de las comunidades de acogida para promover oportunidades de empleo decente para todos con miras a garantizar el mantenimiento de los medios de subsistencia y el empleo de las poblaciones locales y reforzar su capacidad de acogida de migrantes y desplazados internos, y </w:t>
            </w:r>
            <w:r w:rsidRPr="00084EC8">
              <w:rPr>
                <w:i/>
              </w:rPr>
              <w:t>c)</w:t>
            </w:r>
            <w:r w:rsidRPr="00084EC8">
              <w:t xml:space="preserve"> facilitar el regreso voluntario de los desplazados internos y su reincorporación a los mercados de trabajo cuando sea posible.</w:t>
            </w:r>
            <w:r>
              <w:t xml:space="preserve"> </w:t>
            </w:r>
          </w:p>
          <w:p w14:paraId="6A71A4C1" w14:textId="77777777" w:rsidR="00441F09" w:rsidRPr="00260148" w:rsidRDefault="00441F09" w:rsidP="006717F7">
            <w:pPr>
              <w:pStyle w:val="app19comment"/>
              <w:rPr>
                <w:lang w:val="es-ES"/>
              </w:rPr>
            </w:pPr>
            <w:r w:rsidRPr="00260148">
              <w:rPr>
                <w:lang w:val="es-ES"/>
              </w:rPr>
              <w:fldChar w:fldCharType="begin">
                <w:ffData>
                  <w:name w:val="Texte2"/>
                  <w:enabled/>
                  <w:calcOnExit w:val="0"/>
                  <w:textInput/>
                </w:ffData>
              </w:fldChar>
            </w:r>
            <w:r w:rsidRPr="00260148">
              <w:rPr>
                <w:lang w:val="es-ES"/>
              </w:rPr>
              <w:instrText xml:space="preserve"> FORMTEXT </w:instrText>
            </w:r>
            <w:r w:rsidRPr="00260148">
              <w:rPr>
                <w:lang w:val="es-ES"/>
              </w:rPr>
            </w:r>
            <w:r w:rsidRPr="00260148">
              <w:rPr>
                <w:lang w:val="es-ES"/>
              </w:rPr>
              <w:fldChar w:fldCharType="separate"/>
            </w:r>
            <w:r w:rsidRPr="00260148">
              <w:rPr>
                <w:lang w:val="es-ES"/>
              </w:rPr>
              <w:t> </w:t>
            </w:r>
            <w:r w:rsidRPr="00260148">
              <w:rPr>
                <w:lang w:val="es-ES"/>
              </w:rPr>
              <w:t> </w:t>
            </w:r>
            <w:r w:rsidRPr="00260148">
              <w:rPr>
                <w:lang w:val="es-ES"/>
              </w:rPr>
              <w:t> </w:t>
            </w:r>
            <w:r w:rsidRPr="00260148">
              <w:rPr>
                <w:lang w:val="es-ES"/>
              </w:rPr>
              <w:t> </w:t>
            </w:r>
            <w:r w:rsidRPr="00260148">
              <w:rPr>
                <w:lang w:val="es-ES"/>
              </w:rPr>
              <w:t> </w:t>
            </w:r>
            <w:r w:rsidRPr="00260148">
              <w:rPr>
                <w:lang w:val="es-ES"/>
              </w:rPr>
              <w:fldChar w:fldCharType="end"/>
            </w:r>
          </w:p>
        </w:tc>
        <w:tc>
          <w:tcPr>
            <w:tcW w:w="1961" w:type="dxa"/>
            <w:tcBorders>
              <w:top w:val="nil"/>
              <w:left w:val="single" w:sz="2" w:space="0" w:color="1E2CBD"/>
              <w:bottom w:val="single" w:sz="2" w:space="0" w:color="1E2CBD"/>
              <w:right w:val="single" w:sz="2" w:space="0" w:color="1E2CBD"/>
            </w:tcBorders>
          </w:tcPr>
          <w:p w14:paraId="24CA803E" w14:textId="724D2B87" w:rsidR="00441F09" w:rsidRPr="00260148" w:rsidRDefault="00441F09" w:rsidP="00113F73">
            <w:pPr>
              <w:pStyle w:val="EFSGGBTableTextLeft"/>
              <w:rPr>
                <w:lang w:val="es-ES"/>
              </w:rPr>
            </w:pPr>
            <w:r w:rsidRPr="00260148">
              <w:rPr>
                <w:lang w:val="es-ES"/>
              </w:rPr>
              <w:t xml:space="preserve">Párr. 14, </w:t>
            </w:r>
            <w:r w:rsidRPr="00260148">
              <w:rPr>
                <w:i/>
                <w:lang w:val="es-ES"/>
              </w:rPr>
              <w:t>a)</w:t>
            </w:r>
            <w:r w:rsidRPr="00260148">
              <w:rPr>
                <w:lang w:val="es-ES"/>
              </w:rPr>
              <w:t>-</w:t>
            </w:r>
            <w:r w:rsidRPr="00260148">
              <w:rPr>
                <w:i/>
                <w:lang w:val="es-ES"/>
              </w:rPr>
              <w:t>c)</w:t>
            </w:r>
          </w:p>
        </w:tc>
      </w:tr>
    </w:tbl>
    <w:p w14:paraId="45666C15" w14:textId="77777777" w:rsidR="00FF4545" w:rsidRPr="00260148" w:rsidRDefault="00FF4545" w:rsidP="00FF4545">
      <w:pPr>
        <w:pStyle w:val="EFSGGBTableTextJustif"/>
      </w:pPr>
    </w:p>
    <w:tbl>
      <w:tblPr>
        <w:tblW w:w="15139" w:type="dxa"/>
        <w:tblBorders>
          <w:top w:val="single" w:sz="2" w:space="0" w:color="1E2CBD"/>
          <w:left w:val="single" w:sz="2" w:space="0" w:color="1E2CBD"/>
          <w:bottom w:val="single" w:sz="2" w:space="0" w:color="1E2CBD"/>
          <w:right w:val="single" w:sz="2" w:space="0" w:color="1E2CBD"/>
          <w:insideH w:val="single" w:sz="2" w:space="0" w:color="1E2CBD"/>
          <w:insideV w:val="single" w:sz="2" w:space="0" w:color="1E2CBD"/>
        </w:tblBorders>
        <w:tblLayout w:type="fixed"/>
        <w:tblCellMar>
          <w:top w:w="57" w:type="dxa"/>
          <w:left w:w="113" w:type="dxa"/>
          <w:bottom w:w="57" w:type="dxa"/>
          <w:right w:w="113" w:type="dxa"/>
        </w:tblCellMar>
        <w:tblLook w:val="01E0" w:firstRow="1" w:lastRow="1" w:firstColumn="1" w:lastColumn="1" w:noHBand="0" w:noVBand="0"/>
      </w:tblPr>
      <w:tblGrid>
        <w:gridCol w:w="3539"/>
        <w:gridCol w:w="9639"/>
        <w:gridCol w:w="1961"/>
      </w:tblGrid>
      <w:tr w:rsidR="00DE273E" w:rsidRPr="00260148" w14:paraId="00DDA607" w14:textId="77777777" w:rsidTr="00DA4A93">
        <w:trPr>
          <w:trHeight w:val="17"/>
        </w:trPr>
        <w:tc>
          <w:tcPr>
            <w:tcW w:w="15139" w:type="dxa"/>
            <w:gridSpan w:val="3"/>
            <w:tcBorders>
              <w:top w:val="nil"/>
              <w:left w:val="single" w:sz="4" w:space="0" w:color="auto"/>
              <w:bottom w:val="nil"/>
              <w:right w:val="single" w:sz="4" w:space="0" w:color="auto"/>
            </w:tcBorders>
            <w:shd w:val="clear" w:color="auto" w:fill="1E2CBD"/>
          </w:tcPr>
          <w:p w14:paraId="054D485C" w14:textId="4CF5366F" w:rsidR="00DE273E" w:rsidRPr="00260148" w:rsidRDefault="00DE273E" w:rsidP="00113F73">
            <w:pPr>
              <w:pStyle w:val="EFSGTableheadermain"/>
              <w:rPr>
                <w:lang w:val="es-ES"/>
              </w:rPr>
            </w:pPr>
            <w:r w:rsidRPr="00260148">
              <w:rPr>
                <w:noProof/>
                <w:lang w:val="es-ES"/>
              </w:rPr>
              <mc:AlternateContent>
                <mc:Choice Requires="wps">
                  <w:drawing>
                    <wp:anchor distT="0" distB="0" distL="114300" distR="114300" simplePos="0" relativeHeight="251844608" behindDoc="0" locked="0" layoutInCell="1" allowOverlap="1" wp14:anchorId="5AB66BE6" wp14:editId="235641B4">
                      <wp:simplePos x="0" y="0"/>
                      <wp:positionH relativeFrom="page">
                        <wp:posOffset>10104755</wp:posOffset>
                      </wp:positionH>
                      <wp:positionV relativeFrom="page">
                        <wp:posOffset>6492875</wp:posOffset>
                      </wp:positionV>
                      <wp:extent cx="198120" cy="168910"/>
                      <wp:effectExtent l="0" t="0" r="0" b="0"/>
                      <wp:wrapNone/>
                      <wp:docPr id="1364062955" name="docshape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8120" cy="1689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CC5359" w14:textId="77777777" w:rsidR="00DE273E" w:rsidRDefault="00DE273E" w:rsidP="00FF4545">
                                  <w:pPr>
                                    <w:pStyle w:val="Corpsdetexte"/>
                                    <w:spacing w:before="19"/>
                                    <w:ind w:left="20"/>
                                  </w:pPr>
                                  <w:r>
                                    <w:rPr>
                                      <w:color w:val="1E2CBD"/>
                                      <w:spacing w:val="-5"/>
                                    </w:rPr>
                                    <w:t>12</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AB66BE6" id="_x0000_s1044" type="#_x0000_t202" style="position:absolute;left:0;text-align:left;margin-left:795.65pt;margin-top:511.25pt;width:15.6pt;height:13.3pt;z-index:2518446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" filled="f" stroked="f">
                      <v:textbox style="layout-flow:vertical" inset="0,0,0,0">
                        <w:txbxContent>
                          <w:p w14:paraId="60CC5359" w14:textId="77777777" w:rsidR="00DE273E" w:rsidRDefault="00DE273E" w:rsidP="00FF4545">
                            <w:pPr>
                              <w:pStyle w:val="Corpsdetexte"/>
                              <w:spacing w:before="19"/>
                              <w:ind w:left="20"/>
                            </w:pPr>
                            <w:r>
                              <w:rPr>
                                <w:color w:val="1E2CBD"/>
                                <w:spacing w:val="-5"/>
                              </w:rPr>
                              <w:t>12</w:t>
                            </w:r>
                          </w:p>
                        </w:txbxContent>
                      </v:textbox>
                      <w10:wrap anchorx="page" anchory="page"/>
                    </v:shape>
                  </w:pict>
                </mc:Fallback>
              </mc:AlternateContent>
            </w:r>
            <w:r w:rsidRPr="00260148">
              <w:rPr>
                <w:noProof/>
                <w:lang w:val="es-ES"/>
              </w:rPr>
              <mc:AlternateContent>
                <mc:Choice Requires="wps">
                  <w:drawing>
                    <wp:anchor distT="0" distB="0" distL="114300" distR="114300" simplePos="0" relativeHeight="251845632" behindDoc="0" locked="0" layoutInCell="1" allowOverlap="1" wp14:anchorId="3F23667D" wp14:editId="4C1FA9EB">
                      <wp:simplePos x="0" y="0"/>
                      <wp:positionH relativeFrom="page">
                        <wp:posOffset>10107930</wp:posOffset>
                      </wp:positionH>
                      <wp:positionV relativeFrom="page">
                        <wp:posOffset>876300</wp:posOffset>
                      </wp:positionV>
                      <wp:extent cx="181610" cy="953135"/>
                      <wp:effectExtent l="0" t="0" r="0" b="0"/>
                      <wp:wrapNone/>
                      <wp:docPr id="1101658643" name="docshape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610" cy="953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0A6DF6A" w14:textId="77777777" w:rsidR="00DE273E" w:rsidRDefault="00DE273E" w:rsidP="00FF4545">
                                  <w:pPr>
                                    <w:numPr>
                                      <w:ilvl w:val="0"/>
                                      <w:numId w:val="78"/>
                                    </w:numPr>
                                    <w:tabs>
                                      <w:tab w:val="left" w:pos="248"/>
                                    </w:tabs>
                                    <w:spacing w:before="20"/>
                                    <w:rPr>
                                      <w:b/>
                                      <w:sz w:val="18"/>
                                    </w:rPr>
                                  </w:pPr>
                                  <w:r>
                                    <w:rPr>
                                      <w:b/>
                                      <w:color w:val="1E2CBD"/>
                                      <w:spacing w:val="-2"/>
                                      <w:sz w:val="18"/>
                                    </w:rPr>
                                    <w:t>GB.344/LILS/2</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F23667D" id="_x0000_s1045" type="#_x0000_t202" style="position:absolute;left:0;text-align:left;margin-left:795.9pt;margin-top:69pt;width:14.3pt;height:75.05pt;z-index:2518456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" filled="f" stroked="f">
                      <v:textbox style="layout-flow:vertical" inset="0,0,0,0">
                        <w:txbxContent>
                          <w:p w14:paraId="20A6DF6A" w14:textId="77777777" w:rsidR="00DE273E" w:rsidRDefault="00DE273E" w:rsidP="00FF4545">
                            <w:pPr>
                              <w:numPr>
                                <w:ilvl w:val="0"/>
                                <w:numId w:val="78"/>
                              </w:numPr>
                              <w:tabs>
                                <w:tab w:val="left" w:pos="248"/>
                              </w:tabs>
                              <w:spacing w:before="20"/>
                              <w:rPr>
                                <w:b/>
                                <w:sz w:val="18"/>
                              </w:rPr>
                            </w:pPr>
                            <w:r>
                              <w:rPr>
                                <w:b/>
                                <w:color w:val="1E2CBD"/>
                                <w:spacing w:val="-2"/>
                                <w:sz w:val="18"/>
                              </w:rPr>
                              <w:t>GB.344/LILS/2</w:t>
                            </w:r>
                          </w:p>
                        </w:txbxContent>
                      </v:textbox>
                      <w10:wrap anchorx="page" anchory="page"/>
                    </v:shape>
                  </w:pict>
                </mc:Fallback>
              </mc:AlternateContent>
            </w:r>
            <w:r w:rsidRPr="00260148">
              <w:rPr>
                <w:noProof/>
                <w:lang w:val="es-ES"/>
              </w:rPr>
              <mc:AlternateContent>
                <mc:Choice Requires="wps">
                  <w:drawing>
                    <wp:anchor distT="0" distB="0" distL="114300" distR="114300" simplePos="0" relativeHeight="251846656" behindDoc="0" locked="0" layoutInCell="1" allowOverlap="1" wp14:anchorId="75C67469" wp14:editId="596CCA64">
                      <wp:simplePos x="0" y="0"/>
                      <wp:positionH relativeFrom="page">
                        <wp:posOffset>10104755</wp:posOffset>
                      </wp:positionH>
                      <wp:positionV relativeFrom="page">
                        <wp:posOffset>6492875</wp:posOffset>
                      </wp:positionV>
                      <wp:extent cx="198120" cy="168910"/>
                      <wp:effectExtent l="0" t="0" r="0" b="0"/>
                      <wp:wrapNone/>
                      <wp:docPr id="1495279094" name="docshape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8120" cy="1689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9A589DB" w14:textId="77777777" w:rsidR="00DE273E" w:rsidRDefault="00DE273E" w:rsidP="00FF4545">
                                  <w:pPr>
                                    <w:pStyle w:val="Corpsdetexte"/>
                                    <w:spacing w:before="19"/>
                                    <w:ind w:left="20"/>
                                  </w:pPr>
                                  <w:r>
                                    <w:rPr>
                                      <w:color w:val="1E2CBD"/>
                                      <w:spacing w:val="-5"/>
                                    </w:rPr>
                                    <w:t>13</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5C67469" id="_x0000_s1046" type="#_x0000_t202" style="position:absolute;left:0;text-align:left;margin-left:795.65pt;margin-top:511.25pt;width:15.6pt;height:13.3pt;z-index:2518466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" filled="f" stroked="f">
                      <v:textbox style="layout-flow:vertical" inset="0,0,0,0">
                        <w:txbxContent>
                          <w:p w14:paraId="69A589DB" w14:textId="77777777" w:rsidR="00DE273E" w:rsidRDefault="00DE273E" w:rsidP="00FF4545">
                            <w:pPr>
                              <w:pStyle w:val="Corpsdetexte"/>
                              <w:spacing w:before="19"/>
                              <w:ind w:left="20"/>
                            </w:pPr>
                            <w:r>
                              <w:rPr>
                                <w:color w:val="1E2CBD"/>
                                <w:spacing w:val="-5"/>
                              </w:rPr>
                              <w:t>13</w:t>
                            </w:r>
                          </w:p>
                        </w:txbxContent>
                      </v:textbox>
                      <w10:wrap anchorx="page" anchory="page"/>
                    </v:shape>
                  </w:pict>
                </mc:Fallback>
              </mc:AlternateContent>
            </w:r>
            <w:r w:rsidRPr="00260148">
              <w:rPr>
                <w:noProof/>
                <w:lang w:val="es-ES"/>
              </w:rPr>
              <mc:AlternateContent>
                <mc:Choice Requires="wps">
                  <w:drawing>
                    <wp:anchor distT="0" distB="0" distL="114300" distR="114300" simplePos="0" relativeHeight="251847680" behindDoc="0" locked="0" layoutInCell="1" allowOverlap="1" wp14:anchorId="3D9D4DE6" wp14:editId="56C235CA">
                      <wp:simplePos x="0" y="0"/>
                      <wp:positionH relativeFrom="page">
                        <wp:posOffset>10107930</wp:posOffset>
                      </wp:positionH>
                      <wp:positionV relativeFrom="page">
                        <wp:posOffset>876300</wp:posOffset>
                      </wp:positionV>
                      <wp:extent cx="181610" cy="953135"/>
                      <wp:effectExtent l="0" t="0" r="0" b="0"/>
                      <wp:wrapNone/>
                      <wp:docPr id="215257356" name="docshape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610" cy="953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3523DCC" w14:textId="77777777" w:rsidR="00DE273E" w:rsidRDefault="00DE273E" w:rsidP="00FF4545">
                                  <w:pPr>
                                    <w:numPr>
                                      <w:ilvl w:val="0"/>
                                      <w:numId w:val="77"/>
                                    </w:numPr>
                                    <w:tabs>
                                      <w:tab w:val="left" w:pos="248"/>
                                    </w:tabs>
                                    <w:spacing w:before="20"/>
                                    <w:rPr>
                                      <w:b/>
                                      <w:sz w:val="18"/>
                                    </w:rPr>
                                  </w:pPr>
                                  <w:r>
                                    <w:rPr>
                                      <w:b/>
                                      <w:color w:val="1E2CBD"/>
                                      <w:spacing w:val="-2"/>
                                      <w:sz w:val="18"/>
                                    </w:rPr>
                                    <w:t>GB.344/LILS/2</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D9D4DE6" id="_x0000_s1047" type="#_x0000_t202" style="position:absolute;left:0;text-align:left;margin-left:795.9pt;margin-top:69pt;width:14.3pt;height:75.05pt;z-index:2518476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" filled="f" stroked="f">
                      <v:textbox style="layout-flow:vertical" inset="0,0,0,0">
                        <w:txbxContent>
                          <w:p w14:paraId="23523DCC" w14:textId="77777777" w:rsidR="00DE273E" w:rsidRDefault="00DE273E" w:rsidP="00FF4545">
                            <w:pPr>
                              <w:numPr>
                                <w:ilvl w:val="0"/>
                                <w:numId w:val="77"/>
                              </w:numPr>
                              <w:tabs>
                                <w:tab w:val="left" w:pos="248"/>
                              </w:tabs>
                              <w:spacing w:before="20"/>
                              <w:rPr>
                                <w:b/>
                                <w:sz w:val="18"/>
                              </w:rPr>
                            </w:pPr>
                            <w:r>
                              <w:rPr>
                                <w:b/>
                                <w:color w:val="1E2CBD"/>
                                <w:spacing w:val="-2"/>
                                <w:sz w:val="18"/>
                              </w:rPr>
                              <w:t>GB.344/LILS/2</w:t>
                            </w:r>
                          </w:p>
                        </w:txbxContent>
                      </v:textbox>
                      <w10:wrap anchorx="page" anchory="page"/>
                    </v:shape>
                  </w:pict>
                </mc:Fallback>
              </mc:AlternateContent>
            </w:r>
            <w:r w:rsidRPr="00260148">
              <w:rPr>
                <w:noProof/>
                <w:lang w:val="es-ES"/>
              </w:rPr>
              <mc:AlternateContent>
                <mc:Choice Requires="wps">
                  <w:drawing>
                    <wp:anchor distT="0" distB="0" distL="114300" distR="114300" simplePos="0" relativeHeight="251848704" behindDoc="0" locked="0" layoutInCell="1" allowOverlap="1" wp14:anchorId="739659ED" wp14:editId="6A04C73D">
                      <wp:simplePos x="0" y="0"/>
                      <wp:positionH relativeFrom="page">
                        <wp:posOffset>10104755</wp:posOffset>
                      </wp:positionH>
                      <wp:positionV relativeFrom="page">
                        <wp:posOffset>6492875</wp:posOffset>
                      </wp:positionV>
                      <wp:extent cx="198120" cy="168910"/>
                      <wp:effectExtent l="0" t="0" r="0" b="0"/>
                      <wp:wrapNone/>
                      <wp:docPr id="8395122" name="docshape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8120" cy="1689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D1E71DE" w14:textId="77777777" w:rsidR="00DE273E" w:rsidRDefault="00DE273E" w:rsidP="00FF4545">
                                  <w:pPr>
                                    <w:pStyle w:val="Corpsdetexte"/>
                                    <w:spacing w:before="19"/>
                                    <w:ind w:left="20"/>
                                  </w:pPr>
                                  <w:r>
                                    <w:rPr>
                                      <w:color w:val="1E2CBD"/>
                                      <w:spacing w:val="-5"/>
                                    </w:rPr>
                                    <w:t>14</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39659ED" id="_x0000_s1048" type="#_x0000_t202" style="position:absolute;left:0;text-align:left;margin-left:795.65pt;margin-top:511.25pt;width:15.6pt;height:13.3pt;z-index:2518487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" filled="f" stroked="f">
                      <v:textbox style="layout-flow:vertical" inset="0,0,0,0">
                        <w:txbxContent>
                          <w:p w14:paraId="5D1E71DE" w14:textId="77777777" w:rsidR="00DE273E" w:rsidRDefault="00DE273E" w:rsidP="00FF4545">
                            <w:pPr>
                              <w:pStyle w:val="Corpsdetexte"/>
                              <w:spacing w:before="19"/>
                              <w:ind w:left="20"/>
                            </w:pPr>
                            <w:r>
                              <w:rPr>
                                <w:color w:val="1E2CBD"/>
                                <w:spacing w:val="-5"/>
                              </w:rPr>
                              <w:t>14</w:t>
                            </w:r>
                          </w:p>
                        </w:txbxContent>
                      </v:textbox>
                      <w10:wrap anchorx="page" anchory="page"/>
                    </v:shape>
                  </w:pict>
                </mc:Fallback>
              </mc:AlternateContent>
            </w:r>
            <w:r w:rsidRPr="00260148">
              <w:rPr>
                <w:noProof/>
                <w:lang w:val="es-ES"/>
              </w:rPr>
              <mc:AlternateContent>
                <mc:Choice Requires="wps">
                  <w:drawing>
                    <wp:anchor distT="0" distB="0" distL="114300" distR="114300" simplePos="0" relativeHeight="251849728" behindDoc="0" locked="0" layoutInCell="1" allowOverlap="1" wp14:anchorId="545C6FD0" wp14:editId="793A53AE">
                      <wp:simplePos x="0" y="0"/>
                      <wp:positionH relativeFrom="page">
                        <wp:posOffset>10107930</wp:posOffset>
                      </wp:positionH>
                      <wp:positionV relativeFrom="page">
                        <wp:posOffset>876300</wp:posOffset>
                      </wp:positionV>
                      <wp:extent cx="181610" cy="953135"/>
                      <wp:effectExtent l="0" t="0" r="0" b="0"/>
                      <wp:wrapNone/>
                      <wp:docPr id="1691464830" name="docshape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610" cy="953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430E14" w14:textId="77777777" w:rsidR="00DE273E" w:rsidRDefault="00DE273E" w:rsidP="00FF4545">
                                  <w:pPr>
                                    <w:numPr>
                                      <w:ilvl w:val="0"/>
                                      <w:numId w:val="76"/>
                                    </w:numPr>
                                    <w:tabs>
                                      <w:tab w:val="left" w:pos="248"/>
                                    </w:tabs>
                                    <w:spacing w:before="20"/>
                                    <w:rPr>
                                      <w:b/>
                                      <w:sz w:val="18"/>
                                    </w:rPr>
                                  </w:pPr>
                                  <w:r>
                                    <w:rPr>
                                      <w:b/>
                                      <w:color w:val="1E2CBD"/>
                                      <w:spacing w:val="-2"/>
                                      <w:sz w:val="18"/>
                                    </w:rPr>
                                    <w:t>GB.344/LILS/2</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45C6FD0" id="_x0000_s1049" type="#_x0000_t202" style="position:absolute;left:0;text-align:left;margin-left:795.9pt;margin-top:69pt;width:14.3pt;height:75.05pt;z-index:2518497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" filled="f" stroked="f">
                      <v:textbox style="layout-flow:vertical" inset="0,0,0,0">
                        <w:txbxContent>
                          <w:p w14:paraId="3B430E14" w14:textId="77777777" w:rsidR="00DE273E" w:rsidRDefault="00DE273E" w:rsidP="00FF4545">
                            <w:pPr>
                              <w:numPr>
                                <w:ilvl w:val="0"/>
                                <w:numId w:val="76"/>
                              </w:numPr>
                              <w:tabs>
                                <w:tab w:val="left" w:pos="248"/>
                              </w:tabs>
                              <w:spacing w:before="20"/>
                              <w:rPr>
                                <w:b/>
                                <w:sz w:val="18"/>
                              </w:rPr>
                            </w:pPr>
                            <w:r>
                              <w:rPr>
                                <w:b/>
                                <w:color w:val="1E2CBD"/>
                                <w:spacing w:val="-2"/>
                                <w:sz w:val="18"/>
                              </w:rPr>
                              <w:t>GB.344/LILS/2</w:t>
                            </w:r>
                          </w:p>
                        </w:txbxContent>
                      </v:textbox>
                      <w10:wrap anchorx="page" anchory="page"/>
                    </v:shape>
                  </w:pict>
                </mc:Fallback>
              </mc:AlternateContent>
            </w:r>
            <w:r w:rsidRPr="00260148">
              <w:rPr>
                <w:lang w:val="es-ES"/>
              </w:rPr>
              <w:t>IV. Derechos, igualdad y no discriminación</w:t>
            </w:r>
          </w:p>
        </w:tc>
      </w:tr>
      <w:tr w:rsidR="00DE273E" w:rsidRPr="00260148" w14:paraId="0784E339" w14:textId="77777777" w:rsidTr="00685F32">
        <w:trPr>
          <w:trHeight w:val="508"/>
        </w:trPr>
        <w:tc>
          <w:tcPr>
            <w:tcW w:w="3539" w:type="dxa"/>
            <w:tcBorders>
              <w:top w:val="nil"/>
              <w:left w:val="single" w:sz="2" w:space="0" w:color="1E2CBD"/>
              <w:bottom w:val="single" w:sz="2" w:space="0" w:color="1E2CBD"/>
              <w:right w:val="single" w:sz="2" w:space="0" w:color="1E2CBD"/>
            </w:tcBorders>
          </w:tcPr>
          <w:p w14:paraId="598DD8B8" w14:textId="66887130" w:rsidR="00DE273E" w:rsidRPr="00260148" w:rsidRDefault="00412A1E" w:rsidP="00412A1E">
            <w:pPr>
              <w:pStyle w:val="EFSGGBTableTextJustif"/>
              <w:jc w:val="left"/>
            </w:pPr>
            <w:r w:rsidRPr="00260148">
              <w:t>10. Proporcione información sobre las medidas que se hayan adoptado o se prevea adoptar para hacer frente a la discriminación derivada de conflictos o desastres o agravada por estos y para promover la paz, prevenir las crisis, posibilitar la recuperación y potenciar la resiliencia.</w:t>
            </w:r>
          </w:p>
        </w:tc>
        <w:tc>
          <w:tcPr>
            <w:tcW w:w="9639" w:type="dxa"/>
            <w:tcBorders>
              <w:top w:val="nil"/>
              <w:left w:val="single" w:sz="2" w:space="0" w:color="1E2CBD"/>
              <w:bottom w:val="single" w:sz="2" w:space="0" w:color="1E2CBD"/>
              <w:right w:val="single" w:sz="2" w:space="0" w:color="1E2CBD"/>
            </w:tcBorders>
          </w:tcPr>
          <w:p w14:paraId="5236FB49" w14:textId="20E5E9C4" w:rsidR="00DE273E" w:rsidRPr="00260148" w:rsidRDefault="00DE273E" w:rsidP="00EB0D3A">
            <w:pPr>
              <w:pStyle w:val="EFSGGBTableTextJustif"/>
            </w:pPr>
            <w:r w:rsidRPr="00260148">
              <w:t xml:space="preserve">A este respecto, indique si estas medidas: </w:t>
            </w:r>
            <w:r w:rsidRPr="00260148">
              <w:rPr>
                <w:i/>
              </w:rPr>
              <w:t xml:space="preserve">a) </w:t>
            </w:r>
            <w:r w:rsidRPr="00260148">
              <w:t>respetan, promueven y hacen realidad la igualdad de oportunidades y de trato entre mujeres y hombres, sin discriminación de ningún tipo</w:t>
            </w:r>
            <w:r w:rsidRPr="00260148">
              <w:rPr>
                <w:rStyle w:val="Appelnotedebasdep"/>
              </w:rPr>
              <w:footnoteReference w:id="7"/>
            </w:r>
            <w:r w:rsidRPr="00260148">
              <w:t xml:space="preserve">; </w:t>
            </w:r>
            <w:r w:rsidRPr="00260148">
              <w:rPr>
                <w:i/>
              </w:rPr>
              <w:t xml:space="preserve">b) </w:t>
            </w:r>
            <w:r w:rsidRPr="00260148">
              <w:t xml:space="preserve">abordan las necesidades específicas de los hogares encabezados por una sola persona, en particular si se trata de niños y niñas, mujeres, personas con discapacidad o personas de edad; </w:t>
            </w:r>
            <w:r w:rsidRPr="00260148">
              <w:rPr>
                <w:i/>
              </w:rPr>
              <w:t xml:space="preserve">c) </w:t>
            </w:r>
            <w:r w:rsidRPr="00260148">
              <w:t xml:space="preserve">aseguran que las mujeres que hayan ocupado un empleo durante una crisis y asumido mayores responsabilidades no sean reemplazadas contra su voluntad cuando regrese la mano de obra masculina; </w:t>
            </w:r>
            <w:r w:rsidRPr="00260148">
              <w:rPr>
                <w:i/>
              </w:rPr>
              <w:t>d) </w:t>
            </w:r>
            <w:r w:rsidRPr="00260148">
              <w:t xml:space="preserve">facultan a las mujeres para participar de forma eficaz y significativa en los procesos de toma de decisiones en el contexto de la recuperación y la creación de resiliencia y dan prioridad a sus necesidades e intereses en las estrategias y respuestas; </w:t>
            </w:r>
            <w:r w:rsidRPr="00260148">
              <w:rPr>
                <w:i/>
              </w:rPr>
              <w:t>e) </w:t>
            </w:r>
            <w:r w:rsidRPr="00260148">
              <w:t xml:space="preserve">previenen y sancionan todas las formas de violencia por razones de género, con inclusión de la violación, la explotación sexual y el acoso sexual, y protegen y dan apoyo a las víctimas; </w:t>
            </w:r>
            <w:r w:rsidRPr="00260148">
              <w:rPr>
                <w:i/>
              </w:rPr>
              <w:t xml:space="preserve">f) </w:t>
            </w:r>
            <w:r w:rsidRPr="00260148">
              <w:t xml:space="preserve">establecen o restauran las condiciones de estabilidad y desarrollo socioeconómico para los grupos de población que hayan sido especialmente afectados por una crisis, incluyendo, aunque no únicamente, a las personas pertenecientes a minorías, los pueblos indígenas y tribales, los desplazados internos, las personas con discapacidad, los migrantes y los refugiados; </w:t>
            </w:r>
            <w:r w:rsidRPr="00260148">
              <w:rPr>
                <w:i/>
              </w:rPr>
              <w:t xml:space="preserve">g) </w:t>
            </w:r>
            <w:r w:rsidRPr="00260148">
              <w:t xml:space="preserve">implican consultar a las personas pertenecientes a minorías y a pueblos indígenas y tribales y la participación directa de estas en el proceso de toma de decisiones, especialmente si el territorio en el que habitan o que utilizan los pueblos indígenas y tribales y su medio ambiente se ven afectados por una crisis y por la consiguiente aplicación de medidas de recuperación y de estabilidad; </w:t>
            </w:r>
            <w:r w:rsidRPr="00260148">
              <w:rPr>
                <w:i/>
              </w:rPr>
              <w:t xml:space="preserve">h) </w:t>
            </w:r>
            <w:r w:rsidRPr="00260148">
              <w:t xml:space="preserve">ofrecen oportunidades de rehabilitación, educación, orientación profesional especializada, formación y readaptación profesionales, y empleo para las personas con discapacidad, incluidas aquellas personas que hayan adquirido una discapacidad como consecuencia de un conflicto o un desastre, e </w:t>
            </w:r>
            <w:r w:rsidRPr="00260148">
              <w:rPr>
                <w:i/>
              </w:rPr>
              <w:t xml:space="preserve">i) </w:t>
            </w:r>
            <w:r w:rsidRPr="00260148">
              <w:t xml:space="preserve">respetan los derechos humanos de todos los migrantes y los miembros de sus familias que se encuentren en su país en </w:t>
            </w:r>
            <w:r w:rsidRPr="00260148">
              <w:lastRenderedPageBreak/>
              <w:t>caso de que se vea afectado por una crisis, en condiciones de igualdad con los de la población nacional. Indique si se consultó al respecto a las organizaciones de empleadores y de trabajadores.</w:t>
            </w:r>
          </w:p>
          <w:p w14:paraId="225307D3" w14:textId="77777777" w:rsidR="00DE273E" w:rsidRPr="00260148" w:rsidRDefault="00DE273E" w:rsidP="00113F73">
            <w:pPr>
              <w:pStyle w:val="app19comment"/>
              <w:rPr>
                <w:lang w:val="es-ES"/>
              </w:rPr>
            </w:pPr>
            <w:r w:rsidRPr="00260148">
              <w:rPr>
                <w:lang w:val="es-ES"/>
              </w:rPr>
              <w:fldChar w:fldCharType="begin">
                <w:ffData>
                  <w:name w:val="Texte2"/>
                  <w:enabled/>
                  <w:calcOnExit w:val="0"/>
                  <w:textInput/>
                </w:ffData>
              </w:fldChar>
            </w:r>
            <w:r w:rsidRPr="00260148">
              <w:rPr>
                <w:lang w:val="es-ES"/>
              </w:rPr>
              <w:instrText xml:space="preserve"> FORMTEXT </w:instrText>
            </w:r>
            <w:r w:rsidRPr="00260148">
              <w:rPr>
                <w:lang w:val="es-ES"/>
              </w:rPr>
            </w:r>
            <w:r w:rsidRPr="00260148">
              <w:rPr>
                <w:lang w:val="es-ES"/>
              </w:rPr>
              <w:fldChar w:fldCharType="separate"/>
            </w:r>
            <w:r w:rsidRPr="00260148">
              <w:rPr>
                <w:lang w:val="es-ES"/>
              </w:rPr>
              <w:t> </w:t>
            </w:r>
            <w:r w:rsidRPr="00260148">
              <w:rPr>
                <w:lang w:val="es-ES"/>
              </w:rPr>
              <w:t> </w:t>
            </w:r>
            <w:r w:rsidRPr="00260148">
              <w:rPr>
                <w:lang w:val="es-ES"/>
              </w:rPr>
              <w:t> </w:t>
            </w:r>
            <w:r w:rsidRPr="00260148">
              <w:rPr>
                <w:lang w:val="es-ES"/>
              </w:rPr>
              <w:t> </w:t>
            </w:r>
            <w:r w:rsidRPr="00260148">
              <w:rPr>
                <w:lang w:val="es-ES"/>
              </w:rPr>
              <w:t> </w:t>
            </w:r>
            <w:r w:rsidRPr="00260148">
              <w:rPr>
                <w:lang w:val="es-ES"/>
              </w:rPr>
              <w:fldChar w:fldCharType="end"/>
            </w:r>
          </w:p>
        </w:tc>
        <w:tc>
          <w:tcPr>
            <w:tcW w:w="1961" w:type="dxa"/>
            <w:tcBorders>
              <w:top w:val="nil"/>
              <w:left w:val="single" w:sz="2" w:space="0" w:color="1E2CBD"/>
              <w:bottom w:val="single" w:sz="2" w:space="0" w:color="1E2CBD"/>
              <w:right w:val="single" w:sz="2" w:space="0" w:color="1E2CBD"/>
            </w:tcBorders>
          </w:tcPr>
          <w:p w14:paraId="665FE299" w14:textId="72D2FD52" w:rsidR="00DE273E" w:rsidRPr="00260148" w:rsidRDefault="00DE273E" w:rsidP="00113F73">
            <w:pPr>
              <w:pStyle w:val="EFSGGBTableTextLeft"/>
              <w:rPr>
                <w:lang w:val="es-ES"/>
              </w:rPr>
            </w:pPr>
            <w:r w:rsidRPr="00260148">
              <w:rPr>
                <w:lang w:val="es-ES"/>
              </w:rPr>
              <w:lastRenderedPageBreak/>
              <w:t xml:space="preserve">Párrs. 7, </w:t>
            </w:r>
            <w:r w:rsidRPr="00260148">
              <w:rPr>
                <w:i/>
                <w:lang w:val="es-ES"/>
              </w:rPr>
              <w:t>f)</w:t>
            </w:r>
            <w:r w:rsidRPr="00260148">
              <w:rPr>
                <w:lang w:val="es-ES"/>
              </w:rPr>
              <w:t xml:space="preserve">, </w:t>
            </w:r>
            <w:r w:rsidRPr="00260148">
              <w:rPr>
                <w:i/>
                <w:lang w:val="es-ES"/>
              </w:rPr>
              <w:t xml:space="preserve">g), h) </w:t>
            </w:r>
            <w:r w:rsidRPr="00260148">
              <w:rPr>
                <w:lang w:val="es-ES"/>
              </w:rPr>
              <w:t xml:space="preserve">y </w:t>
            </w:r>
            <w:r w:rsidRPr="00260148">
              <w:rPr>
                <w:i/>
                <w:lang w:val="es-ES"/>
              </w:rPr>
              <w:t xml:space="preserve">k); </w:t>
            </w:r>
            <w:r w:rsidRPr="00260148">
              <w:rPr>
                <w:i/>
                <w:lang w:val="es-ES"/>
              </w:rPr>
              <w:br/>
              <w:t xml:space="preserve">14, b), </w:t>
            </w:r>
            <w:r w:rsidRPr="00260148">
              <w:rPr>
                <w:lang w:val="es-ES"/>
              </w:rPr>
              <w:t xml:space="preserve">y 15, </w:t>
            </w:r>
            <w:r w:rsidRPr="00260148">
              <w:rPr>
                <w:i/>
                <w:lang w:val="es-ES"/>
              </w:rPr>
              <w:t>a)-i)</w:t>
            </w:r>
          </w:p>
        </w:tc>
      </w:tr>
      <w:tr w:rsidR="00DE273E" w:rsidRPr="00260148" w14:paraId="5D16FCB9" w14:textId="77777777" w:rsidTr="00685F32">
        <w:trPr>
          <w:trHeight w:val="508"/>
        </w:trPr>
        <w:tc>
          <w:tcPr>
            <w:tcW w:w="3539" w:type="dxa"/>
            <w:tcBorders>
              <w:top w:val="nil"/>
              <w:left w:val="single" w:sz="2" w:space="0" w:color="1E2CBD"/>
              <w:bottom w:val="single" w:sz="2" w:space="0" w:color="1E2CBD"/>
              <w:right w:val="single" w:sz="2" w:space="0" w:color="1E2CBD"/>
            </w:tcBorders>
          </w:tcPr>
          <w:p w14:paraId="2BD426CE" w14:textId="01BF8224" w:rsidR="00DE273E" w:rsidRPr="00260148" w:rsidRDefault="00C57C5B" w:rsidP="00C57C5B">
            <w:pPr>
              <w:pStyle w:val="EFSGGBTableTextJustif"/>
              <w:jc w:val="left"/>
            </w:pPr>
            <w:r w:rsidRPr="00260148">
              <w:t>11. Indique, cuando corresponda, las medidas que se hayan adoptado o se prevea adoptar para combatir el trabajo infantil generado o agravado por los conflictos o los desastres.</w:t>
            </w:r>
          </w:p>
        </w:tc>
        <w:tc>
          <w:tcPr>
            <w:tcW w:w="9639" w:type="dxa"/>
            <w:tcBorders>
              <w:top w:val="nil"/>
              <w:left w:val="single" w:sz="2" w:space="0" w:color="1E2CBD"/>
              <w:bottom w:val="single" w:sz="2" w:space="0" w:color="1E2CBD"/>
              <w:right w:val="single" w:sz="2" w:space="0" w:color="1E2CBD"/>
            </w:tcBorders>
          </w:tcPr>
          <w:p w14:paraId="100DBACE" w14:textId="6BAAB938" w:rsidR="00DE273E" w:rsidRPr="00260148" w:rsidRDefault="00DE273E" w:rsidP="00085F83">
            <w:pPr>
              <w:pStyle w:val="EFSGGBTableTextJustif"/>
            </w:pPr>
            <w:r w:rsidRPr="00260148">
              <w:t xml:space="preserve">A este respecto, indique si estas medidas están destinadas a: </w:t>
            </w:r>
            <w:r w:rsidRPr="00260148">
              <w:rPr>
                <w:i/>
              </w:rPr>
              <w:t xml:space="preserve">a) </w:t>
            </w:r>
            <w:r w:rsidRPr="00260148">
              <w:t>prevenir, detectar y eliminar el trabajo infantil en las respuestas a las crisis</w:t>
            </w:r>
            <w:r w:rsidRPr="00260148">
              <w:rPr>
                <w:rStyle w:val="Appelnotedebasdep"/>
              </w:rPr>
              <w:footnoteReference w:id="8"/>
            </w:r>
            <w:r w:rsidRPr="00260148">
              <w:t xml:space="preserve">; </w:t>
            </w:r>
            <w:r w:rsidRPr="00260148">
              <w:rPr>
                <w:i/>
              </w:rPr>
              <w:t xml:space="preserve">b) </w:t>
            </w:r>
            <w:r w:rsidRPr="00260148">
              <w:t>prevenir, detectar y eliminar, con carácter de urgenscia, las peores formas de trabajo infantil, como la trata de niños y el reclutamiento de niños para utilizarlos en conflictos armados</w:t>
            </w:r>
            <w:r w:rsidRPr="00260148">
              <w:rPr>
                <w:rStyle w:val="Appelnotedebasdep"/>
              </w:rPr>
              <w:footnoteReference w:id="9"/>
            </w:r>
            <w:r w:rsidRPr="00260148">
              <w:t xml:space="preserve">; </w:t>
            </w:r>
            <w:r w:rsidRPr="00260148">
              <w:rPr>
                <w:i/>
              </w:rPr>
              <w:t>c) </w:t>
            </w:r>
            <w:r w:rsidRPr="00260148">
              <w:t xml:space="preserve">establecer programas de rehabilitación, integración social y formación para los niños y niñas y las personas jóvenes que hayan estado relacionados con las fuerzas armadas o con grupos combatientes, a fin de ayudarles a readaptarse a la vida civil, y </w:t>
            </w:r>
            <w:r w:rsidRPr="00260148">
              <w:rPr>
                <w:i/>
              </w:rPr>
              <w:t xml:space="preserve">d) </w:t>
            </w:r>
            <w:r w:rsidRPr="00260148">
              <w:t>asegurar la prestación de servicios de protección social a fin de proteger a los niños y niñas, por ejemplo mediante transferencias en efectivo o en especie.</w:t>
            </w:r>
          </w:p>
          <w:p w14:paraId="79C4340B" w14:textId="77777777" w:rsidR="00DE273E" w:rsidRPr="00260148" w:rsidRDefault="00DE273E" w:rsidP="00113F73">
            <w:pPr>
              <w:pStyle w:val="app19comment"/>
              <w:rPr>
                <w:lang w:val="es-ES"/>
              </w:rPr>
            </w:pPr>
            <w:r w:rsidRPr="00260148">
              <w:rPr>
                <w:lang w:val="es-ES"/>
              </w:rPr>
              <w:fldChar w:fldCharType="begin">
                <w:ffData>
                  <w:name w:val="Texte2"/>
                  <w:enabled/>
                  <w:calcOnExit w:val="0"/>
                  <w:textInput/>
                </w:ffData>
              </w:fldChar>
            </w:r>
            <w:r w:rsidRPr="00260148">
              <w:rPr>
                <w:lang w:val="es-ES"/>
              </w:rPr>
              <w:instrText xml:space="preserve"> FORMTEXT </w:instrText>
            </w:r>
            <w:r w:rsidRPr="00260148">
              <w:rPr>
                <w:lang w:val="es-ES"/>
              </w:rPr>
            </w:r>
            <w:r w:rsidRPr="00260148">
              <w:rPr>
                <w:lang w:val="es-ES"/>
              </w:rPr>
              <w:fldChar w:fldCharType="separate"/>
            </w:r>
            <w:r w:rsidRPr="00260148">
              <w:rPr>
                <w:lang w:val="es-ES"/>
              </w:rPr>
              <w:t> </w:t>
            </w:r>
            <w:r w:rsidRPr="00260148">
              <w:rPr>
                <w:lang w:val="es-ES"/>
              </w:rPr>
              <w:t> </w:t>
            </w:r>
            <w:r w:rsidRPr="00260148">
              <w:rPr>
                <w:lang w:val="es-ES"/>
              </w:rPr>
              <w:t> </w:t>
            </w:r>
            <w:r w:rsidRPr="00260148">
              <w:rPr>
                <w:lang w:val="es-ES"/>
              </w:rPr>
              <w:t> </w:t>
            </w:r>
            <w:r w:rsidRPr="00260148">
              <w:rPr>
                <w:lang w:val="es-ES"/>
              </w:rPr>
              <w:t> </w:t>
            </w:r>
            <w:r w:rsidRPr="00260148">
              <w:rPr>
                <w:lang w:val="es-ES"/>
              </w:rPr>
              <w:fldChar w:fldCharType="end"/>
            </w:r>
          </w:p>
        </w:tc>
        <w:tc>
          <w:tcPr>
            <w:tcW w:w="1961" w:type="dxa"/>
            <w:tcBorders>
              <w:top w:val="nil"/>
              <w:left w:val="single" w:sz="2" w:space="0" w:color="1E2CBD"/>
              <w:bottom w:val="single" w:sz="2" w:space="0" w:color="1E2CBD"/>
              <w:right w:val="single" w:sz="2" w:space="0" w:color="1E2CBD"/>
            </w:tcBorders>
          </w:tcPr>
          <w:p w14:paraId="770D8793" w14:textId="27FB8D3C" w:rsidR="00DE273E" w:rsidRPr="00260148" w:rsidRDefault="00DE273E" w:rsidP="00113F73">
            <w:pPr>
              <w:pStyle w:val="EFSGGBTableTextLeft"/>
              <w:rPr>
                <w:lang w:val="es-ES"/>
              </w:rPr>
            </w:pPr>
            <w:r w:rsidRPr="00260148">
              <w:rPr>
                <w:lang w:val="es-ES"/>
              </w:rPr>
              <w:t>Párrs. 7</w:t>
            </w:r>
            <w:r w:rsidRPr="00260148">
              <w:rPr>
                <w:i/>
                <w:lang w:val="es-ES"/>
              </w:rPr>
              <w:t xml:space="preserve">, b), </w:t>
            </w:r>
            <w:r w:rsidRPr="00260148">
              <w:rPr>
                <w:lang w:val="es-ES"/>
              </w:rPr>
              <w:t>y 16</w:t>
            </w:r>
          </w:p>
        </w:tc>
      </w:tr>
      <w:tr w:rsidR="00DE273E" w:rsidRPr="00260148" w14:paraId="055D84B3" w14:textId="77777777" w:rsidTr="00685F32">
        <w:trPr>
          <w:trHeight w:val="508"/>
        </w:trPr>
        <w:tc>
          <w:tcPr>
            <w:tcW w:w="3539" w:type="dxa"/>
            <w:tcBorders>
              <w:top w:val="nil"/>
              <w:left w:val="single" w:sz="2" w:space="0" w:color="1E2CBD"/>
              <w:bottom w:val="single" w:sz="2" w:space="0" w:color="1E2CBD"/>
              <w:right w:val="single" w:sz="2" w:space="0" w:color="1E2CBD"/>
            </w:tcBorders>
          </w:tcPr>
          <w:p w14:paraId="5929A157" w14:textId="48C29F8A" w:rsidR="00DE273E" w:rsidRPr="00260148" w:rsidRDefault="002F5796" w:rsidP="002F5796">
            <w:pPr>
              <w:pStyle w:val="EFSGGBTableTextJustif"/>
              <w:jc w:val="left"/>
            </w:pPr>
            <w:r w:rsidRPr="00260148">
              <w:t>12. Indique, según proceda, si en el contexto de la lucha contra el trabajo forzoso u obligatorio generado o agravado por los conflictos o los desastres, se han adoptado o se prevé adoptar medidas urgentes para prevenir, detectar y eliminar todas las formas de trabajo forzoso u obligatorio, incluida la trata de personas con fines de trabajo forzoso u obligatorio</w:t>
            </w:r>
            <w:r w:rsidRPr="00260148">
              <w:rPr>
                <w:rStyle w:val="Appelnotedebasdep"/>
              </w:rPr>
              <w:footnoteReference w:id="10"/>
            </w:r>
            <w:r w:rsidRPr="00260148">
              <w:t>.</w:t>
            </w:r>
          </w:p>
        </w:tc>
        <w:tc>
          <w:tcPr>
            <w:tcW w:w="9639" w:type="dxa"/>
            <w:tcBorders>
              <w:top w:val="nil"/>
              <w:left w:val="single" w:sz="2" w:space="0" w:color="1E2CBD"/>
              <w:bottom w:val="single" w:sz="2" w:space="0" w:color="1E2CBD"/>
              <w:right w:val="single" w:sz="2" w:space="0" w:color="1E2CBD"/>
            </w:tcBorders>
          </w:tcPr>
          <w:p w14:paraId="55EA3BD1" w14:textId="72B1C2B0" w:rsidR="00DE273E" w:rsidRPr="00260148" w:rsidRDefault="00DE273E" w:rsidP="00C92BD8">
            <w:pPr>
              <w:pStyle w:val="EFSGGBTableTextJustif"/>
            </w:pPr>
            <w:r w:rsidRPr="00260148">
              <w:t>Indique si dichas medidas prestan especial atención a los migrantes, en particular a los trabajadores migrantes, a los que las crisis hacen especialmente vulnerables.</w:t>
            </w:r>
          </w:p>
          <w:p w14:paraId="1605AF5F" w14:textId="77777777" w:rsidR="00DE273E" w:rsidRPr="00260148" w:rsidRDefault="00DE273E" w:rsidP="00113F73">
            <w:pPr>
              <w:pStyle w:val="app19comment"/>
              <w:rPr>
                <w:lang w:val="es-ES"/>
              </w:rPr>
            </w:pPr>
            <w:r w:rsidRPr="00260148">
              <w:rPr>
                <w:lang w:val="es-ES"/>
              </w:rPr>
              <w:fldChar w:fldCharType="begin">
                <w:ffData>
                  <w:name w:val="Texte2"/>
                  <w:enabled/>
                  <w:calcOnExit w:val="0"/>
                  <w:textInput/>
                </w:ffData>
              </w:fldChar>
            </w:r>
            <w:r w:rsidRPr="00260148">
              <w:rPr>
                <w:lang w:val="es-ES"/>
              </w:rPr>
              <w:instrText xml:space="preserve"> FORMTEXT </w:instrText>
            </w:r>
            <w:r w:rsidRPr="00260148">
              <w:rPr>
                <w:lang w:val="es-ES"/>
              </w:rPr>
            </w:r>
            <w:r w:rsidRPr="00260148">
              <w:rPr>
                <w:lang w:val="es-ES"/>
              </w:rPr>
              <w:fldChar w:fldCharType="separate"/>
            </w:r>
            <w:r w:rsidRPr="00260148">
              <w:rPr>
                <w:lang w:val="es-ES"/>
              </w:rPr>
              <w:t> </w:t>
            </w:r>
            <w:r w:rsidRPr="00260148">
              <w:rPr>
                <w:lang w:val="es-ES"/>
              </w:rPr>
              <w:t> </w:t>
            </w:r>
            <w:r w:rsidRPr="00260148">
              <w:rPr>
                <w:lang w:val="es-ES"/>
              </w:rPr>
              <w:t> </w:t>
            </w:r>
            <w:r w:rsidRPr="00260148">
              <w:rPr>
                <w:lang w:val="es-ES"/>
              </w:rPr>
              <w:t> </w:t>
            </w:r>
            <w:r w:rsidRPr="00260148">
              <w:rPr>
                <w:lang w:val="es-ES"/>
              </w:rPr>
              <w:t> </w:t>
            </w:r>
            <w:r w:rsidRPr="00260148">
              <w:rPr>
                <w:lang w:val="es-ES"/>
              </w:rPr>
              <w:fldChar w:fldCharType="end"/>
            </w:r>
          </w:p>
        </w:tc>
        <w:tc>
          <w:tcPr>
            <w:tcW w:w="1961" w:type="dxa"/>
            <w:tcBorders>
              <w:top w:val="nil"/>
              <w:left w:val="single" w:sz="2" w:space="0" w:color="1E2CBD"/>
              <w:bottom w:val="single" w:sz="2" w:space="0" w:color="1E2CBD"/>
              <w:right w:val="single" w:sz="2" w:space="0" w:color="1E2CBD"/>
            </w:tcBorders>
          </w:tcPr>
          <w:p w14:paraId="73259F4F" w14:textId="17E8AC35" w:rsidR="00DE273E" w:rsidRPr="00260148" w:rsidRDefault="00DE273E" w:rsidP="00113F73">
            <w:pPr>
              <w:pStyle w:val="EFSGGBTableTextLeft"/>
              <w:rPr>
                <w:lang w:val="es-ES"/>
              </w:rPr>
            </w:pPr>
            <w:r w:rsidRPr="00260148">
              <w:rPr>
                <w:lang w:val="es-ES"/>
              </w:rPr>
              <w:t>Párrs. 7</w:t>
            </w:r>
            <w:r w:rsidRPr="00260148">
              <w:rPr>
                <w:i/>
                <w:lang w:val="es-ES"/>
              </w:rPr>
              <w:t>, b)</w:t>
            </w:r>
            <w:r w:rsidRPr="00260148">
              <w:rPr>
                <w:lang w:val="es-ES"/>
              </w:rPr>
              <w:t xml:space="preserve">; 17 </w:t>
            </w:r>
            <w:r w:rsidR="003E0755">
              <w:rPr>
                <w:lang w:val="es-ES"/>
              </w:rPr>
              <w:br/>
            </w:r>
            <w:r w:rsidRPr="00260148">
              <w:rPr>
                <w:lang w:val="es-ES"/>
              </w:rPr>
              <w:t xml:space="preserve">y 26, </w:t>
            </w:r>
            <w:r w:rsidRPr="00260148">
              <w:rPr>
                <w:i/>
                <w:lang w:val="es-ES"/>
              </w:rPr>
              <w:t>a)</w:t>
            </w:r>
          </w:p>
        </w:tc>
      </w:tr>
    </w:tbl>
    <w:p w14:paraId="4042B8C0" w14:textId="77777777" w:rsidR="00FF4545" w:rsidRPr="00260148" w:rsidRDefault="00FF4545" w:rsidP="00A60C27">
      <w:pPr>
        <w:pStyle w:val="EFSGGBTableTextJustif"/>
        <w:spacing w:before="40" w:after="40"/>
      </w:pPr>
    </w:p>
    <w:tbl>
      <w:tblPr>
        <w:tblW w:w="15139" w:type="dxa"/>
        <w:tblBorders>
          <w:top w:val="single" w:sz="2" w:space="0" w:color="1E2CBD"/>
          <w:left w:val="single" w:sz="2" w:space="0" w:color="1E2CBD"/>
          <w:bottom w:val="single" w:sz="2" w:space="0" w:color="1E2CBD"/>
          <w:right w:val="single" w:sz="2" w:space="0" w:color="1E2CBD"/>
          <w:insideH w:val="single" w:sz="2" w:space="0" w:color="1E2CBD"/>
          <w:insideV w:val="single" w:sz="2" w:space="0" w:color="1E2CBD"/>
        </w:tblBorders>
        <w:tblLayout w:type="fixed"/>
        <w:tblCellMar>
          <w:top w:w="57" w:type="dxa"/>
          <w:left w:w="113" w:type="dxa"/>
          <w:bottom w:w="57" w:type="dxa"/>
          <w:right w:w="113" w:type="dxa"/>
        </w:tblCellMar>
        <w:tblLook w:val="01E0" w:firstRow="1" w:lastRow="1" w:firstColumn="1" w:lastColumn="1" w:noHBand="0" w:noVBand="0"/>
      </w:tblPr>
      <w:tblGrid>
        <w:gridCol w:w="3539"/>
        <w:gridCol w:w="9639"/>
        <w:gridCol w:w="1961"/>
      </w:tblGrid>
      <w:tr w:rsidR="00915E56" w:rsidRPr="00950066" w14:paraId="7CDAE3F6" w14:textId="77777777" w:rsidTr="00915E56">
        <w:trPr>
          <w:trHeight w:val="17"/>
        </w:trPr>
        <w:tc>
          <w:tcPr>
            <w:tcW w:w="15139" w:type="dxa"/>
            <w:gridSpan w:val="3"/>
            <w:tcBorders>
              <w:top w:val="nil"/>
              <w:left w:val="single" w:sz="4" w:space="0" w:color="auto"/>
              <w:bottom w:val="nil"/>
              <w:right w:val="single" w:sz="4" w:space="0" w:color="auto"/>
            </w:tcBorders>
            <w:shd w:val="clear" w:color="auto" w:fill="1E2CBD"/>
          </w:tcPr>
          <w:p w14:paraId="6A9F505D" w14:textId="091B6BB2" w:rsidR="00915E56" w:rsidRPr="00260148" w:rsidRDefault="00915E56" w:rsidP="00113F73">
            <w:pPr>
              <w:pStyle w:val="EFSGTableheadermain"/>
              <w:rPr>
                <w:lang w:val="es-ES"/>
              </w:rPr>
            </w:pPr>
            <w:r w:rsidRPr="00260148">
              <w:rPr>
                <w:noProof/>
                <w:lang w:val="es-ES"/>
              </w:rPr>
              <mc:AlternateContent>
                <mc:Choice Requires="wps">
                  <w:drawing>
                    <wp:anchor distT="0" distB="0" distL="114300" distR="114300" simplePos="0" relativeHeight="251866112" behindDoc="0" locked="0" layoutInCell="1" allowOverlap="1" wp14:anchorId="17A29191" wp14:editId="52B7153B">
                      <wp:simplePos x="0" y="0"/>
                      <wp:positionH relativeFrom="page">
                        <wp:posOffset>10104755</wp:posOffset>
                      </wp:positionH>
                      <wp:positionV relativeFrom="page">
                        <wp:posOffset>6492875</wp:posOffset>
                      </wp:positionV>
                      <wp:extent cx="198120" cy="168910"/>
                      <wp:effectExtent l="0" t="0" r="0" b="0"/>
                      <wp:wrapNone/>
                      <wp:docPr id="1474389524" name="docshape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8120" cy="1689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9112D13" w14:textId="77777777" w:rsidR="00915E56" w:rsidRDefault="00915E56" w:rsidP="00E51E42">
                                  <w:pPr>
                                    <w:pStyle w:val="Corpsdetexte"/>
                                    <w:spacing w:before="19"/>
                                    <w:ind w:left="20"/>
                                  </w:pPr>
                                  <w:r>
                                    <w:rPr>
                                      <w:color w:val="1E2CBD"/>
                                      <w:spacing w:val="-5"/>
                                    </w:rPr>
                                    <w:t>12</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7A29191" id="_x0000_s1050" type="#_x0000_t202" style="position:absolute;left:0;text-align:left;margin-left:795.65pt;margin-top:511.25pt;width:15.6pt;height:13.3pt;z-index:2518661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" filled="f" stroked="f">
                      <v:textbox style="layout-flow:vertical" inset="0,0,0,0">
                        <w:txbxContent>
                          <w:p w14:paraId="59112D13" w14:textId="77777777" w:rsidR="00915E56" w:rsidRDefault="00915E56" w:rsidP="00E51E42">
                            <w:pPr>
                              <w:pStyle w:val="Corpsdetexte"/>
                              <w:spacing w:before="19"/>
                              <w:ind w:left="20"/>
                            </w:pPr>
                            <w:r>
                              <w:rPr>
                                <w:color w:val="1E2CBD"/>
                                <w:spacing w:val="-5"/>
                              </w:rPr>
                              <w:t>12</w:t>
                            </w:r>
                          </w:p>
                        </w:txbxContent>
                      </v:textbox>
                      <w10:wrap anchorx="page" anchory="page"/>
                    </v:shape>
                  </w:pict>
                </mc:Fallback>
              </mc:AlternateContent>
            </w:r>
            <w:r w:rsidRPr="00260148">
              <w:rPr>
                <w:noProof/>
                <w:lang w:val="es-ES"/>
              </w:rPr>
              <mc:AlternateContent>
                <mc:Choice Requires="wps">
                  <w:drawing>
                    <wp:anchor distT="0" distB="0" distL="114300" distR="114300" simplePos="0" relativeHeight="251867136" behindDoc="0" locked="0" layoutInCell="1" allowOverlap="1" wp14:anchorId="54B6630E" wp14:editId="7402FC21">
                      <wp:simplePos x="0" y="0"/>
                      <wp:positionH relativeFrom="page">
                        <wp:posOffset>10107930</wp:posOffset>
                      </wp:positionH>
                      <wp:positionV relativeFrom="page">
                        <wp:posOffset>876300</wp:posOffset>
                      </wp:positionV>
                      <wp:extent cx="181610" cy="953135"/>
                      <wp:effectExtent l="0" t="0" r="0" b="0"/>
                      <wp:wrapNone/>
                      <wp:docPr id="1599123756" name="docshape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610" cy="953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2F2F5B8" w14:textId="77777777" w:rsidR="00915E56" w:rsidRDefault="00915E56" w:rsidP="00E51E42">
                                  <w:pPr>
                                    <w:numPr>
                                      <w:ilvl w:val="0"/>
                                      <w:numId w:val="78"/>
                                    </w:numPr>
                                    <w:tabs>
                                      <w:tab w:val="left" w:pos="248"/>
                                    </w:tabs>
                                    <w:spacing w:before="20"/>
                                    <w:rPr>
                                      <w:b/>
                                      <w:sz w:val="18"/>
                                    </w:rPr>
                                  </w:pPr>
                                  <w:r>
                                    <w:rPr>
                                      <w:b/>
                                      <w:color w:val="1E2CBD"/>
                                      <w:spacing w:val="-2"/>
                                      <w:sz w:val="18"/>
                                    </w:rPr>
                                    <w:t>GB.344/LILS/2</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4B6630E" id="_x0000_s1051" type="#_x0000_t202" style="position:absolute;left:0;text-align:left;margin-left:795.9pt;margin-top:69pt;width:14.3pt;height:75.05pt;z-index:2518671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" filled="f" stroked="f">
                      <v:textbox style="layout-flow:vertical" inset="0,0,0,0">
                        <w:txbxContent>
                          <w:p w14:paraId="72F2F5B8" w14:textId="77777777" w:rsidR="00915E56" w:rsidRDefault="00915E56" w:rsidP="00E51E42">
                            <w:pPr>
                              <w:numPr>
                                <w:ilvl w:val="0"/>
                                <w:numId w:val="78"/>
                              </w:numPr>
                              <w:tabs>
                                <w:tab w:val="left" w:pos="248"/>
                              </w:tabs>
                              <w:spacing w:before="20"/>
                              <w:rPr>
                                <w:b/>
                                <w:sz w:val="18"/>
                              </w:rPr>
                            </w:pPr>
                            <w:r>
                              <w:rPr>
                                <w:b/>
                                <w:color w:val="1E2CBD"/>
                                <w:spacing w:val="-2"/>
                                <w:sz w:val="18"/>
                              </w:rPr>
                              <w:t>GB.344/LILS/2</w:t>
                            </w:r>
                          </w:p>
                        </w:txbxContent>
                      </v:textbox>
                      <w10:wrap anchorx="page" anchory="page"/>
                    </v:shape>
                  </w:pict>
                </mc:Fallback>
              </mc:AlternateContent>
            </w:r>
            <w:r w:rsidRPr="00260148">
              <w:rPr>
                <w:noProof/>
                <w:lang w:val="es-ES"/>
              </w:rPr>
              <mc:AlternateContent>
                <mc:Choice Requires="wps">
                  <w:drawing>
                    <wp:anchor distT="0" distB="0" distL="114300" distR="114300" simplePos="0" relativeHeight="251868160" behindDoc="0" locked="0" layoutInCell="1" allowOverlap="1" wp14:anchorId="318F7B58" wp14:editId="687BB476">
                      <wp:simplePos x="0" y="0"/>
                      <wp:positionH relativeFrom="page">
                        <wp:posOffset>10104755</wp:posOffset>
                      </wp:positionH>
                      <wp:positionV relativeFrom="page">
                        <wp:posOffset>6492875</wp:posOffset>
                      </wp:positionV>
                      <wp:extent cx="198120" cy="168910"/>
                      <wp:effectExtent l="0" t="0" r="0" b="0"/>
                      <wp:wrapNone/>
                      <wp:docPr id="1438680837" name="docshape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8120" cy="1689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921DA61" w14:textId="77777777" w:rsidR="00915E56" w:rsidRDefault="00915E56" w:rsidP="00E51E42">
                                  <w:pPr>
                                    <w:pStyle w:val="Corpsdetexte"/>
                                    <w:spacing w:before="19"/>
                                    <w:ind w:left="20"/>
                                  </w:pPr>
                                  <w:r>
                                    <w:rPr>
                                      <w:color w:val="1E2CBD"/>
                                      <w:spacing w:val="-5"/>
                                    </w:rPr>
                                    <w:t>13</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18F7B58" id="_x0000_s1052" type="#_x0000_t202" style="position:absolute;left:0;text-align:left;margin-left:795.65pt;margin-top:511.25pt;width:15.6pt;height:13.3pt;z-index:2518681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" filled="f" stroked="f">
                      <v:textbox style="layout-flow:vertical" inset="0,0,0,0">
                        <w:txbxContent>
                          <w:p w14:paraId="6921DA61" w14:textId="77777777" w:rsidR="00915E56" w:rsidRDefault="00915E56" w:rsidP="00E51E42">
                            <w:pPr>
                              <w:pStyle w:val="Corpsdetexte"/>
                              <w:spacing w:before="19"/>
                              <w:ind w:left="20"/>
                            </w:pPr>
                            <w:r>
                              <w:rPr>
                                <w:color w:val="1E2CBD"/>
                                <w:spacing w:val="-5"/>
                              </w:rPr>
                              <w:t>13</w:t>
                            </w:r>
                          </w:p>
                        </w:txbxContent>
                      </v:textbox>
                      <w10:wrap anchorx="page" anchory="page"/>
                    </v:shape>
                  </w:pict>
                </mc:Fallback>
              </mc:AlternateContent>
            </w:r>
            <w:r w:rsidRPr="00260148">
              <w:rPr>
                <w:noProof/>
                <w:lang w:val="es-ES"/>
              </w:rPr>
              <mc:AlternateContent>
                <mc:Choice Requires="wps">
                  <w:drawing>
                    <wp:anchor distT="0" distB="0" distL="114300" distR="114300" simplePos="0" relativeHeight="251869184" behindDoc="0" locked="0" layoutInCell="1" allowOverlap="1" wp14:anchorId="6CC6F65F" wp14:editId="27E67CBF">
                      <wp:simplePos x="0" y="0"/>
                      <wp:positionH relativeFrom="page">
                        <wp:posOffset>10107930</wp:posOffset>
                      </wp:positionH>
                      <wp:positionV relativeFrom="page">
                        <wp:posOffset>876300</wp:posOffset>
                      </wp:positionV>
                      <wp:extent cx="181610" cy="953135"/>
                      <wp:effectExtent l="0" t="0" r="0" b="0"/>
                      <wp:wrapNone/>
                      <wp:docPr id="651439576" name="docshape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610" cy="953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908005" w14:textId="77777777" w:rsidR="00915E56" w:rsidRDefault="00915E56" w:rsidP="00E51E42">
                                  <w:pPr>
                                    <w:numPr>
                                      <w:ilvl w:val="0"/>
                                      <w:numId w:val="77"/>
                                    </w:numPr>
                                    <w:tabs>
                                      <w:tab w:val="left" w:pos="248"/>
                                    </w:tabs>
                                    <w:spacing w:before="20"/>
                                    <w:rPr>
                                      <w:b/>
                                      <w:sz w:val="18"/>
                                    </w:rPr>
                                  </w:pPr>
                                  <w:r>
                                    <w:rPr>
                                      <w:b/>
                                      <w:color w:val="1E2CBD"/>
                                      <w:spacing w:val="-2"/>
                                      <w:sz w:val="18"/>
                                    </w:rPr>
                                    <w:t>GB.344/LILS/2</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CC6F65F" id="_x0000_s1053" type="#_x0000_t202" style="position:absolute;left:0;text-align:left;margin-left:795.9pt;margin-top:69pt;width:14.3pt;height:75.05pt;z-index:2518691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" filled="f" stroked="f">
                      <v:textbox style="layout-flow:vertical" inset="0,0,0,0">
                        <w:txbxContent>
                          <w:p w14:paraId="38908005" w14:textId="77777777" w:rsidR="00915E56" w:rsidRDefault="00915E56" w:rsidP="00E51E42">
                            <w:pPr>
                              <w:numPr>
                                <w:ilvl w:val="0"/>
                                <w:numId w:val="77"/>
                              </w:numPr>
                              <w:tabs>
                                <w:tab w:val="left" w:pos="248"/>
                              </w:tabs>
                              <w:spacing w:before="20"/>
                              <w:rPr>
                                <w:b/>
                                <w:sz w:val="18"/>
                              </w:rPr>
                            </w:pPr>
                            <w:r>
                              <w:rPr>
                                <w:b/>
                                <w:color w:val="1E2CBD"/>
                                <w:spacing w:val="-2"/>
                                <w:sz w:val="18"/>
                              </w:rPr>
                              <w:t>GB.344/LILS/2</w:t>
                            </w:r>
                          </w:p>
                        </w:txbxContent>
                      </v:textbox>
                      <w10:wrap anchorx="page" anchory="page"/>
                    </v:shape>
                  </w:pict>
                </mc:Fallback>
              </mc:AlternateContent>
            </w:r>
            <w:r w:rsidRPr="00260148">
              <w:rPr>
                <w:noProof/>
                <w:lang w:val="es-ES"/>
              </w:rPr>
              <mc:AlternateContent>
                <mc:Choice Requires="wps">
                  <w:drawing>
                    <wp:anchor distT="0" distB="0" distL="114300" distR="114300" simplePos="0" relativeHeight="251870208" behindDoc="0" locked="0" layoutInCell="1" allowOverlap="1" wp14:anchorId="504C63F5" wp14:editId="1DA38D2A">
                      <wp:simplePos x="0" y="0"/>
                      <wp:positionH relativeFrom="page">
                        <wp:posOffset>10104755</wp:posOffset>
                      </wp:positionH>
                      <wp:positionV relativeFrom="page">
                        <wp:posOffset>6492875</wp:posOffset>
                      </wp:positionV>
                      <wp:extent cx="198120" cy="168910"/>
                      <wp:effectExtent l="0" t="0" r="0" b="0"/>
                      <wp:wrapNone/>
                      <wp:docPr id="2049193277" name="docshape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8120" cy="1689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903B343" w14:textId="77777777" w:rsidR="00915E56" w:rsidRDefault="00915E56" w:rsidP="00E51E42">
                                  <w:pPr>
                                    <w:pStyle w:val="Corpsdetexte"/>
                                    <w:spacing w:before="19"/>
                                    <w:ind w:left="20"/>
                                  </w:pPr>
                                  <w:r>
                                    <w:rPr>
                                      <w:color w:val="1E2CBD"/>
                                      <w:spacing w:val="-5"/>
                                    </w:rPr>
                                    <w:t>14</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04C63F5" id="_x0000_s1054" type="#_x0000_t202" style="position:absolute;left:0;text-align:left;margin-left:795.65pt;margin-top:511.25pt;width:15.6pt;height:13.3pt;z-index:2518702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" filled="f" stroked="f">
                      <v:textbox style="layout-flow:vertical" inset="0,0,0,0">
                        <w:txbxContent>
                          <w:p w14:paraId="0903B343" w14:textId="77777777" w:rsidR="00915E56" w:rsidRDefault="00915E56" w:rsidP="00E51E42">
                            <w:pPr>
                              <w:pStyle w:val="Corpsdetexte"/>
                              <w:spacing w:before="19"/>
                              <w:ind w:left="20"/>
                            </w:pPr>
                            <w:r>
                              <w:rPr>
                                <w:color w:val="1E2CBD"/>
                                <w:spacing w:val="-5"/>
                              </w:rPr>
                              <w:t>14</w:t>
                            </w:r>
                          </w:p>
                        </w:txbxContent>
                      </v:textbox>
                      <w10:wrap anchorx="page" anchory="page"/>
                    </v:shape>
                  </w:pict>
                </mc:Fallback>
              </mc:AlternateContent>
            </w:r>
            <w:r w:rsidRPr="00260148">
              <w:rPr>
                <w:noProof/>
                <w:lang w:val="es-ES"/>
              </w:rPr>
              <mc:AlternateContent>
                <mc:Choice Requires="wps">
                  <w:drawing>
                    <wp:anchor distT="0" distB="0" distL="114300" distR="114300" simplePos="0" relativeHeight="251871232" behindDoc="0" locked="0" layoutInCell="1" allowOverlap="1" wp14:anchorId="266B51F6" wp14:editId="7E340BB4">
                      <wp:simplePos x="0" y="0"/>
                      <wp:positionH relativeFrom="page">
                        <wp:posOffset>10107930</wp:posOffset>
                      </wp:positionH>
                      <wp:positionV relativeFrom="page">
                        <wp:posOffset>876300</wp:posOffset>
                      </wp:positionV>
                      <wp:extent cx="181610" cy="953135"/>
                      <wp:effectExtent l="0" t="0" r="0" b="0"/>
                      <wp:wrapNone/>
                      <wp:docPr id="998982693" name="docshape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610" cy="953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FB08A68" w14:textId="77777777" w:rsidR="00915E56" w:rsidRDefault="00915E56" w:rsidP="00E51E42">
                                  <w:pPr>
                                    <w:numPr>
                                      <w:ilvl w:val="0"/>
                                      <w:numId w:val="76"/>
                                    </w:numPr>
                                    <w:tabs>
                                      <w:tab w:val="left" w:pos="248"/>
                                    </w:tabs>
                                    <w:spacing w:before="20"/>
                                    <w:rPr>
                                      <w:b/>
                                      <w:sz w:val="18"/>
                                    </w:rPr>
                                  </w:pPr>
                                  <w:r>
                                    <w:rPr>
                                      <w:b/>
                                      <w:color w:val="1E2CBD"/>
                                      <w:spacing w:val="-2"/>
                                      <w:sz w:val="18"/>
                                    </w:rPr>
                                    <w:t>GB.344/LILS/2</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66B51F6" id="_x0000_s1055" type="#_x0000_t202" style="position:absolute;left:0;text-align:left;margin-left:795.9pt;margin-top:69pt;width:14.3pt;height:75.05pt;z-index:2518712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" filled="f" stroked="f">
                      <v:textbox style="layout-flow:vertical" inset="0,0,0,0">
                        <w:txbxContent>
                          <w:p w14:paraId="2FB08A68" w14:textId="77777777" w:rsidR="00915E56" w:rsidRDefault="00915E56" w:rsidP="00E51E42">
                            <w:pPr>
                              <w:numPr>
                                <w:ilvl w:val="0"/>
                                <w:numId w:val="76"/>
                              </w:numPr>
                              <w:tabs>
                                <w:tab w:val="left" w:pos="248"/>
                              </w:tabs>
                              <w:spacing w:before="20"/>
                              <w:rPr>
                                <w:b/>
                                <w:sz w:val="18"/>
                              </w:rPr>
                            </w:pPr>
                            <w:r>
                              <w:rPr>
                                <w:b/>
                                <w:color w:val="1E2CBD"/>
                                <w:spacing w:val="-2"/>
                                <w:sz w:val="18"/>
                              </w:rPr>
                              <w:t>GB.344/LILS/2</w:t>
                            </w:r>
                          </w:p>
                        </w:txbxContent>
                      </v:textbox>
                      <w10:wrap anchorx="page" anchory="page"/>
                    </v:shape>
                  </w:pict>
                </mc:Fallback>
              </mc:AlternateContent>
            </w:r>
            <w:r w:rsidRPr="00260148">
              <w:rPr>
                <w:lang w:val="es-ES"/>
              </w:rPr>
              <w:t>V. Educación y formación y orientación profesionales</w:t>
            </w:r>
          </w:p>
        </w:tc>
      </w:tr>
      <w:tr w:rsidR="00F112BF" w:rsidRPr="00950066" w14:paraId="3346531E" w14:textId="77777777" w:rsidTr="008A4E6E">
        <w:trPr>
          <w:trHeight w:val="508"/>
        </w:trPr>
        <w:tc>
          <w:tcPr>
            <w:tcW w:w="3539" w:type="dxa"/>
            <w:tcBorders>
              <w:top w:val="nil"/>
              <w:left w:val="single" w:sz="2" w:space="0" w:color="1E2CBD"/>
              <w:bottom w:val="single" w:sz="2" w:space="0" w:color="1E2CBD"/>
              <w:right w:val="single" w:sz="2" w:space="0" w:color="1E2CBD"/>
            </w:tcBorders>
          </w:tcPr>
          <w:p w14:paraId="60BEE3E4" w14:textId="22E71417" w:rsidR="00F112BF" w:rsidRPr="00260148" w:rsidRDefault="00D75BE7" w:rsidP="00D75BE7">
            <w:pPr>
              <w:pStyle w:val="EFSGGBTableTextJustif"/>
              <w:jc w:val="left"/>
            </w:pPr>
            <w:r w:rsidRPr="00260148">
              <w:t xml:space="preserve">13. Indique las medidas que se hayan adoptado o se prevea adoptar para asegurar que, en contextos de prevención y respuesta a situaciones </w:t>
            </w:r>
            <w:r w:rsidRPr="00260148">
              <w:lastRenderedPageBreak/>
              <w:t>de crisis, se presten servicios de educación, sobre la base del principio de igualdad de oportunidades y de trato entre mujeres y hombres, y niñas y niños.</w:t>
            </w:r>
          </w:p>
        </w:tc>
        <w:tc>
          <w:tcPr>
            <w:tcW w:w="9639" w:type="dxa"/>
            <w:tcBorders>
              <w:top w:val="nil"/>
              <w:left w:val="single" w:sz="2" w:space="0" w:color="1E2CBD"/>
              <w:bottom w:val="single" w:sz="2" w:space="0" w:color="1E2CBD"/>
              <w:right w:val="single" w:sz="2" w:space="0" w:color="1E2CBD"/>
            </w:tcBorders>
          </w:tcPr>
          <w:p w14:paraId="72A16707" w14:textId="77777777" w:rsidR="00F112BF" w:rsidRPr="00260148" w:rsidRDefault="00F112BF" w:rsidP="00B0309E">
            <w:pPr>
              <w:pStyle w:val="EFSGGBTableTextJustif"/>
            </w:pPr>
            <w:r w:rsidRPr="00260148">
              <w:lastRenderedPageBreak/>
              <w:t>Al respecto, indique si estas medidas:</w:t>
            </w:r>
          </w:p>
          <w:p w14:paraId="34FA622B" w14:textId="77777777" w:rsidR="00F112BF" w:rsidRPr="00260148" w:rsidRDefault="00F112BF" w:rsidP="00B0309E">
            <w:pPr>
              <w:pStyle w:val="EFSGGBTablea"/>
              <w:numPr>
                <w:ilvl w:val="0"/>
                <w:numId w:val="134"/>
              </w:numPr>
            </w:pPr>
            <w:r w:rsidRPr="00260148">
              <w:t xml:space="preserve">aseguran que los servicios de educación no se interrumpan o se restablezcan tan pronto como sea posible, y que los niños y niñas, incluidos los que son desplazados internos, migrantes o refugiados, y sus comunidades de acogida, tengan acceso a la educación pública, gratuita y de calidad, de conformidad con </w:t>
            </w:r>
            <w:r w:rsidRPr="00260148">
              <w:lastRenderedPageBreak/>
              <w:t>el derecho internacional pertinente y sin discriminación de ningún tipo en todas las etapas de la crisis y la recuperación;</w:t>
            </w:r>
          </w:p>
          <w:p w14:paraId="0494D162" w14:textId="77777777" w:rsidR="00F112BF" w:rsidRPr="00260148" w:rsidRDefault="00F112BF" w:rsidP="00B0309E">
            <w:pPr>
              <w:pStyle w:val="EFSGGBTablea"/>
            </w:pPr>
            <w:r w:rsidRPr="00260148">
              <w:t>ponen a disposición de los niños y niñas y las personas jóvenes programas de segunda oportunidad que responden a las principales necesidades derivadas de la eventual interrupción de su educación o formación, y</w:t>
            </w:r>
          </w:p>
          <w:p w14:paraId="74684EF2" w14:textId="5C315432" w:rsidR="00F112BF" w:rsidRPr="00260148" w:rsidRDefault="00F112BF" w:rsidP="00B0309E">
            <w:pPr>
              <w:pStyle w:val="EFSGGBTablea"/>
            </w:pPr>
            <w:r w:rsidRPr="00260148">
              <w:t>garantizan que, en virtud del principio de igualdad de oportunidades y de trato, las mujeres y las niñas tengan acceso a todos los programas de educación y de formación elaborados en aras de la recuperación y la resiliencia.</w:t>
            </w:r>
          </w:p>
          <w:p w14:paraId="60A9A069" w14:textId="77777777" w:rsidR="00F112BF" w:rsidRPr="00260148" w:rsidRDefault="00F112BF" w:rsidP="00113F73">
            <w:pPr>
              <w:pStyle w:val="app19comment"/>
              <w:rPr>
                <w:lang w:val="es-ES"/>
              </w:rPr>
            </w:pPr>
            <w:r w:rsidRPr="00260148">
              <w:rPr>
                <w:lang w:val="es-ES"/>
              </w:rPr>
              <w:fldChar w:fldCharType="begin">
                <w:ffData>
                  <w:name w:val="Texte2"/>
                  <w:enabled/>
                  <w:calcOnExit w:val="0"/>
                  <w:textInput/>
                </w:ffData>
              </w:fldChar>
            </w:r>
            <w:r w:rsidRPr="00260148">
              <w:rPr>
                <w:lang w:val="es-ES"/>
              </w:rPr>
              <w:instrText xml:space="preserve"> FORMTEXT </w:instrText>
            </w:r>
            <w:r w:rsidRPr="00260148">
              <w:rPr>
                <w:lang w:val="es-ES"/>
              </w:rPr>
            </w:r>
            <w:r w:rsidRPr="00260148">
              <w:rPr>
                <w:lang w:val="es-ES"/>
              </w:rPr>
              <w:fldChar w:fldCharType="separate"/>
            </w:r>
            <w:r w:rsidRPr="00260148">
              <w:rPr>
                <w:lang w:val="es-ES"/>
              </w:rPr>
              <w:t> </w:t>
            </w:r>
            <w:r w:rsidRPr="00260148">
              <w:rPr>
                <w:lang w:val="es-ES"/>
              </w:rPr>
              <w:t> </w:t>
            </w:r>
            <w:r w:rsidRPr="00260148">
              <w:rPr>
                <w:lang w:val="es-ES"/>
              </w:rPr>
              <w:t> </w:t>
            </w:r>
            <w:r w:rsidRPr="00260148">
              <w:rPr>
                <w:lang w:val="es-ES"/>
              </w:rPr>
              <w:t> </w:t>
            </w:r>
            <w:r w:rsidRPr="00260148">
              <w:rPr>
                <w:lang w:val="es-ES"/>
              </w:rPr>
              <w:t> </w:t>
            </w:r>
            <w:r w:rsidRPr="00260148">
              <w:rPr>
                <w:lang w:val="es-ES"/>
              </w:rPr>
              <w:fldChar w:fldCharType="end"/>
            </w:r>
          </w:p>
        </w:tc>
        <w:tc>
          <w:tcPr>
            <w:tcW w:w="1961" w:type="dxa"/>
            <w:tcBorders>
              <w:top w:val="nil"/>
              <w:left w:val="single" w:sz="2" w:space="0" w:color="1E2CBD"/>
              <w:bottom w:val="single" w:sz="2" w:space="0" w:color="1E2CBD"/>
              <w:right w:val="single" w:sz="2" w:space="0" w:color="1E2CBD"/>
            </w:tcBorders>
          </w:tcPr>
          <w:p w14:paraId="667BB7C8" w14:textId="4F129B9D" w:rsidR="00F112BF" w:rsidRPr="00260148" w:rsidRDefault="00F112BF" w:rsidP="00113F73">
            <w:pPr>
              <w:pStyle w:val="EFSGGBTableTextLeft"/>
              <w:rPr>
                <w:lang w:val="es-ES"/>
              </w:rPr>
            </w:pPr>
            <w:r w:rsidRPr="00260148">
              <w:rPr>
                <w:lang w:val="es-ES"/>
              </w:rPr>
              <w:lastRenderedPageBreak/>
              <w:t xml:space="preserve">Párrs. 7, </w:t>
            </w:r>
            <w:r w:rsidRPr="00260148">
              <w:rPr>
                <w:i/>
                <w:lang w:val="es-ES"/>
              </w:rPr>
              <w:t xml:space="preserve">g) </w:t>
            </w:r>
            <w:r w:rsidRPr="00260148">
              <w:rPr>
                <w:lang w:val="es-ES"/>
              </w:rPr>
              <w:t xml:space="preserve">y </w:t>
            </w:r>
            <w:r w:rsidRPr="00260148">
              <w:rPr>
                <w:i/>
                <w:lang w:val="es-ES"/>
              </w:rPr>
              <w:t>h</w:t>
            </w:r>
            <w:r w:rsidRPr="00260148">
              <w:rPr>
                <w:lang w:val="es-ES"/>
              </w:rPr>
              <w:t xml:space="preserve">), 18, </w:t>
            </w:r>
            <w:r w:rsidRPr="00260148">
              <w:rPr>
                <w:i/>
                <w:lang w:val="es-ES"/>
              </w:rPr>
              <w:t>a)</w:t>
            </w:r>
            <w:r w:rsidR="003E0755">
              <w:rPr>
                <w:i/>
                <w:lang w:val="es-ES"/>
              </w:rPr>
              <w:t xml:space="preserve"> </w:t>
            </w:r>
            <w:r w:rsidRPr="00260148">
              <w:rPr>
                <w:lang w:val="es-ES"/>
              </w:rPr>
              <w:t xml:space="preserve">y </w:t>
            </w:r>
            <w:r w:rsidRPr="00260148">
              <w:rPr>
                <w:i/>
                <w:lang w:val="es-ES"/>
              </w:rPr>
              <w:t xml:space="preserve">b), </w:t>
            </w:r>
            <w:r w:rsidRPr="00260148">
              <w:rPr>
                <w:lang w:val="es-ES"/>
              </w:rPr>
              <w:t>y 20</w:t>
            </w:r>
          </w:p>
        </w:tc>
      </w:tr>
      <w:tr w:rsidR="00F112BF" w:rsidRPr="00950066" w14:paraId="0E66C50F" w14:textId="77777777" w:rsidTr="008A4E6E">
        <w:trPr>
          <w:trHeight w:val="508"/>
        </w:trPr>
        <w:tc>
          <w:tcPr>
            <w:tcW w:w="3539" w:type="dxa"/>
            <w:tcBorders>
              <w:top w:val="nil"/>
              <w:left w:val="single" w:sz="2" w:space="0" w:color="1E2CBD"/>
              <w:bottom w:val="single" w:sz="2" w:space="0" w:color="1E2CBD"/>
              <w:right w:val="single" w:sz="2" w:space="0" w:color="1E2CBD"/>
            </w:tcBorders>
          </w:tcPr>
          <w:p w14:paraId="3732F652" w14:textId="4922628C" w:rsidR="00F112BF" w:rsidRPr="00260148" w:rsidRDefault="0080126C" w:rsidP="0080126C">
            <w:pPr>
              <w:pStyle w:val="EFSGGBTableTextJustif"/>
              <w:jc w:val="left"/>
            </w:pPr>
            <w:r w:rsidRPr="00260148">
              <w:t>14. Indique si, en el contexto de la prevención y la respuesta ante situaciones de crisis, se ha concebido o adaptado un programa o iniciativa nacional de enseñanza, formación, readaptación y orientación profesional que atienda las nuevas necesidades de competencias laborales generadas por la recuperación y la reconstrucción, en consulta con las instituciones de educación y formación y las organizaciones de empleadores y de trabajadores, así como otras partes interesadas pertinentes de los sectores público y privado.</w:t>
            </w:r>
          </w:p>
        </w:tc>
        <w:tc>
          <w:tcPr>
            <w:tcW w:w="9639" w:type="dxa"/>
            <w:tcBorders>
              <w:top w:val="nil"/>
              <w:left w:val="single" w:sz="2" w:space="0" w:color="1E2CBD"/>
              <w:bottom w:val="single" w:sz="2" w:space="0" w:color="1E2CBD"/>
              <w:right w:val="single" w:sz="2" w:space="0" w:color="1E2CBD"/>
            </w:tcBorders>
          </w:tcPr>
          <w:p w14:paraId="53ADDE62" w14:textId="77777777" w:rsidR="00F112BF" w:rsidRPr="00260148" w:rsidRDefault="00F112BF" w:rsidP="002169E9">
            <w:pPr>
              <w:pStyle w:val="EFSGGBTableTextJustif"/>
            </w:pPr>
            <w:r w:rsidRPr="00260148">
              <w:t>En particular, indique si los programas y medidas pertinentes comprenden alguno de los elementos siguientes, y de qué manera se integran esos elementos:</w:t>
            </w:r>
          </w:p>
          <w:p w14:paraId="5039252D" w14:textId="77777777" w:rsidR="00F112BF" w:rsidRPr="00260148" w:rsidRDefault="00F112BF" w:rsidP="00510DA8">
            <w:pPr>
              <w:pStyle w:val="EFSGGBTablea"/>
              <w:numPr>
                <w:ilvl w:val="0"/>
                <w:numId w:val="136"/>
              </w:numPr>
            </w:pPr>
            <w:r w:rsidRPr="00260148">
              <w:t>la coordinación eficaz de los servicios de educación, formación y readaptación profesional a nivel nacional, regional y local, incluida la enseñanza superior, el aprendizaje, la formación profesional y la capacitación empresarial;</w:t>
            </w:r>
          </w:p>
          <w:p w14:paraId="3B540571" w14:textId="77777777" w:rsidR="00F112BF" w:rsidRPr="00260148" w:rsidRDefault="00F112BF" w:rsidP="00510DA8">
            <w:pPr>
              <w:pStyle w:val="EFSGGBTablea"/>
            </w:pPr>
            <w:r w:rsidRPr="00260148">
              <w:t>la ampliación y adaptación de los programas de formación y de readaptación profesional con el fin de que las mujeres y los hombres, incluidos los pertenecientes a grupos marginados y vulnerables, cuyo empleo, educación o formación se hayan impedido o interrumpido puedan emprender o reanudar y completar su educación y formación, prestando especial atención a la formación y el empoderamiento económico de las poblaciones afectadas, inclusive en las zonas rurales y en la economía informal, y</w:t>
            </w:r>
          </w:p>
          <w:p w14:paraId="2BEF691C" w14:textId="21618E94" w:rsidR="00F112BF" w:rsidRPr="00260148" w:rsidRDefault="00F112BF" w:rsidP="00510DA8">
            <w:pPr>
              <w:pStyle w:val="EFSGGBTablea"/>
            </w:pPr>
            <w:r w:rsidRPr="00260148">
              <w:t>la revisión de los programas de estudio y capacitación del personal docente y los instructores con el fin de promover: i) la coexistencia pacífica y la reconciliación para la consolidación de la paz y la resiliencia, y ii) la educación y sensibilización ante el riesgo de desastres, así como la reducción y gestión de este riesgo, para la recuperación, la reconstrucción y la resiliencia.</w:t>
            </w:r>
          </w:p>
          <w:p w14:paraId="1AA02E64" w14:textId="77777777" w:rsidR="00F112BF" w:rsidRPr="00260148" w:rsidRDefault="00F112BF" w:rsidP="00113F73">
            <w:pPr>
              <w:pStyle w:val="app19comment"/>
              <w:rPr>
                <w:lang w:val="es-ES"/>
              </w:rPr>
            </w:pPr>
            <w:r w:rsidRPr="00260148">
              <w:rPr>
                <w:lang w:val="es-ES"/>
              </w:rPr>
              <w:fldChar w:fldCharType="begin">
                <w:ffData>
                  <w:name w:val="Texte2"/>
                  <w:enabled/>
                  <w:calcOnExit w:val="0"/>
                  <w:textInput/>
                </w:ffData>
              </w:fldChar>
            </w:r>
            <w:r w:rsidRPr="00260148">
              <w:rPr>
                <w:lang w:val="es-ES"/>
              </w:rPr>
              <w:instrText xml:space="preserve"> FORMTEXT </w:instrText>
            </w:r>
            <w:r w:rsidRPr="00260148">
              <w:rPr>
                <w:lang w:val="es-ES"/>
              </w:rPr>
            </w:r>
            <w:r w:rsidRPr="00260148">
              <w:rPr>
                <w:lang w:val="es-ES"/>
              </w:rPr>
              <w:fldChar w:fldCharType="separate"/>
            </w:r>
            <w:r w:rsidRPr="00260148">
              <w:rPr>
                <w:lang w:val="es-ES"/>
              </w:rPr>
              <w:t> </w:t>
            </w:r>
            <w:r w:rsidRPr="00260148">
              <w:rPr>
                <w:lang w:val="es-ES"/>
              </w:rPr>
              <w:t> </w:t>
            </w:r>
            <w:r w:rsidRPr="00260148">
              <w:rPr>
                <w:lang w:val="es-ES"/>
              </w:rPr>
              <w:t> </w:t>
            </w:r>
            <w:r w:rsidRPr="00260148">
              <w:rPr>
                <w:lang w:val="es-ES"/>
              </w:rPr>
              <w:t> </w:t>
            </w:r>
            <w:r w:rsidRPr="00260148">
              <w:rPr>
                <w:lang w:val="es-ES"/>
              </w:rPr>
              <w:t> </w:t>
            </w:r>
            <w:r w:rsidRPr="00260148">
              <w:rPr>
                <w:lang w:val="es-ES"/>
              </w:rPr>
              <w:fldChar w:fldCharType="end"/>
            </w:r>
          </w:p>
        </w:tc>
        <w:tc>
          <w:tcPr>
            <w:tcW w:w="1961" w:type="dxa"/>
            <w:tcBorders>
              <w:top w:val="nil"/>
              <w:left w:val="single" w:sz="2" w:space="0" w:color="1E2CBD"/>
              <w:bottom w:val="single" w:sz="2" w:space="0" w:color="1E2CBD"/>
              <w:right w:val="single" w:sz="2" w:space="0" w:color="1E2CBD"/>
            </w:tcBorders>
          </w:tcPr>
          <w:p w14:paraId="0E20764B" w14:textId="7DBF7A49" w:rsidR="00F112BF" w:rsidRPr="00260148" w:rsidRDefault="00F112BF" w:rsidP="00113F73">
            <w:pPr>
              <w:pStyle w:val="EFSGGBTableTextLeft"/>
              <w:rPr>
                <w:lang w:val="es-ES"/>
              </w:rPr>
            </w:pPr>
            <w:r w:rsidRPr="00260148">
              <w:rPr>
                <w:lang w:val="es-ES"/>
              </w:rPr>
              <w:t xml:space="preserve">Párrs. 7, </w:t>
            </w:r>
            <w:r w:rsidRPr="00260148">
              <w:rPr>
                <w:i/>
                <w:lang w:val="es-ES"/>
              </w:rPr>
              <w:t xml:space="preserve">h), k) </w:t>
            </w:r>
            <w:r w:rsidRPr="00260148">
              <w:rPr>
                <w:lang w:val="es-ES"/>
              </w:rPr>
              <w:t xml:space="preserve">y </w:t>
            </w:r>
            <w:r w:rsidRPr="00260148">
              <w:rPr>
                <w:i/>
                <w:lang w:val="es-ES"/>
              </w:rPr>
              <w:t>l),</w:t>
            </w:r>
            <w:r w:rsidRPr="00260148">
              <w:rPr>
                <w:i/>
                <w:lang w:val="es-ES"/>
              </w:rPr>
              <w:br/>
            </w:r>
            <w:r w:rsidRPr="00260148">
              <w:rPr>
                <w:lang w:val="es-ES"/>
              </w:rPr>
              <w:t xml:space="preserve">y 19, </w:t>
            </w:r>
            <w:r w:rsidRPr="00260148">
              <w:rPr>
                <w:i/>
                <w:lang w:val="es-ES"/>
              </w:rPr>
              <w:t>a)</w:t>
            </w:r>
            <w:r w:rsidRPr="00260148">
              <w:rPr>
                <w:lang w:val="es-ES"/>
              </w:rPr>
              <w:t>-</w:t>
            </w:r>
            <w:r w:rsidRPr="00260148">
              <w:rPr>
                <w:i/>
                <w:lang w:val="es-ES"/>
              </w:rPr>
              <w:t>e)</w:t>
            </w:r>
          </w:p>
        </w:tc>
      </w:tr>
    </w:tbl>
    <w:p w14:paraId="567E3E4A" w14:textId="77777777" w:rsidR="002C5F32" w:rsidRPr="00260148" w:rsidRDefault="002C5F32" w:rsidP="002C5F32">
      <w:pPr>
        <w:pStyle w:val="EFSGGBTableTextJustif"/>
      </w:pPr>
    </w:p>
    <w:tbl>
      <w:tblPr>
        <w:tblW w:w="15139" w:type="dxa"/>
        <w:tblBorders>
          <w:top w:val="single" w:sz="2" w:space="0" w:color="1E2CBD"/>
          <w:left w:val="single" w:sz="2" w:space="0" w:color="1E2CBD"/>
          <w:bottom w:val="single" w:sz="2" w:space="0" w:color="1E2CBD"/>
          <w:right w:val="single" w:sz="2" w:space="0" w:color="1E2CBD"/>
          <w:insideH w:val="single" w:sz="2" w:space="0" w:color="1E2CBD"/>
          <w:insideV w:val="single" w:sz="2" w:space="0" w:color="1E2CBD"/>
        </w:tblBorders>
        <w:tblLayout w:type="fixed"/>
        <w:tblCellMar>
          <w:top w:w="57" w:type="dxa"/>
          <w:left w:w="113" w:type="dxa"/>
          <w:bottom w:w="57" w:type="dxa"/>
          <w:right w:w="113" w:type="dxa"/>
        </w:tblCellMar>
        <w:tblLook w:val="01E0" w:firstRow="1" w:lastRow="1" w:firstColumn="1" w:lastColumn="1" w:noHBand="0" w:noVBand="0"/>
      </w:tblPr>
      <w:tblGrid>
        <w:gridCol w:w="3567"/>
        <w:gridCol w:w="9639"/>
        <w:gridCol w:w="1933"/>
      </w:tblGrid>
      <w:tr w:rsidR="002B7962" w:rsidRPr="00260148" w14:paraId="71961C97" w14:textId="77777777" w:rsidTr="002B7962">
        <w:trPr>
          <w:trHeight w:val="17"/>
        </w:trPr>
        <w:tc>
          <w:tcPr>
            <w:tcW w:w="15021" w:type="dxa"/>
            <w:gridSpan w:val="3"/>
            <w:tcBorders>
              <w:top w:val="nil"/>
              <w:left w:val="single" w:sz="4" w:space="0" w:color="auto"/>
              <w:bottom w:val="nil"/>
              <w:right w:val="single" w:sz="4" w:space="0" w:color="auto"/>
            </w:tcBorders>
            <w:shd w:val="clear" w:color="auto" w:fill="1E2CBD"/>
          </w:tcPr>
          <w:p w14:paraId="15AB8EE8" w14:textId="6939E0E0" w:rsidR="002B7962" w:rsidRPr="00260148" w:rsidRDefault="002B7962" w:rsidP="00113F73">
            <w:pPr>
              <w:pStyle w:val="EFSGTableheadermain"/>
              <w:rPr>
                <w:lang w:val="es-ES"/>
              </w:rPr>
            </w:pPr>
            <w:r w:rsidRPr="00260148">
              <w:rPr>
                <w:noProof/>
                <w:lang w:val="es-ES"/>
              </w:rPr>
              <mc:AlternateContent>
                <mc:Choice Requires="wps">
                  <w:drawing>
                    <wp:anchor distT="0" distB="0" distL="114300" distR="114300" simplePos="0" relativeHeight="251887616" behindDoc="0" locked="0" layoutInCell="1" allowOverlap="1" wp14:anchorId="1364629D" wp14:editId="0D27CC7F">
                      <wp:simplePos x="0" y="0"/>
                      <wp:positionH relativeFrom="page">
                        <wp:posOffset>10104755</wp:posOffset>
                      </wp:positionH>
                      <wp:positionV relativeFrom="page">
                        <wp:posOffset>6492875</wp:posOffset>
                      </wp:positionV>
                      <wp:extent cx="198120" cy="168910"/>
                      <wp:effectExtent l="0" t="0" r="0" b="0"/>
                      <wp:wrapNone/>
                      <wp:docPr id="1472945665" name="docshape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8120" cy="1689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2EB279A" w14:textId="77777777" w:rsidR="002B7962" w:rsidRDefault="002B7962" w:rsidP="00377BD9">
                                  <w:pPr>
                                    <w:pStyle w:val="Corpsdetexte"/>
                                    <w:spacing w:before="19"/>
                                    <w:ind w:left="20"/>
                                  </w:pPr>
                                  <w:r>
                                    <w:rPr>
                                      <w:color w:val="1E2CBD"/>
                                      <w:spacing w:val="-5"/>
                                    </w:rPr>
                                    <w:t>12</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364629D" id="_x0000_s1056" type="#_x0000_t202" style="position:absolute;left:0;text-align:left;margin-left:795.65pt;margin-top:511.25pt;width:15.6pt;height:13.3pt;z-index:2518876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" filled="f" stroked="f">
                      <v:textbox style="layout-flow:vertical" inset="0,0,0,0">
                        <w:txbxContent>
                          <w:p w14:paraId="12EB279A" w14:textId="77777777" w:rsidR="002B7962" w:rsidRDefault="002B7962" w:rsidP="00377BD9">
                            <w:pPr>
                              <w:pStyle w:val="Corpsdetexte"/>
                              <w:spacing w:before="19"/>
                              <w:ind w:left="20"/>
                            </w:pPr>
                            <w:r>
                              <w:rPr>
                                <w:color w:val="1E2CBD"/>
                                <w:spacing w:val="-5"/>
                              </w:rPr>
                              <w:t>12</w:t>
                            </w:r>
                          </w:p>
                        </w:txbxContent>
                      </v:textbox>
                      <w10:wrap anchorx="page" anchory="page"/>
                    </v:shape>
                  </w:pict>
                </mc:Fallback>
              </mc:AlternateContent>
            </w:r>
            <w:r w:rsidRPr="00260148">
              <w:rPr>
                <w:noProof/>
                <w:lang w:val="es-ES"/>
              </w:rPr>
              <mc:AlternateContent>
                <mc:Choice Requires="wps">
                  <w:drawing>
                    <wp:anchor distT="0" distB="0" distL="114300" distR="114300" simplePos="0" relativeHeight="251888640" behindDoc="0" locked="0" layoutInCell="1" allowOverlap="1" wp14:anchorId="4ADCE519" wp14:editId="174DDC6E">
                      <wp:simplePos x="0" y="0"/>
                      <wp:positionH relativeFrom="page">
                        <wp:posOffset>10107930</wp:posOffset>
                      </wp:positionH>
                      <wp:positionV relativeFrom="page">
                        <wp:posOffset>876300</wp:posOffset>
                      </wp:positionV>
                      <wp:extent cx="181610" cy="953135"/>
                      <wp:effectExtent l="0" t="0" r="0" b="0"/>
                      <wp:wrapNone/>
                      <wp:docPr id="1558720749" name="docshape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610" cy="953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5A5AFD2" w14:textId="77777777" w:rsidR="002B7962" w:rsidRDefault="002B7962" w:rsidP="00377BD9">
                                  <w:pPr>
                                    <w:numPr>
                                      <w:ilvl w:val="0"/>
                                      <w:numId w:val="78"/>
                                    </w:numPr>
                                    <w:tabs>
                                      <w:tab w:val="left" w:pos="248"/>
                                    </w:tabs>
                                    <w:spacing w:before="20"/>
                                    <w:rPr>
                                      <w:b/>
                                      <w:sz w:val="18"/>
                                    </w:rPr>
                                  </w:pPr>
                                  <w:r>
                                    <w:rPr>
                                      <w:b/>
                                      <w:color w:val="1E2CBD"/>
                                      <w:spacing w:val="-2"/>
                                      <w:sz w:val="18"/>
                                    </w:rPr>
                                    <w:t>GB.344/LILS/2</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ADCE519" id="_x0000_s1057" type="#_x0000_t202" style="position:absolute;left:0;text-align:left;margin-left:795.9pt;margin-top:69pt;width:14.3pt;height:75.05pt;z-index:2518886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" filled="f" stroked="f">
                      <v:textbox style="layout-flow:vertical" inset="0,0,0,0">
                        <w:txbxContent>
                          <w:p w14:paraId="55A5AFD2" w14:textId="77777777" w:rsidR="002B7962" w:rsidRDefault="002B7962" w:rsidP="00377BD9">
                            <w:pPr>
                              <w:numPr>
                                <w:ilvl w:val="0"/>
                                <w:numId w:val="78"/>
                              </w:numPr>
                              <w:tabs>
                                <w:tab w:val="left" w:pos="248"/>
                              </w:tabs>
                              <w:spacing w:before="20"/>
                              <w:rPr>
                                <w:b/>
                                <w:sz w:val="18"/>
                              </w:rPr>
                            </w:pPr>
                            <w:r>
                              <w:rPr>
                                <w:b/>
                                <w:color w:val="1E2CBD"/>
                                <w:spacing w:val="-2"/>
                                <w:sz w:val="18"/>
                              </w:rPr>
                              <w:t>GB.344/LILS/2</w:t>
                            </w:r>
                          </w:p>
                        </w:txbxContent>
                      </v:textbox>
                      <w10:wrap anchorx="page" anchory="page"/>
                    </v:shape>
                  </w:pict>
                </mc:Fallback>
              </mc:AlternateContent>
            </w:r>
            <w:r w:rsidRPr="00260148">
              <w:rPr>
                <w:noProof/>
                <w:lang w:val="es-ES"/>
              </w:rPr>
              <mc:AlternateContent>
                <mc:Choice Requires="wps">
                  <w:drawing>
                    <wp:anchor distT="0" distB="0" distL="114300" distR="114300" simplePos="0" relativeHeight="251889664" behindDoc="0" locked="0" layoutInCell="1" allowOverlap="1" wp14:anchorId="210E3477" wp14:editId="38FF7E2A">
                      <wp:simplePos x="0" y="0"/>
                      <wp:positionH relativeFrom="page">
                        <wp:posOffset>10104755</wp:posOffset>
                      </wp:positionH>
                      <wp:positionV relativeFrom="page">
                        <wp:posOffset>6492875</wp:posOffset>
                      </wp:positionV>
                      <wp:extent cx="198120" cy="168910"/>
                      <wp:effectExtent l="0" t="0" r="0" b="0"/>
                      <wp:wrapNone/>
                      <wp:docPr id="1179726553" name="docshape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8120" cy="1689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087001" w14:textId="77777777" w:rsidR="002B7962" w:rsidRDefault="002B7962" w:rsidP="00377BD9">
                                  <w:pPr>
                                    <w:pStyle w:val="Corpsdetexte"/>
                                    <w:spacing w:before="19"/>
                                    <w:ind w:left="20"/>
                                  </w:pPr>
                                  <w:r>
                                    <w:rPr>
                                      <w:color w:val="1E2CBD"/>
                                      <w:spacing w:val="-5"/>
                                    </w:rPr>
                                    <w:t>13</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10E3477" id="_x0000_s1058" type="#_x0000_t202" style="position:absolute;left:0;text-align:left;margin-left:795.65pt;margin-top:511.25pt;width:15.6pt;height:13.3pt;z-index:2518896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" filled="f" stroked="f">
                      <v:textbox style="layout-flow:vertical" inset="0,0,0,0">
                        <w:txbxContent>
                          <w:p w14:paraId="31087001" w14:textId="77777777" w:rsidR="002B7962" w:rsidRDefault="002B7962" w:rsidP="00377BD9">
                            <w:pPr>
                              <w:pStyle w:val="Corpsdetexte"/>
                              <w:spacing w:before="19"/>
                              <w:ind w:left="20"/>
                            </w:pPr>
                            <w:r>
                              <w:rPr>
                                <w:color w:val="1E2CBD"/>
                                <w:spacing w:val="-5"/>
                              </w:rPr>
                              <w:t>13</w:t>
                            </w:r>
                          </w:p>
                        </w:txbxContent>
                      </v:textbox>
                      <w10:wrap anchorx="page" anchory="page"/>
                    </v:shape>
                  </w:pict>
                </mc:Fallback>
              </mc:AlternateContent>
            </w:r>
            <w:r w:rsidRPr="00260148">
              <w:rPr>
                <w:noProof/>
                <w:lang w:val="es-ES"/>
              </w:rPr>
              <mc:AlternateContent>
                <mc:Choice Requires="wps">
                  <w:drawing>
                    <wp:anchor distT="0" distB="0" distL="114300" distR="114300" simplePos="0" relativeHeight="251890688" behindDoc="0" locked="0" layoutInCell="1" allowOverlap="1" wp14:anchorId="3C97EF4B" wp14:editId="2BC3E883">
                      <wp:simplePos x="0" y="0"/>
                      <wp:positionH relativeFrom="page">
                        <wp:posOffset>10107930</wp:posOffset>
                      </wp:positionH>
                      <wp:positionV relativeFrom="page">
                        <wp:posOffset>876300</wp:posOffset>
                      </wp:positionV>
                      <wp:extent cx="181610" cy="953135"/>
                      <wp:effectExtent l="0" t="0" r="0" b="0"/>
                      <wp:wrapNone/>
                      <wp:docPr id="262813934" name="docshape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610" cy="953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7CFC48C" w14:textId="77777777" w:rsidR="002B7962" w:rsidRDefault="002B7962" w:rsidP="00377BD9">
                                  <w:pPr>
                                    <w:numPr>
                                      <w:ilvl w:val="0"/>
                                      <w:numId w:val="77"/>
                                    </w:numPr>
                                    <w:tabs>
                                      <w:tab w:val="left" w:pos="248"/>
                                    </w:tabs>
                                    <w:spacing w:before="20"/>
                                    <w:rPr>
                                      <w:b/>
                                      <w:sz w:val="18"/>
                                    </w:rPr>
                                  </w:pPr>
                                  <w:r>
                                    <w:rPr>
                                      <w:b/>
                                      <w:color w:val="1E2CBD"/>
                                      <w:spacing w:val="-2"/>
                                      <w:sz w:val="18"/>
                                    </w:rPr>
                                    <w:t>GB.344/LILS/2</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C97EF4B" id="_x0000_s1059" type="#_x0000_t202" style="position:absolute;left:0;text-align:left;margin-left:795.9pt;margin-top:69pt;width:14.3pt;height:75.05pt;z-index:2518906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" filled="f" stroked="f">
                      <v:textbox style="layout-flow:vertical" inset="0,0,0,0">
                        <w:txbxContent>
                          <w:p w14:paraId="27CFC48C" w14:textId="77777777" w:rsidR="002B7962" w:rsidRDefault="002B7962" w:rsidP="00377BD9">
                            <w:pPr>
                              <w:numPr>
                                <w:ilvl w:val="0"/>
                                <w:numId w:val="77"/>
                              </w:numPr>
                              <w:tabs>
                                <w:tab w:val="left" w:pos="248"/>
                              </w:tabs>
                              <w:spacing w:before="20"/>
                              <w:rPr>
                                <w:b/>
                                <w:sz w:val="18"/>
                              </w:rPr>
                            </w:pPr>
                            <w:r>
                              <w:rPr>
                                <w:b/>
                                <w:color w:val="1E2CBD"/>
                                <w:spacing w:val="-2"/>
                                <w:sz w:val="18"/>
                              </w:rPr>
                              <w:t>GB.344/LILS/2</w:t>
                            </w:r>
                          </w:p>
                        </w:txbxContent>
                      </v:textbox>
                      <w10:wrap anchorx="page" anchory="page"/>
                    </v:shape>
                  </w:pict>
                </mc:Fallback>
              </mc:AlternateContent>
            </w:r>
            <w:r w:rsidRPr="00260148">
              <w:rPr>
                <w:noProof/>
                <w:lang w:val="es-ES"/>
              </w:rPr>
              <mc:AlternateContent>
                <mc:Choice Requires="wps">
                  <w:drawing>
                    <wp:anchor distT="0" distB="0" distL="114300" distR="114300" simplePos="0" relativeHeight="251891712" behindDoc="0" locked="0" layoutInCell="1" allowOverlap="1" wp14:anchorId="15BBC262" wp14:editId="5F1CE671">
                      <wp:simplePos x="0" y="0"/>
                      <wp:positionH relativeFrom="page">
                        <wp:posOffset>10104755</wp:posOffset>
                      </wp:positionH>
                      <wp:positionV relativeFrom="page">
                        <wp:posOffset>6492875</wp:posOffset>
                      </wp:positionV>
                      <wp:extent cx="198120" cy="168910"/>
                      <wp:effectExtent l="0" t="0" r="0" b="0"/>
                      <wp:wrapNone/>
                      <wp:docPr id="1876617958" name="docshape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8120" cy="1689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9E1B930" w14:textId="77777777" w:rsidR="002B7962" w:rsidRDefault="002B7962" w:rsidP="00377BD9">
                                  <w:pPr>
                                    <w:pStyle w:val="Corpsdetexte"/>
                                    <w:spacing w:before="19"/>
                                    <w:ind w:left="20"/>
                                  </w:pPr>
                                  <w:r>
                                    <w:rPr>
                                      <w:color w:val="1E2CBD"/>
                                      <w:spacing w:val="-5"/>
                                    </w:rPr>
                                    <w:t>14</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5BBC262" id="_x0000_s1060" type="#_x0000_t202" style="position:absolute;left:0;text-align:left;margin-left:795.65pt;margin-top:511.25pt;width:15.6pt;height:13.3pt;z-index:2518917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" filled="f" stroked="f">
                      <v:textbox style="layout-flow:vertical" inset="0,0,0,0">
                        <w:txbxContent>
                          <w:p w14:paraId="59E1B930" w14:textId="77777777" w:rsidR="002B7962" w:rsidRDefault="002B7962" w:rsidP="00377BD9">
                            <w:pPr>
                              <w:pStyle w:val="Corpsdetexte"/>
                              <w:spacing w:before="19"/>
                              <w:ind w:left="20"/>
                            </w:pPr>
                            <w:r>
                              <w:rPr>
                                <w:color w:val="1E2CBD"/>
                                <w:spacing w:val="-5"/>
                              </w:rPr>
                              <w:t>14</w:t>
                            </w:r>
                          </w:p>
                        </w:txbxContent>
                      </v:textbox>
                      <w10:wrap anchorx="page" anchory="page"/>
                    </v:shape>
                  </w:pict>
                </mc:Fallback>
              </mc:AlternateContent>
            </w:r>
            <w:r w:rsidRPr="00260148">
              <w:rPr>
                <w:noProof/>
                <w:lang w:val="es-ES"/>
              </w:rPr>
              <mc:AlternateContent>
                <mc:Choice Requires="wps">
                  <w:drawing>
                    <wp:anchor distT="0" distB="0" distL="114300" distR="114300" simplePos="0" relativeHeight="251892736" behindDoc="0" locked="0" layoutInCell="1" allowOverlap="1" wp14:anchorId="72C169C5" wp14:editId="010399EA">
                      <wp:simplePos x="0" y="0"/>
                      <wp:positionH relativeFrom="page">
                        <wp:posOffset>10107930</wp:posOffset>
                      </wp:positionH>
                      <wp:positionV relativeFrom="page">
                        <wp:posOffset>876300</wp:posOffset>
                      </wp:positionV>
                      <wp:extent cx="181610" cy="953135"/>
                      <wp:effectExtent l="0" t="0" r="0" b="0"/>
                      <wp:wrapNone/>
                      <wp:docPr id="1684984906" name="docshape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610" cy="953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7A7959" w14:textId="77777777" w:rsidR="002B7962" w:rsidRDefault="002B7962" w:rsidP="00377BD9">
                                  <w:pPr>
                                    <w:numPr>
                                      <w:ilvl w:val="0"/>
                                      <w:numId w:val="76"/>
                                    </w:numPr>
                                    <w:tabs>
                                      <w:tab w:val="left" w:pos="248"/>
                                    </w:tabs>
                                    <w:spacing w:before="20"/>
                                    <w:rPr>
                                      <w:b/>
                                      <w:sz w:val="18"/>
                                    </w:rPr>
                                  </w:pPr>
                                  <w:r>
                                    <w:rPr>
                                      <w:b/>
                                      <w:color w:val="1E2CBD"/>
                                      <w:spacing w:val="-2"/>
                                      <w:sz w:val="18"/>
                                    </w:rPr>
                                    <w:t>GB.344/LILS/2</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2C169C5" id="_x0000_s1061" type="#_x0000_t202" style="position:absolute;left:0;text-align:left;margin-left:795.9pt;margin-top:69pt;width:14.3pt;height:75.05pt;z-index:2518927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" filled="f" stroked="f">
                      <v:textbox style="layout-flow:vertical" inset="0,0,0,0">
                        <w:txbxContent>
                          <w:p w14:paraId="297A7959" w14:textId="77777777" w:rsidR="002B7962" w:rsidRDefault="002B7962" w:rsidP="00377BD9">
                            <w:pPr>
                              <w:numPr>
                                <w:ilvl w:val="0"/>
                                <w:numId w:val="76"/>
                              </w:numPr>
                              <w:tabs>
                                <w:tab w:val="left" w:pos="248"/>
                              </w:tabs>
                              <w:spacing w:before="20"/>
                              <w:rPr>
                                <w:b/>
                                <w:sz w:val="18"/>
                              </w:rPr>
                            </w:pPr>
                            <w:r>
                              <w:rPr>
                                <w:b/>
                                <w:color w:val="1E2CBD"/>
                                <w:spacing w:val="-2"/>
                                <w:sz w:val="18"/>
                              </w:rPr>
                              <w:t>GB.344/LILS/2</w:t>
                            </w:r>
                          </w:p>
                        </w:txbxContent>
                      </v:textbox>
                      <w10:wrap anchorx="page" anchory="page"/>
                    </v:shape>
                  </w:pict>
                </mc:Fallback>
              </mc:AlternateContent>
            </w:r>
            <w:r w:rsidRPr="00260148">
              <w:rPr>
                <w:lang w:val="es-ES"/>
              </w:rPr>
              <w:t>VI. Protección social</w:t>
            </w:r>
          </w:p>
        </w:tc>
      </w:tr>
      <w:tr w:rsidR="002F29B8" w:rsidRPr="00260148" w14:paraId="25052B25" w14:textId="77777777" w:rsidTr="002B7962">
        <w:trPr>
          <w:trHeight w:val="508"/>
        </w:trPr>
        <w:tc>
          <w:tcPr>
            <w:tcW w:w="3539" w:type="dxa"/>
            <w:tcBorders>
              <w:top w:val="nil"/>
              <w:left w:val="single" w:sz="2" w:space="0" w:color="1E2CBD"/>
              <w:bottom w:val="single" w:sz="2" w:space="0" w:color="1E2CBD"/>
              <w:right w:val="single" w:sz="2" w:space="0" w:color="1E2CBD"/>
            </w:tcBorders>
          </w:tcPr>
          <w:p w14:paraId="094B328B" w14:textId="413D33C2" w:rsidR="002F29B8" w:rsidRPr="00260148" w:rsidRDefault="006A1893" w:rsidP="006A1893">
            <w:pPr>
              <w:pStyle w:val="EFSGGBTableTextJustif"/>
              <w:jc w:val="left"/>
            </w:pPr>
            <w:r w:rsidRPr="00260148">
              <w:t>15. Facilite información sobre toda medida de protección social que se haya adoptado o se prevea adoptar con miras a prevenir crisis, facilitar la recuperación y crear resiliencia, así como responder a situaciones de crisis lo antes posible.</w:t>
            </w:r>
          </w:p>
        </w:tc>
        <w:tc>
          <w:tcPr>
            <w:tcW w:w="9564" w:type="dxa"/>
            <w:tcBorders>
              <w:top w:val="nil"/>
              <w:left w:val="single" w:sz="2" w:space="0" w:color="1E2CBD"/>
              <w:bottom w:val="single" w:sz="2" w:space="0" w:color="1E2CBD"/>
              <w:right w:val="single" w:sz="2" w:space="0" w:color="1E2CBD"/>
            </w:tcBorders>
          </w:tcPr>
          <w:p w14:paraId="78E626EE" w14:textId="660DFA03" w:rsidR="002F29B8" w:rsidRPr="00260148" w:rsidRDefault="002F29B8" w:rsidP="00DD11D9">
            <w:pPr>
              <w:pStyle w:val="EFSGGBTableTextJustif"/>
            </w:pPr>
          </w:p>
          <w:p w14:paraId="26D3C38B" w14:textId="76653D2C" w:rsidR="002F29B8" w:rsidRPr="00260148" w:rsidRDefault="002F29B8" w:rsidP="00DD11D9">
            <w:pPr>
              <w:pStyle w:val="EFSGGBTableTextJustif"/>
            </w:pPr>
            <w:r w:rsidRPr="00260148">
              <w:t xml:space="preserve">A este respecto, facilite información detallada sobre si estas medidas están destinadas a: </w:t>
            </w:r>
            <w:r w:rsidRPr="00260148">
              <w:rPr>
                <w:i/>
              </w:rPr>
              <w:t xml:space="preserve">a) </w:t>
            </w:r>
            <w:r w:rsidRPr="00260148">
              <w:t xml:space="preserve">tratar de garantizar la seguridad básica del ingreso para las personas que hayan perdido sus puestos de trabajo o medios de vida a causa de situaciones de crisis; </w:t>
            </w:r>
            <w:r w:rsidRPr="00260148">
              <w:rPr>
                <w:i/>
              </w:rPr>
              <w:t xml:space="preserve">b) </w:t>
            </w:r>
            <w:r w:rsidRPr="00260148">
              <w:t xml:space="preserve">adoptar, restablecer o ampliar regímenes integrales de seguridad social y otros mecanismos de protección social; </w:t>
            </w:r>
            <w:r w:rsidRPr="00260148">
              <w:rPr>
                <w:i/>
              </w:rPr>
              <w:t xml:space="preserve">c) </w:t>
            </w:r>
            <w:r w:rsidRPr="00260148">
              <w:t xml:space="preserve">tratar de garantizar el acceso efectivo a una atención de salud esencial y a otros servicios sociales básicos, en particular para aquellas personas a quienes la crisis ha hecho particularmente </w:t>
            </w:r>
            <w:r w:rsidRPr="00260148">
              <w:lastRenderedPageBreak/>
              <w:t xml:space="preserve">vulnerables, y </w:t>
            </w:r>
            <w:r w:rsidRPr="00260148">
              <w:rPr>
                <w:i/>
              </w:rPr>
              <w:t>d) </w:t>
            </w:r>
            <w:r w:rsidRPr="00260148">
              <w:t>establecer, restablecer o mantener pisos de protección social, y procurar cerrar las brechas de cobertura a fin de prevenir las crisis, posibilitar la recuperación y potenciar la resiliencia</w:t>
            </w:r>
            <w:r w:rsidRPr="00260148">
              <w:rPr>
                <w:rStyle w:val="Appelnotedebasdep"/>
              </w:rPr>
              <w:footnoteReference w:id="11"/>
            </w:r>
            <w:r w:rsidRPr="00260148">
              <w:t>.</w:t>
            </w:r>
          </w:p>
          <w:p w14:paraId="25017A8C" w14:textId="77777777" w:rsidR="002F29B8" w:rsidRPr="00260148" w:rsidRDefault="002F29B8" w:rsidP="00113F73">
            <w:pPr>
              <w:pStyle w:val="app19comment"/>
              <w:rPr>
                <w:lang w:val="es-ES"/>
              </w:rPr>
            </w:pPr>
            <w:r w:rsidRPr="00260148">
              <w:rPr>
                <w:lang w:val="es-ES"/>
              </w:rPr>
              <w:fldChar w:fldCharType="begin">
                <w:ffData>
                  <w:name w:val="Texte2"/>
                  <w:enabled/>
                  <w:calcOnExit w:val="0"/>
                  <w:textInput/>
                </w:ffData>
              </w:fldChar>
            </w:r>
            <w:r w:rsidRPr="00260148">
              <w:rPr>
                <w:lang w:val="es-ES"/>
              </w:rPr>
              <w:instrText xml:space="preserve"> FORMTEXT </w:instrText>
            </w:r>
            <w:r w:rsidRPr="00260148">
              <w:rPr>
                <w:lang w:val="es-ES"/>
              </w:rPr>
            </w:r>
            <w:r w:rsidRPr="00260148">
              <w:rPr>
                <w:lang w:val="es-ES"/>
              </w:rPr>
              <w:fldChar w:fldCharType="separate"/>
            </w:r>
            <w:r w:rsidRPr="00260148">
              <w:rPr>
                <w:lang w:val="es-ES"/>
              </w:rPr>
              <w:t> </w:t>
            </w:r>
            <w:r w:rsidRPr="00260148">
              <w:rPr>
                <w:lang w:val="es-ES"/>
              </w:rPr>
              <w:t> </w:t>
            </w:r>
            <w:r w:rsidRPr="00260148">
              <w:rPr>
                <w:lang w:val="es-ES"/>
              </w:rPr>
              <w:t> </w:t>
            </w:r>
            <w:r w:rsidRPr="00260148">
              <w:rPr>
                <w:lang w:val="es-ES"/>
              </w:rPr>
              <w:t> </w:t>
            </w:r>
            <w:r w:rsidRPr="00260148">
              <w:rPr>
                <w:lang w:val="es-ES"/>
              </w:rPr>
              <w:t> </w:t>
            </w:r>
            <w:r w:rsidRPr="00260148">
              <w:rPr>
                <w:lang w:val="es-ES"/>
              </w:rPr>
              <w:fldChar w:fldCharType="end"/>
            </w:r>
          </w:p>
        </w:tc>
        <w:tc>
          <w:tcPr>
            <w:tcW w:w="1918" w:type="dxa"/>
            <w:tcBorders>
              <w:top w:val="nil"/>
              <w:left w:val="single" w:sz="2" w:space="0" w:color="1E2CBD"/>
              <w:bottom w:val="single" w:sz="2" w:space="0" w:color="1E2CBD"/>
              <w:right w:val="single" w:sz="2" w:space="0" w:color="1E2CBD"/>
            </w:tcBorders>
          </w:tcPr>
          <w:p w14:paraId="44C71889" w14:textId="062F67BA" w:rsidR="002F29B8" w:rsidRPr="00260148" w:rsidRDefault="002F29B8" w:rsidP="00113F73">
            <w:pPr>
              <w:pStyle w:val="EFSGGBTableTextLeft"/>
              <w:rPr>
                <w:lang w:val="es-ES"/>
              </w:rPr>
            </w:pPr>
            <w:r w:rsidRPr="00260148">
              <w:rPr>
                <w:lang w:val="es-ES"/>
              </w:rPr>
              <w:lastRenderedPageBreak/>
              <w:t xml:space="preserve">Párrs. 21, </w:t>
            </w:r>
            <w:r w:rsidRPr="00260148">
              <w:rPr>
                <w:i/>
                <w:lang w:val="es-ES"/>
              </w:rPr>
              <w:t>a)</w:t>
            </w:r>
            <w:r w:rsidRPr="00260148">
              <w:rPr>
                <w:lang w:val="es-ES"/>
              </w:rPr>
              <w:t>-</w:t>
            </w:r>
            <w:r w:rsidRPr="00260148">
              <w:rPr>
                <w:i/>
                <w:lang w:val="es-ES"/>
              </w:rPr>
              <w:t xml:space="preserve">c), </w:t>
            </w:r>
            <w:r w:rsidRPr="00260148">
              <w:rPr>
                <w:lang w:val="es-ES"/>
              </w:rPr>
              <w:t>y 22</w:t>
            </w:r>
          </w:p>
        </w:tc>
      </w:tr>
    </w:tbl>
    <w:p w14:paraId="1AF25CE2" w14:textId="77777777" w:rsidR="0074159B" w:rsidRPr="00260148" w:rsidRDefault="0074159B" w:rsidP="0074159B">
      <w:pPr>
        <w:pStyle w:val="EFSGGBTableTextJustif"/>
      </w:pPr>
    </w:p>
    <w:tbl>
      <w:tblPr>
        <w:tblW w:w="15163" w:type="dxa"/>
        <w:tblBorders>
          <w:top w:val="single" w:sz="2" w:space="0" w:color="1E2CBD"/>
          <w:left w:val="single" w:sz="2" w:space="0" w:color="1E2CBD"/>
          <w:bottom w:val="single" w:sz="2" w:space="0" w:color="1E2CBD"/>
          <w:right w:val="single" w:sz="2" w:space="0" w:color="1E2CBD"/>
          <w:insideH w:val="single" w:sz="2" w:space="0" w:color="1E2CBD"/>
          <w:insideV w:val="single" w:sz="2" w:space="0" w:color="1E2CBD"/>
        </w:tblBorders>
        <w:tblLayout w:type="fixed"/>
        <w:tblCellMar>
          <w:top w:w="57" w:type="dxa"/>
          <w:left w:w="113" w:type="dxa"/>
          <w:bottom w:w="57" w:type="dxa"/>
          <w:right w:w="113" w:type="dxa"/>
        </w:tblCellMar>
        <w:tblLook w:val="01E0" w:firstRow="1" w:lastRow="1" w:firstColumn="1" w:lastColumn="1" w:noHBand="0" w:noVBand="0"/>
      </w:tblPr>
      <w:tblGrid>
        <w:gridCol w:w="3567"/>
        <w:gridCol w:w="9611"/>
        <w:gridCol w:w="1985"/>
      </w:tblGrid>
      <w:tr w:rsidR="00B26533" w:rsidRPr="00260148" w14:paraId="214DCB78" w14:textId="77777777" w:rsidTr="00B26533">
        <w:trPr>
          <w:trHeight w:val="17"/>
        </w:trPr>
        <w:tc>
          <w:tcPr>
            <w:tcW w:w="15163" w:type="dxa"/>
            <w:gridSpan w:val="3"/>
            <w:tcBorders>
              <w:top w:val="nil"/>
              <w:left w:val="single" w:sz="4" w:space="0" w:color="auto"/>
              <w:bottom w:val="nil"/>
              <w:right w:val="single" w:sz="4" w:space="0" w:color="auto"/>
            </w:tcBorders>
            <w:shd w:val="clear" w:color="auto" w:fill="1E2CBD"/>
          </w:tcPr>
          <w:p w14:paraId="5EE20E5C" w14:textId="21D8CD8C" w:rsidR="00B26533" w:rsidRPr="00260148" w:rsidRDefault="00B26533" w:rsidP="00113F73">
            <w:pPr>
              <w:pStyle w:val="EFSGTableheadermain"/>
              <w:rPr>
                <w:lang w:val="es-ES"/>
              </w:rPr>
            </w:pPr>
            <w:r w:rsidRPr="00260148">
              <w:rPr>
                <w:noProof/>
                <w:lang w:val="es-ES"/>
              </w:rPr>
              <mc:AlternateContent>
                <mc:Choice Requires="wps">
                  <w:drawing>
                    <wp:anchor distT="0" distB="0" distL="114300" distR="114300" simplePos="0" relativeHeight="251901952" behindDoc="0" locked="0" layoutInCell="1" allowOverlap="1" wp14:anchorId="70D18461" wp14:editId="30D06D68">
                      <wp:simplePos x="0" y="0"/>
                      <wp:positionH relativeFrom="page">
                        <wp:posOffset>10104755</wp:posOffset>
                      </wp:positionH>
                      <wp:positionV relativeFrom="page">
                        <wp:posOffset>6492875</wp:posOffset>
                      </wp:positionV>
                      <wp:extent cx="198120" cy="168910"/>
                      <wp:effectExtent l="0" t="0" r="0" b="0"/>
                      <wp:wrapNone/>
                      <wp:docPr id="2007809616" name="docshape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8120" cy="1689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FFF5C9" w14:textId="77777777" w:rsidR="00B26533" w:rsidRDefault="00B26533" w:rsidP="0074159B">
                                  <w:pPr>
                                    <w:pStyle w:val="Corpsdetexte"/>
                                    <w:spacing w:before="19"/>
                                    <w:ind w:left="20"/>
                                  </w:pPr>
                                  <w:r>
                                    <w:rPr>
                                      <w:color w:val="1E2CBD"/>
                                      <w:spacing w:val="-5"/>
                                    </w:rPr>
                                    <w:t>12</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0D18461" id="_x0000_s1062" type="#_x0000_t202" style="position:absolute;left:0;text-align:left;margin-left:795.65pt;margin-top:511.25pt;width:15.6pt;height:13.3pt;z-index:2519019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" filled="f" stroked="f">
                      <v:textbox style="layout-flow:vertical" inset="0,0,0,0">
                        <w:txbxContent>
                          <w:p w14:paraId="5BFFF5C9" w14:textId="77777777" w:rsidR="00B26533" w:rsidRDefault="00B26533" w:rsidP="0074159B">
                            <w:pPr>
                              <w:pStyle w:val="Corpsdetexte"/>
                              <w:spacing w:before="19"/>
                              <w:ind w:left="20"/>
                            </w:pPr>
                            <w:r>
                              <w:rPr>
                                <w:color w:val="1E2CBD"/>
                                <w:spacing w:val="-5"/>
                              </w:rPr>
                              <w:t>12</w:t>
                            </w:r>
                          </w:p>
                        </w:txbxContent>
                      </v:textbox>
                      <w10:wrap anchorx="page" anchory="page"/>
                    </v:shape>
                  </w:pict>
                </mc:Fallback>
              </mc:AlternateContent>
            </w:r>
            <w:r w:rsidRPr="00260148">
              <w:rPr>
                <w:noProof/>
                <w:lang w:val="es-ES"/>
              </w:rPr>
              <mc:AlternateContent>
                <mc:Choice Requires="wps">
                  <w:drawing>
                    <wp:anchor distT="0" distB="0" distL="114300" distR="114300" simplePos="0" relativeHeight="251902976" behindDoc="0" locked="0" layoutInCell="1" allowOverlap="1" wp14:anchorId="47020579" wp14:editId="3398D2DE">
                      <wp:simplePos x="0" y="0"/>
                      <wp:positionH relativeFrom="page">
                        <wp:posOffset>10107930</wp:posOffset>
                      </wp:positionH>
                      <wp:positionV relativeFrom="page">
                        <wp:posOffset>876300</wp:posOffset>
                      </wp:positionV>
                      <wp:extent cx="181610" cy="953135"/>
                      <wp:effectExtent l="0" t="0" r="0" b="0"/>
                      <wp:wrapNone/>
                      <wp:docPr id="384360430" name="docshape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610" cy="953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C0760D9" w14:textId="77777777" w:rsidR="00B26533" w:rsidRDefault="00B26533" w:rsidP="0074159B">
                                  <w:pPr>
                                    <w:numPr>
                                      <w:ilvl w:val="0"/>
                                      <w:numId w:val="78"/>
                                    </w:numPr>
                                    <w:tabs>
                                      <w:tab w:val="left" w:pos="248"/>
                                    </w:tabs>
                                    <w:spacing w:before="20"/>
                                    <w:rPr>
                                      <w:b/>
                                      <w:sz w:val="18"/>
                                    </w:rPr>
                                  </w:pPr>
                                  <w:r>
                                    <w:rPr>
                                      <w:b/>
                                      <w:color w:val="1E2CBD"/>
                                      <w:spacing w:val="-2"/>
                                      <w:sz w:val="18"/>
                                    </w:rPr>
                                    <w:t>GB.344/LILS/2</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7020579" id="_x0000_s1063" type="#_x0000_t202" style="position:absolute;left:0;text-align:left;margin-left:795.9pt;margin-top:69pt;width:14.3pt;height:75.05pt;z-index:2519029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" filled="f" stroked="f">
                      <v:textbox style="layout-flow:vertical" inset="0,0,0,0">
                        <w:txbxContent>
                          <w:p w14:paraId="5C0760D9" w14:textId="77777777" w:rsidR="00B26533" w:rsidRDefault="00B26533" w:rsidP="0074159B">
                            <w:pPr>
                              <w:numPr>
                                <w:ilvl w:val="0"/>
                                <w:numId w:val="78"/>
                              </w:numPr>
                              <w:tabs>
                                <w:tab w:val="left" w:pos="248"/>
                              </w:tabs>
                              <w:spacing w:before="20"/>
                              <w:rPr>
                                <w:b/>
                                <w:sz w:val="18"/>
                              </w:rPr>
                            </w:pPr>
                            <w:r>
                              <w:rPr>
                                <w:b/>
                                <w:color w:val="1E2CBD"/>
                                <w:spacing w:val="-2"/>
                                <w:sz w:val="18"/>
                              </w:rPr>
                              <w:t>GB.344/LILS/2</w:t>
                            </w:r>
                          </w:p>
                        </w:txbxContent>
                      </v:textbox>
                      <w10:wrap anchorx="page" anchory="page"/>
                    </v:shape>
                  </w:pict>
                </mc:Fallback>
              </mc:AlternateContent>
            </w:r>
            <w:r w:rsidRPr="00260148">
              <w:rPr>
                <w:noProof/>
                <w:lang w:val="es-ES"/>
              </w:rPr>
              <mc:AlternateContent>
                <mc:Choice Requires="wps">
                  <w:drawing>
                    <wp:anchor distT="0" distB="0" distL="114300" distR="114300" simplePos="0" relativeHeight="251904000" behindDoc="0" locked="0" layoutInCell="1" allowOverlap="1" wp14:anchorId="08DE554F" wp14:editId="547B7630">
                      <wp:simplePos x="0" y="0"/>
                      <wp:positionH relativeFrom="page">
                        <wp:posOffset>10104755</wp:posOffset>
                      </wp:positionH>
                      <wp:positionV relativeFrom="page">
                        <wp:posOffset>6492875</wp:posOffset>
                      </wp:positionV>
                      <wp:extent cx="198120" cy="168910"/>
                      <wp:effectExtent l="0" t="0" r="0" b="0"/>
                      <wp:wrapNone/>
                      <wp:docPr id="1160164393" name="docshape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8120" cy="1689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BDE0B89" w14:textId="77777777" w:rsidR="00B26533" w:rsidRDefault="00B26533" w:rsidP="0074159B">
                                  <w:pPr>
                                    <w:pStyle w:val="Corpsdetexte"/>
                                    <w:spacing w:before="19"/>
                                    <w:ind w:left="20"/>
                                  </w:pPr>
                                  <w:r>
                                    <w:rPr>
                                      <w:color w:val="1E2CBD"/>
                                      <w:spacing w:val="-5"/>
                                    </w:rPr>
                                    <w:t>13</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8DE554F" id="_x0000_s1064" type="#_x0000_t202" style="position:absolute;left:0;text-align:left;margin-left:795.65pt;margin-top:511.25pt;width:15.6pt;height:13.3pt;z-index:2519040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" filled="f" stroked="f">
                      <v:textbox style="layout-flow:vertical" inset="0,0,0,0">
                        <w:txbxContent>
                          <w:p w14:paraId="0BDE0B89" w14:textId="77777777" w:rsidR="00B26533" w:rsidRDefault="00B26533" w:rsidP="0074159B">
                            <w:pPr>
                              <w:pStyle w:val="Corpsdetexte"/>
                              <w:spacing w:before="19"/>
                              <w:ind w:left="20"/>
                            </w:pPr>
                            <w:r>
                              <w:rPr>
                                <w:color w:val="1E2CBD"/>
                                <w:spacing w:val="-5"/>
                              </w:rPr>
                              <w:t>13</w:t>
                            </w:r>
                          </w:p>
                        </w:txbxContent>
                      </v:textbox>
                      <w10:wrap anchorx="page" anchory="page"/>
                    </v:shape>
                  </w:pict>
                </mc:Fallback>
              </mc:AlternateContent>
            </w:r>
            <w:r w:rsidRPr="00260148">
              <w:rPr>
                <w:noProof/>
                <w:lang w:val="es-ES"/>
              </w:rPr>
              <mc:AlternateContent>
                <mc:Choice Requires="wps">
                  <w:drawing>
                    <wp:anchor distT="0" distB="0" distL="114300" distR="114300" simplePos="0" relativeHeight="251905024" behindDoc="0" locked="0" layoutInCell="1" allowOverlap="1" wp14:anchorId="1F71FC03" wp14:editId="72DDBA21">
                      <wp:simplePos x="0" y="0"/>
                      <wp:positionH relativeFrom="page">
                        <wp:posOffset>10107930</wp:posOffset>
                      </wp:positionH>
                      <wp:positionV relativeFrom="page">
                        <wp:posOffset>876300</wp:posOffset>
                      </wp:positionV>
                      <wp:extent cx="181610" cy="953135"/>
                      <wp:effectExtent l="0" t="0" r="0" b="0"/>
                      <wp:wrapNone/>
                      <wp:docPr id="1875188359" name="docshape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610" cy="953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C5CF228" w14:textId="77777777" w:rsidR="00B26533" w:rsidRDefault="00B26533" w:rsidP="0074159B">
                                  <w:pPr>
                                    <w:numPr>
                                      <w:ilvl w:val="0"/>
                                      <w:numId w:val="77"/>
                                    </w:numPr>
                                    <w:tabs>
                                      <w:tab w:val="left" w:pos="248"/>
                                    </w:tabs>
                                    <w:spacing w:before="20"/>
                                    <w:rPr>
                                      <w:b/>
                                      <w:sz w:val="18"/>
                                    </w:rPr>
                                  </w:pPr>
                                  <w:r>
                                    <w:rPr>
                                      <w:b/>
                                      <w:color w:val="1E2CBD"/>
                                      <w:spacing w:val="-2"/>
                                      <w:sz w:val="18"/>
                                    </w:rPr>
                                    <w:t>GB.344/LILS/2</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F71FC03" id="_x0000_s1065" type="#_x0000_t202" style="position:absolute;left:0;text-align:left;margin-left:795.9pt;margin-top:69pt;width:14.3pt;height:75.05pt;z-index:2519050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" filled="f" stroked="f">
                      <v:textbox style="layout-flow:vertical" inset="0,0,0,0">
                        <w:txbxContent>
                          <w:p w14:paraId="5C5CF228" w14:textId="77777777" w:rsidR="00B26533" w:rsidRDefault="00B26533" w:rsidP="0074159B">
                            <w:pPr>
                              <w:numPr>
                                <w:ilvl w:val="0"/>
                                <w:numId w:val="77"/>
                              </w:numPr>
                              <w:tabs>
                                <w:tab w:val="left" w:pos="248"/>
                              </w:tabs>
                              <w:spacing w:before="20"/>
                              <w:rPr>
                                <w:b/>
                                <w:sz w:val="18"/>
                              </w:rPr>
                            </w:pPr>
                            <w:r>
                              <w:rPr>
                                <w:b/>
                                <w:color w:val="1E2CBD"/>
                                <w:spacing w:val="-2"/>
                                <w:sz w:val="18"/>
                              </w:rPr>
                              <w:t>GB.344/LILS/2</w:t>
                            </w:r>
                          </w:p>
                        </w:txbxContent>
                      </v:textbox>
                      <w10:wrap anchorx="page" anchory="page"/>
                    </v:shape>
                  </w:pict>
                </mc:Fallback>
              </mc:AlternateContent>
            </w:r>
            <w:r w:rsidRPr="00260148">
              <w:rPr>
                <w:noProof/>
                <w:lang w:val="es-ES"/>
              </w:rPr>
              <mc:AlternateContent>
                <mc:Choice Requires="wps">
                  <w:drawing>
                    <wp:anchor distT="0" distB="0" distL="114300" distR="114300" simplePos="0" relativeHeight="251906048" behindDoc="0" locked="0" layoutInCell="1" allowOverlap="1" wp14:anchorId="3F3A8949" wp14:editId="43B194C1">
                      <wp:simplePos x="0" y="0"/>
                      <wp:positionH relativeFrom="page">
                        <wp:posOffset>10104755</wp:posOffset>
                      </wp:positionH>
                      <wp:positionV relativeFrom="page">
                        <wp:posOffset>6492875</wp:posOffset>
                      </wp:positionV>
                      <wp:extent cx="198120" cy="168910"/>
                      <wp:effectExtent l="0" t="0" r="0" b="0"/>
                      <wp:wrapNone/>
                      <wp:docPr id="2121493081" name="docshape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8120" cy="1689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108ECC4" w14:textId="77777777" w:rsidR="00B26533" w:rsidRDefault="00B26533" w:rsidP="0074159B">
                                  <w:pPr>
                                    <w:pStyle w:val="Corpsdetexte"/>
                                    <w:spacing w:before="19"/>
                                    <w:ind w:left="20"/>
                                  </w:pPr>
                                  <w:r>
                                    <w:rPr>
                                      <w:color w:val="1E2CBD"/>
                                      <w:spacing w:val="-5"/>
                                    </w:rPr>
                                    <w:t>14</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F3A8949" id="_x0000_s1066" type="#_x0000_t202" style="position:absolute;left:0;text-align:left;margin-left:795.65pt;margin-top:511.25pt;width:15.6pt;height:13.3pt;z-index:2519060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" filled="f" stroked="f">
                      <v:textbox style="layout-flow:vertical" inset="0,0,0,0">
                        <w:txbxContent>
                          <w:p w14:paraId="7108ECC4" w14:textId="77777777" w:rsidR="00B26533" w:rsidRDefault="00B26533" w:rsidP="0074159B">
                            <w:pPr>
                              <w:pStyle w:val="Corpsdetexte"/>
                              <w:spacing w:before="19"/>
                              <w:ind w:left="20"/>
                            </w:pPr>
                            <w:r>
                              <w:rPr>
                                <w:color w:val="1E2CBD"/>
                                <w:spacing w:val="-5"/>
                              </w:rPr>
                              <w:t>14</w:t>
                            </w:r>
                          </w:p>
                        </w:txbxContent>
                      </v:textbox>
                      <w10:wrap anchorx="page" anchory="page"/>
                    </v:shape>
                  </w:pict>
                </mc:Fallback>
              </mc:AlternateContent>
            </w:r>
            <w:r w:rsidRPr="00260148">
              <w:rPr>
                <w:noProof/>
                <w:lang w:val="es-ES"/>
              </w:rPr>
              <mc:AlternateContent>
                <mc:Choice Requires="wps">
                  <w:drawing>
                    <wp:anchor distT="0" distB="0" distL="114300" distR="114300" simplePos="0" relativeHeight="251907072" behindDoc="0" locked="0" layoutInCell="1" allowOverlap="1" wp14:anchorId="0EA484C9" wp14:editId="5886D03C">
                      <wp:simplePos x="0" y="0"/>
                      <wp:positionH relativeFrom="page">
                        <wp:posOffset>10107930</wp:posOffset>
                      </wp:positionH>
                      <wp:positionV relativeFrom="page">
                        <wp:posOffset>876300</wp:posOffset>
                      </wp:positionV>
                      <wp:extent cx="181610" cy="953135"/>
                      <wp:effectExtent l="0" t="0" r="0" b="0"/>
                      <wp:wrapNone/>
                      <wp:docPr id="932422933" name="docshape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610" cy="953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54AA85" w14:textId="77777777" w:rsidR="00B26533" w:rsidRDefault="00B26533" w:rsidP="0074159B">
                                  <w:pPr>
                                    <w:numPr>
                                      <w:ilvl w:val="0"/>
                                      <w:numId w:val="76"/>
                                    </w:numPr>
                                    <w:tabs>
                                      <w:tab w:val="left" w:pos="248"/>
                                    </w:tabs>
                                    <w:spacing w:before="20"/>
                                    <w:rPr>
                                      <w:b/>
                                      <w:sz w:val="18"/>
                                    </w:rPr>
                                  </w:pPr>
                                  <w:r>
                                    <w:rPr>
                                      <w:b/>
                                      <w:color w:val="1E2CBD"/>
                                      <w:spacing w:val="-2"/>
                                      <w:sz w:val="18"/>
                                    </w:rPr>
                                    <w:t>GB.344/LILS/2</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EA484C9" id="_x0000_s1067" type="#_x0000_t202" style="position:absolute;left:0;text-align:left;margin-left:795.9pt;margin-top:69pt;width:14.3pt;height:75.05pt;z-index:25190707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" filled="f" stroked="f">
                      <v:textbox style="layout-flow:vertical" inset="0,0,0,0">
                        <w:txbxContent>
                          <w:p w14:paraId="2954AA85" w14:textId="77777777" w:rsidR="00B26533" w:rsidRDefault="00B26533" w:rsidP="0074159B">
                            <w:pPr>
                              <w:numPr>
                                <w:ilvl w:val="0"/>
                                <w:numId w:val="76"/>
                              </w:numPr>
                              <w:tabs>
                                <w:tab w:val="left" w:pos="248"/>
                              </w:tabs>
                              <w:spacing w:before="20"/>
                              <w:rPr>
                                <w:b/>
                                <w:sz w:val="18"/>
                              </w:rPr>
                            </w:pPr>
                            <w:r>
                              <w:rPr>
                                <w:b/>
                                <w:color w:val="1E2CBD"/>
                                <w:spacing w:val="-2"/>
                                <w:sz w:val="18"/>
                              </w:rPr>
                              <w:t>GB.344/LILS/2</w:t>
                            </w:r>
                          </w:p>
                        </w:txbxContent>
                      </v:textbox>
                      <w10:wrap anchorx="page" anchory="page"/>
                    </v:shape>
                  </w:pict>
                </mc:Fallback>
              </mc:AlternateContent>
            </w:r>
            <w:r w:rsidRPr="00260148">
              <w:rPr>
                <w:lang w:val="es-ES"/>
              </w:rPr>
              <w:t>VII. Legislación laboral, administración del trabajo e información sobre el mercado de trabajo</w:t>
            </w:r>
          </w:p>
        </w:tc>
      </w:tr>
      <w:tr w:rsidR="00B26533" w:rsidRPr="00950066" w14:paraId="72DEF20F" w14:textId="77777777" w:rsidTr="00B26533">
        <w:trPr>
          <w:trHeight w:val="508"/>
        </w:trPr>
        <w:tc>
          <w:tcPr>
            <w:tcW w:w="3567" w:type="dxa"/>
            <w:tcBorders>
              <w:top w:val="nil"/>
              <w:left w:val="single" w:sz="2" w:space="0" w:color="1E2CBD"/>
              <w:bottom w:val="single" w:sz="2" w:space="0" w:color="1E2CBD"/>
              <w:right w:val="single" w:sz="2" w:space="0" w:color="1E2CBD"/>
            </w:tcBorders>
          </w:tcPr>
          <w:p w14:paraId="5AC2CCF3" w14:textId="26D1DA21" w:rsidR="00B26533" w:rsidRPr="00260148" w:rsidRDefault="00B26533" w:rsidP="00B26533">
            <w:pPr>
              <w:pStyle w:val="EFSGGBTableTextJustif"/>
              <w:jc w:val="left"/>
            </w:pPr>
            <w:r w:rsidRPr="00260148">
              <w:t>16. Facilite, si procede, información sobre toda medida que se haya adoptado o se prevea adoptar en la legislación laboral, al emprender la recuperación después de una crisis, en consulta con las organizaciones de empleadores y de trabajadores más representativas.</w:t>
            </w:r>
          </w:p>
        </w:tc>
        <w:tc>
          <w:tcPr>
            <w:tcW w:w="9611" w:type="dxa"/>
            <w:tcBorders>
              <w:top w:val="nil"/>
              <w:left w:val="single" w:sz="2" w:space="0" w:color="1E2CBD"/>
              <w:bottom w:val="single" w:sz="2" w:space="0" w:color="1E2CBD"/>
              <w:right w:val="single" w:sz="2" w:space="0" w:color="1E2CBD"/>
            </w:tcBorders>
          </w:tcPr>
          <w:p w14:paraId="40839196" w14:textId="1C5BA33A" w:rsidR="00B26533" w:rsidRPr="00260148" w:rsidRDefault="00B26533" w:rsidP="00113F73">
            <w:pPr>
              <w:pStyle w:val="EFSGGBTableTextJustif"/>
            </w:pPr>
            <w:r w:rsidRPr="00260148">
              <w:t xml:space="preserve">A este respecto, indique si dichas medidas incluyen los elementos siguientes: </w:t>
            </w:r>
            <w:r w:rsidRPr="00260148">
              <w:rPr>
                <w:i/>
              </w:rPr>
              <w:t>a) </w:t>
            </w:r>
            <w:r w:rsidRPr="00260148">
              <w:t xml:space="preserve">revisar, establecer, restablecer o reforzar la legislación laboral, según sea necesario, incluidas las disposiciones sobre la protección de los trabajadores y la seguridad y salud en el trabajo, y </w:t>
            </w:r>
            <w:r w:rsidRPr="00260148">
              <w:rPr>
                <w:i/>
              </w:rPr>
              <w:t xml:space="preserve">b) </w:t>
            </w:r>
            <w:r w:rsidRPr="00260148">
              <w:t>asegurar que la legislación laboral favorezca la generación de oportunidades de empleo productivo y libremente elegido y de trabajo decente.</w:t>
            </w:r>
          </w:p>
          <w:p w14:paraId="1274FCEA" w14:textId="77777777" w:rsidR="00B26533" w:rsidRPr="00260148" w:rsidRDefault="00B26533" w:rsidP="00113F73">
            <w:pPr>
              <w:pStyle w:val="app19comment"/>
              <w:rPr>
                <w:lang w:val="es-ES"/>
              </w:rPr>
            </w:pPr>
            <w:r w:rsidRPr="00260148">
              <w:rPr>
                <w:lang w:val="es-ES"/>
              </w:rPr>
              <w:fldChar w:fldCharType="begin">
                <w:ffData>
                  <w:name w:val="Texte2"/>
                  <w:enabled/>
                  <w:calcOnExit w:val="0"/>
                  <w:textInput/>
                </w:ffData>
              </w:fldChar>
            </w:r>
            <w:r w:rsidRPr="00260148">
              <w:rPr>
                <w:lang w:val="es-ES"/>
              </w:rPr>
              <w:instrText xml:space="preserve"> FORMTEXT </w:instrText>
            </w:r>
            <w:r w:rsidRPr="00260148">
              <w:rPr>
                <w:lang w:val="es-ES"/>
              </w:rPr>
            </w:r>
            <w:r w:rsidRPr="00260148">
              <w:rPr>
                <w:lang w:val="es-ES"/>
              </w:rPr>
              <w:fldChar w:fldCharType="separate"/>
            </w:r>
            <w:r w:rsidRPr="00260148">
              <w:rPr>
                <w:lang w:val="es-ES"/>
              </w:rPr>
              <w:t> </w:t>
            </w:r>
            <w:r w:rsidRPr="00260148">
              <w:rPr>
                <w:lang w:val="es-ES"/>
              </w:rPr>
              <w:t> </w:t>
            </w:r>
            <w:r w:rsidRPr="00260148">
              <w:rPr>
                <w:lang w:val="es-ES"/>
              </w:rPr>
              <w:t> </w:t>
            </w:r>
            <w:r w:rsidRPr="00260148">
              <w:rPr>
                <w:lang w:val="es-ES"/>
              </w:rPr>
              <w:t> </w:t>
            </w:r>
            <w:r w:rsidRPr="00260148">
              <w:rPr>
                <w:lang w:val="es-ES"/>
              </w:rPr>
              <w:t> </w:t>
            </w:r>
            <w:r w:rsidRPr="00260148">
              <w:rPr>
                <w:lang w:val="es-ES"/>
              </w:rPr>
              <w:fldChar w:fldCharType="end"/>
            </w:r>
          </w:p>
        </w:tc>
        <w:tc>
          <w:tcPr>
            <w:tcW w:w="1985" w:type="dxa"/>
            <w:tcBorders>
              <w:top w:val="nil"/>
              <w:left w:val="single" w:sz="2" w:space="0" w:color="1E2CBD"/>
              <w:bottom w:val="single" w:sz="2" w:space="0" w:color="1E2CBD"/>
              <w:right w:val="single" w:sz="2" w:space="0" w:color="1E2CBD"/>
            </w:tcBorders>
          </w:tcPr>
          <w:p w14:paraId="2D17532F" w14:textId="5D98C20E" w:rsidR="00B26533" w:rsidRPr="00260148" w:rsidRDefault="00B26533" w:rsidP="00113F73">
            <w:pPr>
              <w:pStyle w:val="EFSGGBTableTextLeft"/>
              <w:rPr>
                <w:lang w:val="es-ES"/>
              </w:rPr>
            </w:pPr>
            <w:r w:rsidRPr="00260148">
              <w:rPr>
                <w:lang w:val="es-ES"/>
              </w:rPr>
              <w:t xml:space="preserve">Párrs. 7, </w:t>
            </w:r>
            <w:r w:rsidRPr="00260148">
              <w:rPr>
                <w:i/>
                <w:lang w:val="es-ES"/>
              </w:rPr>
              <w:t xml:space="preserve">k), </w:t>
            </w:r>
            <w:r w:rsidRPr="00260148">
              <w:rPr>
                <w:lang w:val="es-ES"/>
              </w:rPr>
              <w:t xml:space="preserve">y 23, </w:t>
            </w:r>
            <w:r w:rsidRPr="00260148">
              <w:rPr>
                <w:i/>
                <w:lang w:val="es-ES"/>
              </w:rPr>
              <w:t xml:space="preserve">a) </w:t>
            </w:r>
            <w:r w:rsidR="00181E02">
              <w:rPr>
                <w:i/>
                <w:lang w:val="es-ES"/>
              </w:rPr>
              <w:br/>
            </w:r>
            <w:r w:rsidRPr="00260148">
              <w:rPr>
                <w:lang w:val="es-ES"/>
              </w:rPr>
              <w:t xml:space="preserve">y </w:t>
            </w:r>
            <w:r w:rsidRPr="00260148">
              <w:rPr>
                <w:i/>
                <w:lang w:val="es-ES"/>
              </w:rPr>
              <w:t>b)</w:t>
            </w:r>
          </w:p>
        </w:tc>
      </w:tr>
      <w:tr w:rsidR="00B26533" w:rsidRPr="00260148" w14:paraId="07FF3A33" w14:textId="77777777" w:rsidTr="00B26533">
        <w:trPr>
          <w:trHeight w:val="508"/>
        </w:trPr>
        <w:tc>
          <w:tcPr>
            <w:tcW w:w="3567" w:type="dxa"/>
            <w:tcBorders>
              <w:top w:val="nil"/>
              <w:left w:val="single" w:sz="2" w:space="0" w:color="1E2CBD"/>
              <w:bottom w:val="single" w:sz="2" w:space="0" w:color="1E2CBD"/>
              <w:right w:val="single" w:sz="2" w:space="0" w:color="1E2CBD"/>
            </w:tcBorders>
          </w:tcPr>
          <w:p w14:paraId="18461AE7" w14:textId="08BB2E45" w:rsidR="00B26533" w:rsidRPr="00260148" w:rsidRDefault="0061405C" w:rsidP="0061405C">
            <w:pPr>
              <w:pStyle w:val="EFSGGBTableTextJustif"/>
              <w:jc w:val="left"/>
            </w:pPr>
            <w:r w:rsidRPr="00260148">
              <w:t>17. Facilite, si procede, información sobre toda medida que se haya adoptado o se prevea adoptar, al emprender la recuperación después de una crisis, para reforzar los sistemas de administración del trabajo y de información sobre el mercado de trabajo, así como los servicios públicos de empleo, en consulta con las organizaciones de empleadores y de trabajadores más representativas.</w:t>
            </w:r>
            <w:r>
              <w:t xml:space="preserve"> </w:t>
            </w:r>
          </w:p>
        </w:tc>
        <w:tc>
          <w:tcPr>
            <w:tcW w:w="9611" w:type="dxa"/>
            <w:tcBorders>
              <w:top w:val="nil"/>
              <w:left w:val="single" w:sz="2" w:space="0" w:color="1E2CBD"/>
              <w:bottom w:val="single" w:sz="2" w:space="0" w:color="1E2CBD"/>
              <w:right w:val="single" w:sz="2" w:space="0" w:color="1E2CBD"/>
            </w:tcBorders>
          </w:tcPr>
          <w:p w14:paraId="044458E0" w14:textId="77777777" w:rsidR="00B26533" w:rsidRPr="00260148" w:rsidRDefault="00B26533" w:rsidP="009F5BAD">
            <w:pPr>
              <w:pStyle w:val="EFSGGBTableTextJustif"/>
            </w:pPr>
            <w:r w:rsidRPr="00260148">
              <w:t>En particular, indique si estas medidas incluyen los elementos siguientes:</w:t>
            </w:r>
          </w:p>
          <w:p w14:paraId="4D1247DE" w14:textId="12136E4F" w:rsidR="00B26533" w:rsidRPr="00260148" w:rsidRDefault="00B26533" w:rsidP="00D11592">
            <w:pPr>
              <w:pStyle w:val="EFSGGBTablea"/>
              <w:numPr>
                <w:ilvl w:val="0"/>
                <w:numId w:val="138"/>
              </w:numPr>
            </w:pPr>
            <w:r w:rsidRPr="00260148">
              <w:t>establecer, restablecer o reforzar, según sea necesario: i) los sistemas de administración del trabajo, incluidas la inspección del trabajo y las demás instituciones competentes, y de negociación colectiva</w:t>
            </w:r>
            <w:r w:rsidRPr="00260148">
              <w:rPr>
                <w:rStyle w:val="Appelnotedebasdep"/>
              </w:rPr>
              <w:footnoteReference w:id="12"/>
            </w:r>
            <w:r w:rsidRPr="00260148">
              <w:t>; ii) los sistemas de recopilación y análisis de información sobre el mercado de trabajo, centrándose en los grupos de población más afectados por la crisis, y iii) los servicios públicos de empleo, incluidos los servicios de empleo de emergencia;</w:t>
            </w:r>
          </w:p>
          <w:p w14:paraId="515BECDB" w14:textId="2AAA0236" w:rsidR="00B26533" w:rsidRPr="00260148" w:rsidRDefault="00B26533" w:rsidP="00D11592">
            <w:pPr>
              <w:pStyle w:val="EFSGGBTablea"/>
            </w:pPr>
            <w:r w:rsidRPr="00260148">
              <w:t>velar por la reglamentación de las agencias de empleo privadas</w:t>
            </w:r>
            <w:r w:rsidRPr="00260148">
              <w:rPr>
                <w:rStyle w:val="Appelnotedebasdep"/>
              </w:rPr>
              <w:footnoteReference w:id="13"/>
            </w:r>
            <w:r w:rsidRPr="00260148">
              <w:t>, y</w:t>
            </w:r>
          </w:p>
          <w:p w14:paraId="6DF92E4B" w14:textId="4E9A5E41" w:rsidR="00B26533" w:rsidRPr="00260148" w:rsidRDefault="00B26533" w:rsidP="00D11592">
            <w:pPr>
              <w:pStyle w:val="EFSGGBTablea"/>
            </w:pPr>
            <w:r w:rsidRPr="00260148">
              <w:t>promover sinergias entre todos los actores del mercado de trabajo, incluidas las organizaciones de empleadores y de trabajadores, los servicios públicos de empleo y las agencias de empleo privadas, para que la población local aproveche al máximo las oportunidades de empleo generadas por las inversiones relativas a la promoción de la paz y la recuperación.</w:t>
            </w:r>
          </w:p>
          <w:p w14:paraId="0B71F566" w14:textId="77777777" w:rsidR="00B26533" w:rsidRPr="00260148" w:rsidRDefault="00B26533" w:rsidP="00113F73">
            <w:pPr>
              <w:pStyle w:val="app19comment"/>
              <w:rPr>
                <w:lang w:val="es-ES"/>
              </w:rPr>
            </w:pPr>
            <w:r w:rsidRPr="00260148">
              <w:rPr>
                <w:lang w:val="es-ES"/>
              </w:rPr>
              <w:fldChar w:fldCharType="begin">
                <w:ffData>
                  <w:name w:val="Texte2"/>
                  <w:enabled/>
                  <w:calcOnExit w:val="0"/>
                  <w:textInput/>
                </w:ffData>
              </w:fldChar>
            </w:r>
            <w:r w:rsidRPr="00260148">
              <w:rPr>
                <w:lang w:val="es-ES"/>
              </w:rPr>
              <w:instrText xml:space="preserve"> FORMTEXT </w:instrText>
            </w:r>
            <w:r w:rsidRPr="00260148">
              <w:rPr>
                <w:lang w:val="es-ES"/>
              </w:rPr>
            </w:r>
            <w:r w:rsidRPr="00260148">
              <w:rPr>
                <w:lang w:val="es-ES"/>
              </w:rPr>
              <w:fldChar w:fldCharType="separate"/>
            </w:r>
            <w:r w:rsidRPr="00260148">
              <w:rPr>
                <w:lang w:val="es-ES"/>
              </w:rPr>
              <w:t> </w:t>
            </w:r>
            <w:r w:rsidRPr="00260148">
              <w:rPr>
                <w:lang w:val="es-ES"/>
              </w:rPr>
              <w:t> </w:t>
            </w:r>
            <w:r w:rsidRPr="00260148">
              <w:rPr>
                <w:lang w:val="es-ES"/>
              </w:rPr>
              <w:t> </w:t>
            </w:r>
            <w:r w:rsidRPr="00260148">
              <w:rPr>
                <w:lang w:val="es-ES"/>
              </w:rPr>
              <w:t> </w:t>
            </w:r>
            <w:r w:rsidRPr="00260148">
              <w:rPr>
                <w:lang w:val="es-ES"/>
              </w:rPr>
              <w:t> </w:t>
            </w:r>
            <w:r w:rsidRPr="00260148">
              <w:rPr>
                <w:lang w:val="es-ES"/>
              </w:rPr>
              <w:fldChar w:fldCharType="end"/>
            </w:r>
          </w:p>
        </w:tc>
        <w:tc>
          <w:tcPr>
            <w:tcW w:w="1985" w:type="dxa"/>
            <w:tcBorders>
              <w:top w:val="nil"/>
              <w:left w:val="single" w:sz="2" w:space="0" w:color="1E2CBD"/>
              <w:bottom w:val="single" w:sz="2" w:space="0" w:color="1E2CBD"/>
              <w:right w:val="single" w:sz="2" w:space="0" w:color="1E2CBD"/>
            </w:tcBorders>
          </w:tcPr>
          <w:p w14:paraId="2DE0112A" w14:textId="4628EF00" w:rsidR="00B26533" w:rsidRPr="00260148" w:rsidRDefault="00B26533" w:rsidP="00113F73">
            <w:pPr>
              <w:pStyle w:val="EFSGGBTableTextLeft"/>
              <w:rPr>
                <w:lang w:val="es-ES"/>
              </w:rPr>
            </w:pPr>
            <w:r w:rsidRPr="00260148">
              <w:rPr>
                <w:lang w:val="es-ES"/>
              </w:rPr>
              <w:t xml:space="preserve">Párrs. 7, </w:t>
            </w:r>
            <w:r w:rsidRPr="00260148">
              <w:rPr>
                <w:i/>
                <w:lang w:val="es-ES"/>
              </w:rPr>
              <w:t xml:space="preserve">c), </w:t>
            </w:r>
            <w:r w:rsidRPr="00260148">
              <w:rPr>
                <w:lang w:val="es-ES"/>
              </w:rPr>
              <w:t xml:space="preserve">y 23, </w:t>
            </w:r>
            <w:r w:rsidRPr="00260148">
              <w:rPr>
                <w:i/>
                <w:lang w:val="es-ES"/>
              </w:rPr>
              <w:t>c)</w:t>
            </w:r>
            <w:r w:rsidRPr="00260148">
              <w:rPr>
                <w:lang w:val="es-ES"/>
              </w:rPr>
              <w:t>-</w:t>
            </w:r>
            <w:r w:rsidRPr="00260148">
              <w:rPr>
                <w:i/>
                <w:lang w:val="es-ES"/>
              </w:rPr>
              <w:t>g)</w:t>
            </w:r>
          </w:p>
        </w:tc>
      </w:tr>
    </w:tbl>
    <w:p w14:paraId="54858EDB" w14:textId="77777777" w:rsidR="00660E89" w:rsidRPr="00260148" w:rsidRDefault="00660E89" w:rsidP="00660E89">
      <w:pPr>
        <w:pStyle w:val="EFSGGBTableTextJustif"/>
      </w:pPr>
    </w:p>
    <w:tbl>
      <w:tblPr>
        <w:tblW w:w="15139" w:type="dxa"/>
        <w:tblBorders>
          <w:top w:val="single" w:sz="2" w:space="0" w:color="1E2CBD"/>
          <w:left w:val="single" w:sz="2" w:space="0" w:color="1E2CBD"/>
          <w:bottom w:val="single" w:sz="2" w:space="0" w:color="1E2CBD"/>
          <w:right w:val="single" w:sz="2" w:space="0" w:color="1E2CBD"/>
          <w:insideH w:val="single" w:sz="2" w:space="0" w:color="1E2CBD"/>
          <w:insideV w:val="single" w:sz="2" w:space="0" w:color="1E2CBD"/>
        </w:tblBorders>
        <w:tblLayout w:type="fixed"/>
        <w:tblCellMar>
          <w:top w:w="57" w:type="dxa"/>
          <w:left w:w="113" w:type="dxa"/>
          <w:bottom w:w="57" w:type="dxa"/>
          <w:right w:w="113" w:type="dxa"/>
        </w:tblCellMar>
        <w:tblLook w:val="01E0" w:firstRow="1" w:lastRow="1" w:firstColumn="1" w:lastColumn="1" w:noHBand="0" w:noVBand="0"/>
      </w:tblPr>
      <w:tblGrid>
        <w:gridCol w:w="3539"/>
        <w:gridCol w:w="9564"/>
        <w:gridCol w:w="2036"/>
      </w:tblGrid>
      <w:tr w:rsidR="006A6CE7" w:rsidRPr="00950066" w14:paraId="29B6A404" w14:textId="77777777" w:rsidTr="006A6CE7">
        <w:trPr>
          <w:trHeight w:val="17"/>
        </w:trPr>
        <w:tc>
          <w:tcPr>
            <w:tcW w:w="15139" w:type="dxa"/>
            <w:gridSpan w:val="3"/>
            <w:tcBorders>
              <w:top w:val="nil"/>
              <w:left w:val="single" w:sz="4" w:space="0" w:color="auto"/>
              <w:bottom w:val="nil"/>
              <w:right w:val="single" w:sz="4" w:space="0" w:color="auto"/>
            </w:tcBorders>
            <w:shd w:val="clear" w:color="auto" w:fill="1E2CBD"/>
          </w:tcPr>
          <w:p w14:paraId="22C63A48" w14:textId="6D526834" w:rsidR="006A6CE7" w:rsidRPr="00260148" w:rsidRDefault="006A6CE7" w:rsidP="00113F73">
            <w:pPr>
              <w:pStyle w:val="EFSGTableheadermain"/>
              <w:rPr>
                <w:lang w:val="es-ES"/>
              </w:rPr>
            </w:pPr>
            <w:r w:rsidRPr="00260148">
              <w:rPr>
                <w:noProof/>
                <w:lang w:val="es-ES"/>
              </w:rPr>
              <w:lastRenderedPageBreak/>
              <mc:AlternateContent>
                <mc:Choice Requires="wps">
                  <w:drawing>
                    <wp:anchor distT="0" distB="0" distL="114300" distR="114300" simplePos="0" relativeHeight="251916288" behindDoc="0" locked="0" layoutInCell="1" allowOverlap="1" wp14:anchorId="7F998BF3" wp14:editId="409AE210">
                      <wp:simplePos x="0" y="0"/>
                      <wp:positionH relativeFrom="page">
                        <wp:posOffset>10104755</wp:posOffset>
                      </wp:positionH>
                      <wp:positionV relativeFrom="page">
                        <wp:posOffset>6492875</wp:posOffset>
                      </wp:positionV>
                      <wp:extent cx="198120" cy="168910"/>
                      <wp:effectExtent l="0" t="0" r="0" b="0"/>
                      <wp:wrapNone/>
                      <wp:docPr id="1084348657" name="docshape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8120" cy="1689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4B5EB8C" w14:textId="77777777" w:rsidR="006A6CE7" w:rsidRDefault="006A6CE7" w:rsidP="00660E89">
                                  <w:pPr>
                                    <w:pStyle w:val="Corpsdetexte"/>
                                    <w:spacing w:before="19"/>
                                    <w:ind w:left="20"/>
                                  </w:pPr>
                                  <w:r>
                                    <w:rPr>
                                      <w:color w:val="1E2CBD"/>
                                      <w:spacing w:val="-5"/>
                                    </w:rPr>
                                    <w:t>12</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F998BF3" id="_x0000_s1068" type="#_x0000_t202" style="position:absolute;left:0;text-align:left;margin-left:795.65pt;margin-top:511.25pt;width:15.6pt;height:13.3pt;z-index:2519162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" filled="f" stroked="f">
                      <v:textbox style="layout-flow:vertical" inset="0,0,0,0">
                        <w:txbxContent>
                          <w:p w14:paraId="24B5EB8C" w14:textId="77777777" w:rsidR="006A6CE7" w:rsidRDefault="006A6CE7" w:rsidP="00660E89">
                            <w:pPr>
                              <w:pStyle w:val="Corpsdetexte"/>
                              <w:spacing w:before="19"/>
                              <w:ind w:left="20"/>
                            </w:pPr>
                            <w:r>
                              <w:rPr>
                                <w:color w:val="1E2CBD"/>
                                <w:spacing w:val="-5"/>
                              </w:rPr>
                              <w:t>12</w:t>
                            </w:r>
                          </w:p>
                        </w:txbxContent>
                      </v:textbox>
                      <w10:wrap anchorx="page" anchory="page"/>
                    </v:shape>
                  </w:pict>
                </mc:Fallback>
              </mc:AlternateContent>
            </w:r>
            <w:r w:rsidRPr="00260148">
              <w:rPr>
                <w:noProof/>
                <w:lang w:val="es-ES"/>
              </w:rPr>
              <mc:AlternateContent>
                <mc:Choice Requires="wps">
                  <w:drawing>
                    <wp:anchor distT="0" distB="0" distL="114300" distR="114300" simplePos="0" relativeHeight="251917312" behindDoc="0" locked="0" layoutInCell="1" allowOverlap="1" wp14:anchorId="10DF6917" wp14:editId="65CF52B2">
                      <wp:simplePos x="0" y="0"/>
                      <wp:positionH relativeFrom="page">
                        <wp:posOffset>10107930</wp:posOffset>
                      </wp:positionH>
                      <wp:positionV relativeFrom="page">
                        <wp:posOffset>876300</wp:posOffset>
                      </wp:positionV>
                      <wp:extent cx="181610" cy="953135"/>
                      <wp:effectExtent l="0" t="0" r="0" b="0"/>
                      <wp:wrapNone/>
                      <wp:docPr id="2059837769" name="docshape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610" cy="953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FAEC92F" w14:textId="77777777" w:rsidR="006A6CE7" w:rsidRDefault="006A6CE7" w:rsidP="00660E89">
                                  <w:pPr>
                                    <w:numPr>
                                      <w:ilvl w:val="0"/>
                                      <w:numId w:val="78"/>
                                    </w:numPr>
                                    <w:tabs>
                                      <w:tab w:val="left" w:pos="248"/>
                                    </w:tabs>
                                    <w:spacing w:before="20"/>
                                    <w:rPr>
                                      <w:b/>
                                      <w:sz w:val="18"/>
                                    </w:rPr>
                                  </w:pPr>
                                  <w:r>
                                    <w:rPr>
                                      <w:b/>
                                      <w:color w:val="1E2CBD"/>
                                      <w:spacing w:val="-2"/>
                                      <w:sz w:val="18"/>
                                    </w:rPr>
                                    <w:t>GB.344/LILS/2</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0DF6917" id="_x0000_s1069" type="#_x0000_t202" style="position:absolute;left:0;text-align:left;margin-left:795.9pt;margin-top:69pt;width:14.3pt;height:75.05pt;z-index:2519173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" filled="f" stroked="f">
                      <v:textbox style="layout-flow:vertical" inset="0,0,0,0">
                        <w:txbxContent>
                          <w:p w14:paraId="6FAEC92F" w14:textId="77777777" w:rsidR="006A6CE7" w:rsidRDefault="006A6CE7" w:rsidP="00660E89">
                            <w:pPr>
                              <w:numPr>
                                <w:ilvl w:val="0"/>
                                <w:numId w:val="78"/>
                              </w:numPr>
                              <w:tabs>
                                <w:tab w:val="left" w:pos="248"/>
                              </w:tabs>
                              <w:spacing w:before="20"/>
                              <w:rPr>
                                <w:b/>
                                <w:sz w:val="18"/>
                              </w:rPr>
                            </w:pPr>
                            <w:r>
                              <w:rPr>
                                <w:b/>
                                <w:color w:val="1E2CBD"/>
                                <w:spacing w:val="-2"/>
                                <w:sz w:val="18"/>
                              </w:rPr>
                              <w:t>GB.344/LILS/2</w:t>
                            </w:r>
                          </w:p>
                        </w:txbxContent>
                      </v:textbox>
                      <w10:wrap anchorx="page" anchory="page"/>
                    </v:shape>
                  </w:pict>
                </mc:Fallback>
              </mc:AlternateContent>
            </w:r>
            <w:r w:rsidRPr="00260148">
              <w:rPr>
                <w:noProof/>
                <w:lang w:val="es-ES"/>
              </w:rPr>
              <mc:AlternateContent>
                <mc:Choice Requires="wps">
                  <w:drawing>
                    <wp:anchor distT="0" distB="0" distL="114300" distR="114300" simplePos="0" relativeHeight="251918336" behindDoc="0" locked="0" layoutInCell="1" allowOverlap="1" wp14:anchorId="5DA47178" wp14:editId="08A1FDA3">
                      <wp:simplePos x="0" y="0"/>
                      <wp:positionH relativeFrom="page">
                        <wp:posOffset>10104755</wp:posOffset>
                      </wp:positionH>
                      <wp:positionV relativeFrom="page">
                        <wp:posOffset>6492875</wp:posOffset>
                      </wp:positionV>
                      <wp:extent cx="198120" cy="168910"/>
                      <wp:effectExtent l="0" t="0" r="0" b="0"/>
                      <wp:wrapNone/>
                      <wp:docPr id="423265342" name="docshape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8120" cy="1689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9A5A7F1" w14:textId="77777777" w:rsidR="006A6CE7" w:rsidRDefault="006A6CE7" w:rsidP="00660E89">
                                  <w:pPr>
                                    <w:pStyle w:val="Corpsdetexte"/>
                                    <w:spacing w:before="19"/>
                                    <w:ind w:left="20"/>
                                  </w:pPr>
                                  <w:r>
                                    <w:rPr>
                                      <w:color w:val="1E2CBD"/>
                                      <w:spacing w:val="-5"/>
                                    </w:rPr>
                                    <w:t>13</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DA47178" id="_x0000_s1070" type="#_x0000_t202" style="position:absolute;left:0;text-align:left;margin-left:795.65pt;margin-top:511.25pt;width:15.6pt;height:13.3pt;z-index:2519183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" filled="f" stroked="f">
                      <v:textbox style="layout-flow:vertical" inset="0,0,0,0">
                        <w:txbxContent>
                          <w:p w14:paraId="19A5A7F1" w14:textId="77777777" w:rsidR="006A6CE7" w:rsidRDefault="006A6CE7" w:rsidP="00660E89">
                            <w:pPr>
                              <w:pStyle w:val="Corpsdetexte"/>
                              <w:spacing w:before="19"/>
                              <w:ind w:left="20"/>
                            </w:pPr>
                            <w:r>
                              <w:rPr>
                                <w:color w:val="1E2CBD"/>
                                <w:spacing w:val="-5"/>
                              </w:rPr>
                              <w:t>13</w:t>
                            </w:r>
                          </w:p>
                        </w:txbxContent>
                      </v:textbox>
                      <w10:wrap anchorx="page" anchory="page"/>
                    </v:shape>
                  </w:pict>
                </mc:Fallback>
              </mc:AlternateContent>
            </w:r>
            <w:r w:rsidRPr="00260148">
              <w:rPr>
                <w:noProof/>
                <w:lang w:val="es-ES"/>
              </w:rPr>
              <mc:AlternateContent>
                <mc:Choice Requires="wps">
                  <w:drawing>
                    <wp:anchor distT="0" distB="0" distL="114300" distR="114300" simplePos="0" relativeHeight="251919360" behindDoc="0" locked="0" layoutInCell="1" allowOverlap="1" wp14:anchorId="498BFF0D" wp14:editId="1AC46F57">
                      <wp:simplePos x="0" y="0"/>
                      <wp:positionH relativeFrom="page">
                        <wp:posOffset>10107930</wp:posOffset>
                      </wp:positionH>
                      <wp:positionV relativeFrom="page">
                        <wp:posOffset>876300</wp:posOffset>
                      </wp:positionV>
                      <wp:extent cx="181610" cy="953135"/>
                      <wp:effectExtent l="0" t="0" r="0" b="0"/>
                      <wp:wrapNone/>
                      <wp:docPr id="294422817" name="docshape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610" cy="953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7218F1" w14:textId="77777777" w:rsidR="006A6CE7" w:rsidRDefault="006A6CE7" w:rsidP="00660E89">
                                  <w:pPr>
                                    <w:numPr>
                                      <w:ilvl w:val="0"/>
                                      <w:numId w:val="77"/>
                                    </w:numPr>
                                    <w:tabs>
                                      <w:tab w:val="left" w:pos="248"/>
                                    </w:tabs>
                                    <w:spacing w:before="20"/>
                                    <w:rPr>
                                      <w:b/>
                                      <w:sz w:val="18"/>
                                    </w:rPr>
                                  </w:pPr>
                                  <w:r>
                                    <w:rPr>
                                      <w:b/>
                                      <w:color w:val="1E2CBD"/>
                                      <w:spacing w:val="-2"/>
                                      <w:sz w:val="18"/>
                                    </w:rPr>
                                    <w:t>GB.344/LILS/2</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98BFF0D" id="_x0000_s1071" type="#_x0000_t202" style="position:absolute;left:0;text-align:left;margin-left:795.9pt;margin-top:69pt;width:14.3pt;height:75.05pt;z-index:2519193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" filled="f" stroked="f">
                      <v:textbox style="layout-flow:vertical" inset="0,0,0,0">
                        <w:txbxContent>
                          <w:p w14:paraId="477218F1" w14:textId="77777777" w:rsidR="006A6CE7" w:rsidRDefault="006A6CE7" w:rsidP="00660E89">
                            <w:pPr>
                              <w:numPr>
                                <w:ilvl w:val="0"/>
                                <w:numId w:val="77"/>
                              </w:numPr>
                              <w:tabs>
                                <w:tab w:val="left" w:pos="248"/>
                              </w:tabs>
                              <w:spacing w:before="20"/>
                              <w:rPr>
                                <w:b/>
                                <w:sz w:val="18"/>
                              </w:rPr>
                            </w:pPr>
                            <w:r>
                              <w:rPr>
                                <w:b/>
                                <w:color w:val="1E2CBD"/>
                                <w:spacing w:val="-2"/>
                                <w:sz w:val="18"/>
                              </w:rPr>
                              <w:t>GB.344/LILS/2</w:t>
                            </w:r>
                          </w:p>
                        </w:txbxContent>
                      </v:textbox>
                      <w10:wrap anchorx="page" anchory="page"/>
                    </v:shape>
                  </w:pict>
                </mc:Fallback>
              </mc:AlternateContent>
            </w:r>
            <w:r w:rsidRPr="00260148">
              <w:rPr>
                <w:noProof/>
                <w:lang w:val="es-ES"/>
              </w:rPr>
              <mc:AlternateContent>
                <mc:Choice Requires="wps">
                  <w:drawing>
                    <wp:anchor distT="0" distB="0" distL="114300" distR="114300" simplePos="0" relativeHeight="251920384" behindDoc="0" locked="0" layoutInCell="1" allowOverlap="1" wp14:anchorId="7CF0195E" wp14:editId="220A3744">
                      <wp:simplePos x="0" y="0"/>
                      <wp:positionH relativeFrom="page">
                        <wp:posOffset>10104755</wp:posOffset>
                      </wp:positionH>
                      <wp:positionV relativeFrom="page">
                        <wp:posOffset>6492875</wp:posOffset>
                      </wp:positionV>
                      <wp:extent cx="198120" cy="168910"/>
                      <wp:effectExtent l="0" t="0" r="0" b="0"/>
                      <wp:wrapNone/>
                      <wp:docPr id="902194464" name="docshape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8120" cy="1689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3593FE" w14:textId="77777777" w:rsidR="006A6CE7" w:rsidRDefault="006A6CE7" w:rsidP="00660E89">
                                  <w:pPr>
                                    <w:pStyle w:val="Corpsdetexte"/>
                                    <w:spacing w:before="19"/>
                                    <w:ind w:left="20"/>
                                  </w:pPr>
                                  <w:r>
                                    <w:rPr>
                                      <w:color w:val="1E2CBD"/>
                                      <w:spacing w:val="-5"/>
                                    </w:rPr>
                                    <w:t>14</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CF0195E" id="_x0000_s1072" type="#_x0000_t202" style="position:absolute;left:0;text-align:left;margin-left:795.65pt;margin-top:511.25pt;width:15.6pt;height:13.3pt;z-index:2519203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" filled="f" stroked="f">
                      <v:textbox style="layout-flow:vertical" inset="0,0,0,0">
                        <w:txbxContent>
                          <w:p w14:paraId="7D3593FE" w14:textId="77777777" w:rsidR="006A6CE7" w:rsidRDefault="006A6CE7" w:rsidP="00660E89">
                            <w:pPr>
                              <w:pStyle w:val="Corpsdetexte"/>
                              <w:spacing w:before="19"/>
                              <w:ind w:left="20"/>
                            </w:pPr>
                            <w:r>
                              <w:rPr>
                                <w:color w:val="1E2CBD"/>
                                <w:spacing w:val="-5"/>
                              </w:rPr>
                              <w:t>14</w:t>
                            </w:r>
                          </w:p>
                        </w:txbxContent>
                      </v:textbox>
                      <w10:wrap anchorx="page" anchory="page"/>
                    </v:shape>
                  </w:pict>
                </mc:Fallback>
              </mc:AlternateContent>
            </w:r>
            <w:r w:rsidRPr="00260148">
              <w:rPr>
                <w:noProof/>
                <w:lang w:val="es-ES"/>
              </w:rPr>
              <mc:AlternateContent>
                <mc:Choice Requires="wps">
                  <w:drawing>
                    <wp:anchor distT="0" distB="0" distL="114300" distR="114300" simplePos="0" relativeHeight="251921408" behindDoc="0" locked="0" layoutInCell="1" allowOverlap="1" wp14:anchorId="7CF6F8CD" wp14:editId="29B3CD28">
                      <wp:simplePos x="0" y="0"/>
                      <wp:positionH relativeFrom="page">
                        <wp:posOffset>10107930</wp:posOffset>
                      </wp:positionH>
                      <wp:positionV relativeFrom="page">
                        <wp:posOffset>876300</wp:posOffset>
                      </wp:positionV>
                      <wp:extent cx="181610" cy="953135"/>
                      <wp:effectExtent l="0" t="0" r="0" b="0"/>
                      <wp:wrapNone/>
                      <wp:docPr id="98593229" name="docshape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610" cy="953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7507B5A" w14:textId="77777777" w:rsidR="006A6CE7" w:rsidRDefault="006A6CE7" w:rsidP="00660E89">
                                  <w:pPr>
                                    <w:numPr>
                                      <w:ilvl w:val="0"/>
                                      <w:numId w:val="76"/>
                                    </w:numPr>
                                    <w:tabs>
                                      <w:tab w:val="left" w:pos="248"/>
                                    </w:tabs>
                                    <w:spacing w:before="20"/>
                                    <w:rPr>
                                      <w:b/>
                                      <w:sz w:val="18"/>
                                    </w:rPr>
                                  </w:pPr>
                                  <w:r>
                                    <w:rPr>
                                      <w:b/>
                                      <w:color w:val="1E2CBD"/>
                                      <w:spacing w:val="-2"/>
                                      <w:sz w:val="18"/>
                                    </w:rPr>
                                    <w:t>GB.344/LILS/2</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CF6F8CD" id="_x0000_s1073" type="#_x0000_t202" style="position:absolute;left:0;text-align:left;margin-left:795.9pt;margin-top:69pt;width:14.3pt;height:75.05pt;z-index:2519214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" filled="f" stroked="f">
                      <v:textbox style="layout-flow:vertical" inset="0,0,0,0">
                        <w:txbxContent>
                          <w:p w14:paraId="17507B5A" w14:textId="77777777" w:rsidR="006A6CE7" w:rsidRDefault="006A6CE7" w:rsidP="00660E89">
                            <w:pPr>
                              <w:numPr>
                                <w:ilvl w:val="0"/>
                                <w:numId w:val="76"/>
                              </w:numPr>
                              <w:tabs>
                                <w:tab w:val="left" w:pos="248"/>
                              </w:tabs>
                              <w:spacing w:before="20"/>
                              <w:rPr>
                                <w:b/>
                                <w:sz w:val="18"/>
                              </w:rPr>
                            </w:pPr>
                            <w:r>
                              <w:rPr>
                                <w:b/>
                                <w:color w:val="1E2CBD"/>
                                <w:spacing w:val="-2"/>
                                <w:sz w:val="18"/>
                              </w:rPr>
                              <w:t>GB.344/LILS/2</w:t>
                            </w:r>
                          </w:p>
                        </w:txbxContent>
                      </v:textbox>
                      <w10:wrap anchorx="page" anchory="page"/>
                    </v:shape>
                  </w:pict>
                </mc:Fallback>
              </mc:AlternateContent>
            </w:r>
            <w:r w:rsidRPr="00260148">
              <w:rPr>
                <w:lang w:val="es-ES"/>
              </w:rPr>
              <w:t>VIII. Diálogo social y función de las organizaciones de empleadores y de trabajadores</w:t>
            </w:r>
          </w:p>
        </w:tc>
      </w:tr>
      <w:tr w:rsidR="006A6CE7" w:rsidRPr="00260148" w14:paraId="224E9453" w14:textId="77777777" w:rsidTr="006A6CE7">
        <w:trPr>
          <w:trHeight w:val="508"/>
        </w:trPr>
        <w:tc>
          <w:tcPr>
            <w:tcW w:w="3539" w:type="dxa"/>
            <w:tcBorders>
              <w:top w:val="nil"/>
              <w:left w:val="single" w:sz="2" w:space="0" w:color="1E2CBD"/>
              <w:bottom w:val="single" w:sz="2" w:space="0" w:color="1E2CBD"/>
              <w:right w:val="single" w:sz="2" w:space="0" w:color="1E2CBD"/>
            </w:tcBorders>
          </w:tcPr>
          <w:p w14:paraId="4B5FE867" w14:textId="44AE3084" w:rsidR="006A6CE7" w:rsidRPr="00260148" w:rsidRDefault="006A6CE7" w:rsidP="006A6CE7">
            <w:pPr>
              <w:pStyle w:val="EFSGGBTableTextJustif"/>
              <w:jc w:val="left"/>
            </w:pPr>
            <w:r w:rsidRPr="00260148">
              <w:t>18. Facilite información sobre toda iniciativa que se haya adoptado o se prevea adoptar, en consulta con las organizaciones de empleadores y de trabajadores más representativas, para promover el diálogo social en las respuestas a las situaciones de crisis.</w:t>
            </w:r>
          </w:p>
        </w:tc>
        <w:tc>
          <w:tcPr>
            <w:tcW w:w="9564" w:type="dxa"/>
            <w:tcBorders>
              <w:top w:val="nil"/>
              <w:left w:val="single" w:sz="2" w:space="0" w:color="1E2CBD"/>
              <w:bottom w:val="single" w:sz="2" w:space="0" w:color="1E2CBD"/>
              <w:right w:val="single" w:sz="2" w:space="0" w:color="1E2CBD"/>
            </w:tcBorders>
          </w:tcPr>
          <w:p w14:paraId="5EBEE858" w14:textId="47FF438C" w:rsidR="006A6CE7" w:rsidRPr="00260148" w:rsidRDefault="006A6CE7" w:rsidP="00113F73">
            <w:pPr>
              <w:pStyle w:val="EFSGGBTableTextJustif"/>
            </w:pPr>
            <w:r w:rsidRPr="00260148">
              <w:t xml:space="preserve">A este respecto, si estas iniciativas incluyen los elementos siguientes: </w:t>
            </w:r>
            <w:r w:rsidRPr="00260148">
              <w:rPr>
                <w:i/>
              </w:rPr>
              <w:t xml:space="preserve">a) </w:t>
            </w:r>
            <w:r w:rsidRPr="00260148">
              <w:t>velar por que todas las medidas adoptadas con miras a generar empleo y trabajo decente en situaciones de crisis se desarrollen y promuevan mediante un diálogo social en el que haya una diversidad de género</w:t>
            </w:r>
            <w:r w:rsidRPr="00260148">
              <w:rPr>
                <w:rStyle w:val="Appelnotedebasdep"/>
              </w:rPr>
              <w:footnoteReference w:id="14"/>
            </w:r>
            <w:r w:rsidRPr="00260148">
              <w:t xml:space="preserve">; </w:t>
            </w:r>
            <w:r w:rsidRPr="00260148">
              <w:rPr>
                <w:i/>
              </w:rPr>
              <w:t xml:space="preserve">b) </w:t>
            </w:r>
            <w:r w:rsidRPr="00260148">
              <w:t xml:space="preserve">crear un entorno propicio para el establecimiento, el restablecimiento o el fortalecimiento de las organizaciones de empleadores y de trabajadores, y </w:t>
            </w:r>
            <w:r w:rsidRPr="00260148">
              <w:rPr>
                <w:i/>
              </w:rPr>
              <w:t xml:space="preserve">c) </w:t>
            </w:r>
            <w:r w:rsidRPr="00260148">
              <w:t>alentar, cuando proceda, una estrecha cooperación con las organizaciones de la sociedad civil.</w:t>
            </w:r>
          </w:p>
          <w:p w14:paraId="5CE46F54" w14:textId="77777777" w:rsidR="006A6CE7" w:rsidRPr="00260148" w:rsidRDefault="006A6CE7" w:rsidP="00113F73">
            <w:pPr>
              <w:pStyle w:val="app19comment"/>
              <w:rPr>
                <w:lang w:val="es-ES"/>
              </w:rPr>
            </w:pPr>
            <w:r w:rsidRPr="00260148">
              <w:rPr>
                <w:lang w:val="es-ES"/>
              </w:rPr>
              <w:fldChar w:fldCharType="begin">
                <w:ffData>
                  <w:name w:val="Texte2"/>
                  <w:enabled/>
                  <w:calcOnExit w:val="0"/>
                  <w:textInput/>
                </w:ffData>
              </w:fldChar>
            </w:r>
            <w:r w:rsidRPr="00260148">
              <w:rPr>
                <w:lang w:val="es-ES"/>
              </w:rPr>
              <w:instrText xml:space="preserve"> FORMTEXT </w:instrText>
            </w:r>
            <w:r w:rsidRPr="00260148">
              <w:rPr>
                <w:lang w:val="es-ES"/>
              </w:rPr>
            </w:r>
            <w:r w:rsidRPr="00260148">
              <w:rPr>
                <w:lang w:val="es-ES"/>
              </w:rPr>
              <w:fldChar w:fldCharType="separate"/>
            </w:r>
            <w:r w:rsidRPr="00260148">
              <w:rPr>
                <w:lang w:val="es-ES"/>
              </w:rPr>
              <w:t> </w:t>
            </w:r>
            <w:r w:rsidRPr="00260148">
              <w:rPr>
                <w:lang w:val="es-ES"/>
              </w:rPr>
              <w:t> </w:t>
            </w:r>
            <w:r w:rsidRPr="00260148">
              <w:rPr>
                <w:lang w:val="es-ES"/>
              </w:rPr>
              <w:t> </w:t>
            </w:r>
            <w:r w:rsidRPr="00260148">
              <w:rPr>
                <w:lang w:val="es-ES"/>
              </w:rPr>
              <w:t> </w:t>
            </w:r>
            <w:r w:rsidRPr="00260148">
              <w:rPr>
                <w:lang w:val="es-ES"/>
              </w:rPr>
              <w:t> </w:t>
            </w:r>
            <w:r w:rsidRPr="00260148">
              <w:rPr>
                <w:lang w:val="es-ES"/>
              </w:rPr>
              <w:fldChar w:fldCharType="end"/>
            </w:r>
          </w:p>
        </w:tc>
        <w:tc>
          <w:tcPr>
            <w:tcW w:w="2036" w:type="dxa"/>
            <w:tcBorders>
              <w:top w:val="nil"/>
              <w:left w:val="single" w:sz="2" w:space="0" w:color="1E2CBD"/>
              <w:bottom w:val="single" w:sz="2" w:space="0" w:color="1E2CBD"/>
              <w:right w:val="single" w:sz="2" w:space="0" w:color="1E2CBD"/>
            </w:tcBorders>
          </w:tcPr>
          <w:p w14:paraId="428FD0EB" w14:textId="5542A4D2" w:rsidR="006A6CE7" w:rsidRPr="00260148" w:rsidRDefault="006A6CE7" w:rsidP="00113F73">
            <w:pPr>
              <w:pStyle w:val="EFSGGBTableTextLeft"/>
              <w:rPr>
                <w:lang w:val="es-ES"/>
              </w:rPr>
            </w:pPr>
            <w:r w:rsidRPr="00260148">
              <w:rPr>
                <w:lang w:val="es-ES"/>
              </w:rPr>
              <w:t xml:space="preserve">Párrs. 7, </w:t>
            </w:r>
            <w:r w:rsidRPr="00260148">
              <w:rPr>
                <w:i/>
                <w:lang w:val="es-ES"/>
              </w:rPr>
              <w:t>k)</w:t>
            </w:r>
            <w:r w:rsidRPr="00260148">
              <w:rPr>
                <w:lang w:val="es-ES"/>
              </w:rPr>
              <w:t xml:space="preserve">; 8, </w:t>
            </w:r>
            <w:r w:rsidRPr="00260148">
              <w:rPr>
                <w:i/>
                <w:lang w:val="es-ES"/>
              </w:rPr>
              <w:t xml:space="preserve">h), </w:t>
            </w:r>
            <w:r w:rsidRPr="00260148">
              <w:rPr>
                <w:i/>
                <w:lang w:val="es-ES"/>
              </w:rPr>
              <w:br/>
            </w:r>
            <w:r w:rsidRPr="00260148">
              <w:rPr>
                <w:lang w:val="es-ES"/>
              </w:rPr>
              <w:t xml:space="preserve">y 24, </w:t>
            </w:r>
            <w:r w:rsidRPr="00260148">
              <w:rPr>
                <w:i/>
                <w:lang w:val="es-ES"/>
              </w:rPr>
              <w:t>a)</w:t>
            </w:r>
            <w:r w:rsidRPr="00260148">
              <w:rPr>
                <w:lang w:val="es-ES"/>
              </w:rPr>
              <w:t>-</w:t>
            </w:r>
            <w:r w:rsidRPr="00260148">
              <w:rPr>
                <w:i/>
                <w:lang w:val="es-ES"/>
              </w:rPr>
              <w:t>c)</w:t>
            </w:r>
          </w:p>
        </w:tc>
      </w:tr>
      <w:tr w:rsidR="006A6CE7" w:rsidRPr="00260148" w14:paraId="2311F252" w14:textId="77777777" w:rsidTr="006A6CE7">
        <w:trPr>
          <w:trHeight w:val="508"/>
        </w:trPr>
        <w:tc>
          <w:tcPr>
            <w:tcW w:w="3539" w:type="dxa"/>
            <w:tcBorders>
              <w:top w:val="nil"/>
              <w:left w:val="single" w:sz="2" w:space="0" w:color="1E2CBD"/>
              <w:bottom w:val="single" w:sz="2" w:space="0" w:color="1E2CBD"/>
              <w:right w:val="single" w:sz="2" w:space="0" w:color="1E2CBD"/>
            </w:tcBorders>
          </w:tcPr>
          <w:p w14:paraId="3A8C30E0" w14:textId="046AE2BF" w:rsidR="006A6CE7" w:rsidRPr="00260148" w:rsidRDefault="006A6CE7" w:rsidP="006A6CE7">
            <w:pPr>
              <w:pStyle w:val="EFSGGBTableTextJustif"/>
              <w:jc w:val="left"/>
            </w:pPr>
            <w:r w:rsidRPr="00260148">
              <w:t>19. Indique toda medida que se haya adoptado o se prevea adoptar para reconocer la función esencial que incumbe a las organizaciones de empleadores y de trabajadores en las respuestas a las crisis</w:t>
            </w:r>
            <w:r w:rsidRPr="00260148">
              <w:rPr>
                <w:rStyle w:val="Appelnotedebasdep"/>
              </w:rPr>
              <w:footnoteReference w:id="15"/>
            </w:r>
            <w:r w:rsidRPr="00260148">
              <w:t>.</w:t>
            </w:r>
          </w:p>
        </w:tc>
        <w:tc>
          <w:tcPr>
            <w:tcW w:w="9564" w:type="dxa"/>
            <w:tcBorders>
              <w:top w:val="nil"/>
              <w:left w:val="single" w:sz="2" w:space="0" w:color="1E2CBD"/>
              <w:bottom w:val="single" w:sz="2" w:space="0" w:color="1E2CBD"/>
              <w:right w:val="single" w:sz="2" w:space="0" w:color="1E2CBD"/>
            </w:tcBorders>
          </w:tcPr>
          <w:p w14:paraId="3B9CFC89" w14:textId="513E57DC" w:rsidR="006A6CE7" w:rsidRPr="00260148" w:rsidRDefault="006A6CE7" w:rsidP="00F36E90">
            <w:pPr>
              <w:pStyle w:val="EFSGGBTableTextJustif"/>
            </w:pPr>
            <w:r w:rsidRPr="00260148">
              <w:t xml:space="preserve">A este respecto, indique si las medidas adoptadas o que se prevea adoptar a través del proceso de negociación colectiva o por otros métodos de diálogo social están encaminadas a: </w:t>
            </w:r>
            <w:r w:rsidRPr="00260148">
              <w:rPr>
                <w:i/>
              </w:rPr>
              <w:t xml:space="preserve">a) </w:t>
            </w:r>
            <w:r w:rsidRPr="00260148">
              <w:t xml:space="preserve">asistir a las empresas sostenibles, en especial a las pequeñas y medianas empresas, para que se recuperen de las crisis a través de la planificación de la continuidad de sus actividades centrándose en la formación, el asesoramiento y el apoyo material, y facilitando el acceso a la financiación, y </w:t>
            </w:r>
            <w:r w:rsidRPr="00260148">
              <w:rPr>
                <w:i/>
              </w:rPr>
              <w:t xml:space="preserve">b) </w:t>
            </w:r>
            <w:r w:rsidRPr="00260148">
              <w:t>asistir a los trabajadores, en particular a aquellos a los que la crisis ha hecho vulnerables a través de formación, asesoramiento y apoyo material.</w:t>
            </w:r>
          </w:p>
          <w:p w14:paraId="1090D915" w14:textId="77777777" w:rsidR="006A6CE7" w:rsidRPr="00260148" w:rsidRDefault="006A6CE7" w:rsidP="00113F73">
            <w:pPr>
              <w:pStyle w:val="app19comment"/>
              <w:rPr>
                <w:lang w:val="es-ES"/>
              </w:rPr>
            </w:pPr>
            <w:r w:rsidRPr="00260148">
              <w:rPr>
                <w:lang w:val="es-ES"/>
              </w:rPr>
              <w:fldChar w:fldCharType="begin">
                <w:ffData>
                  <w:name w:val="Texte2"/>
                  <w:enabled/>
                  <w:calcOnExit w:val="0"/>
                  <w:textInput/>
                </w:ffData>
              </w:fldChar>
            </w:r>
            <w:r w:rsidRPr="00260148">
              <w:rPr>
                <w:lang w:val="es-ES"/>
              </w:rPr>
              <w:instrText xml:space="preserve"> FORMTEXT </w:instrText>
            </w:r>
            <w:r w:rsidRPr="00260148">
              <w:rPr>
                <w:lang w:val="es-ES"/>
              </w:rPr>
            </w:r>
            <w:r w:rsidRPr="00260148">
              <w:rPr>
                <w:lang w:val="es-ES"/>
              </w:rPr>
              <w:fldChar w:fldCharType="separate"/>
            </w:r>
            <w:r w:rsidRPr="00260148">
              <w:rPr>
                <w:lang w:val="es-ES"/>
              </w:rPr>
              <w:t> </w:t>
            </w:r>
            <w:r w:rsidRPr="00260148">
              <w:rPr>
                <w:lang w:val="es-ES"/>
              </w:rPr>
              <w:t> </w:t>
            </w:r>
            <w:r w:rsidRPr="00260148">
              <w:rPr>
                <w:lang w:val="es-ES"/>
              </w:rPr>
              <w:t> </w:t>
            </w:r>
            <w:r w:rsidRPr="00260148">
              <w:rPr>
                <w:lang w:val="es-ES"/>
              </w:rPr>
              <w:t> </w:t>
            </w:r>
            <w:r w:rsidRPr="00260148">
              <w:rPr>
                <w:lang w:val="es-ES"/>
              </w:rPr>
              <w:t> </w:t>
            </w:r>
            <w:r w:rsidRPr="00260148">
              <w:rPr>
                <w:lang w:val="es-ES"/>
              </w:rPr>
              <w:fldChar w:fldCharType="end"/>
            </w:r>
          </w:p>
        </w:tc>
        <w:tc>
          <w:tcPr>
            <w:tcW w:w="2036" w:type="dxa"/>
            <w:tcBorders>
              <w:top w:val="nil"/>
              <w:left w:val="single" w:sz="2" w:space="0" w:color="1E2CBD"/>
              <w:bottom w:val="single" w:sz="2" w:space="0" w:color="1E2CBD"/>
              <w:right w:val="single" w:sz="2" w:space="0" w:color="1E2CBD"/>
            </w:tcBorders>
          </w:tcPr>
          <w:p w14:paraId="1FE4AEC8" w14:textId="2D157D82" w:rsidR="006A6CE7" w:rsidRPr="00260148" w:rsidRDefault="006A6CE7" w:rsidP="00113F73">
            <w:pPr>
              <w:pStyle w:val="EFSGGBTableTextLeft"/>
              <w:rPr>
                <w:lang w:val="es-ES"/>
              </w:rPr>
            </w:pPr>
            <w:r w:rsidRPr="00260148">
              <w:rPr>
                <w:lang w:val="es-ES"/>
              </w:rPr>
              <w:t xml:space="preserve">Párrs. 8, </w:t>
            </w:r>
            <w:r w:rsidRPr="00260148">
              <w:rPr>
                <w:i/>
                <w:lang w:val="es-ES"/>
              </w:rPr>
              <w:t xml:space="preserve">h), </w:t>
            </w:r>
            <w:r w:rsidRPr="00260148">
              <w:rPr>
                <w:lang w:val="es-ES"/>
              </w:rPr>
              <w:t xml:space="preserve">y 25, </w:t>
            </w:r>
            <w:r w:rsidRPr="00260148">
              <w:rPr>
                <w:i/>
                <w:lang w:val="es-ES"/>
              </w:rPr>
              <w:t>a)</w:t>
            </w:r>
            <w:r w:rsidRPr="00260148">
              <w:rPr>
                <w:lang w:val="es-ES"/>
              </w:rPr>
              <w:t>-</w:t>
            </w:r>
            <w:r w:rsidRPr="00260148">
              <w:rPr>
                <w:i/>
                <w:lang w:val="es-ES"/>
              </w:rPr>
              <w:t>c)</w:t>
            </w:r>
          </w:p>
        </w:tc>
      </w:tr>
    </w:tbl>
    <w:p w14:paraId="1173B86B" w14:textId="77777777" w:rsidR="00676057" w:rsidRPr="00260148" w:rsidRDefault="00676057" w:rsidP="00676057">
      <w:pPr>
        <w:pStyle w:val="EFSGGBTableTextJustif"/>
      </w:pPr>
    </w:p>
    <w:tbl>
      <w:tblPr>
        <w:tblW w:w="15139" w:type="dxa"/>
        <w:tblBorders>
          <w:top w:val="single" w:sz="2" w:space="0" w:color="1E2CBD"/>
          <w:left w:val="single" w:sz="2" w:space="0" w:color="1E2CBD"/>
          <w:bottom w:val="single" w:sz="2" w:space="0" w:color="1E2CBD"/>
          <w:right w:val="single" w:sz="2" w:space="0" w:color="1E2CBD"/>
          <w:insideH w:val="single" w:sz="2" w:space="0" w:color="1E2CBD"/>
          <w:insideV w:val="single" w:sz="2" w:space="0" w:color="1E2CBD"/>
        </w:tblBorders>
        <w:tblLayout w:type="fixed"/>
        <w:tblCellMar>
          <w:top w:w="57" w:type="dxa"/>
          <w:left w:w="113" w:type="dxa"/>
          <w:bottom w:w="57" w:type="dxa"/>
          <w:right w:w="113" w:type="dxa"/>
        </w:tblCellMar>
        <w:tblLook w:val="01E0" w:firstRow="1" w:lastRow="1" w:firstColumn="1" w:lastColumn="1" w:noHBand="0" w:noVBand="0"/>
      </w:tblPr>
      <w:tblGrid>
        <w:gridCol w:w="3539"/>
        <w:gridCol w:w="9564"/>
        <w:gridCol w:w="2036"/>
      </w:tblGrid>
      <w:tr w:rsidR="000D0B5B" w:rsidRPr="00950066" w14:paraId="2422E0A0" w14:textId="77777777" w:rsidTr="000D0B5B">
        <w:trPr>
          <w:trHeight w:val="17"/>
        </w:trPr>
        <w:tc>
          <w:tcPr>
            <w:tcW w:w="15139" w:type="dxa"/>
            <w:gridSpan w:val="3"/>
            <w:tcBorders>
              <w:top w:val="nil"/>
              <w:left w:val="single" w:sz="4" w:space="0" w:color="auto"/>
              <w:bottom w:val="nil"/>
              <w:right w:val="single" w:sz="4" w:space="0" w:color="auto"/>
            </w:tcBorders>
            <w:shd w:val="clear" w:color="auto" w:fill="1E2CBD"/>
          </w:tcPr>
          <w:p w14:paraId="1F769AF1" w14:textId="233EE0F7" w:rsidR="000D0B5B" w:rsidRPr="00260148" w:rsidRDefault="000D0B5B" w:rsidP="00113F73">
            <w:pPr>
              <w:pStyle w:val="EFSGTableheadermain"/>
              <w:rPr>
                <w:lang w:val="es-ES"/>
              </w:rPr>
            </w:pPr>
            <w:r w:rsidRPr="00260148">
              <w:rPr>
                <w:noProof/>
                <w:lang w:val="es-ES"/>
              </w:rPr>
              <mc:AlternateContent>
                <mc:Choice Requires="wps">
                  <w:drawing>
                    <wp:anchor distT="0" distB="0" distL="114300" distR="114300" simplePos="0" relativeHeight="251930624" behindDoc="0" locked="0" layoutInCell="1" allowOverlap="1" wp14:anchorId="77674321" wp14:editId="4F8750AF">
                      <wp:simplePos x="0" y="0"/>
                      <wp:positionH relativeFrom="page">
                        <wp:posOffset>10104755</wp:posOffset>
                      </wp:positionH>
                      <wp:positionV relativeFrom="page">
                        <wp:posOffset>6492875</wp:posOffset>
                      </wp:positionV>
                      <wp:extent cx="198120" cy="168910"/>
                      <wp:effectExtent l="0" t="0" r="0" b="0"/>
                      <wp:wrapNone/>
                      <wp:docPr id="454926680" name="docshape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8120" cy="1689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0BF746A" w14:textId="77777777" w:rsidR="000D0B5B" w:rsidRDefault="000D0B5B" w:rsidP="00676057">
                                  <w:pPr>
                                    <w:pStyle w:val="Corpsdetexte"/>
                                    <w:spacing w:before="19"/>
                                    <w:ind w:left="20"/>
                                  </w:pPr>
                                  <w:r>
                                    <w:rPr>
                                      <w:color w:val="1E2CBD"/>
                                      <w:spacing w:val="-5"/>
                                    </w:rPr>
                                    <w:t>12</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7674321" id="_x0000_s1074" type="#_x0000_t202" style="position:absolute;left:0;text-align:left;margin-left:795.65pt;margin-top:511.25pt;width:15.6pt;height:13.3pt;z-index:2519306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" filled="f" stroked="f">
                      <v:textbox style="layout-flow:vertical" inset="0,0,0,0">
                        <w:txbxContent>
                          <w:p w14:paraId="10BF746A" w14:textId="77777777" w:rsidR="000D0B5B" w:rsidRDefault="000D0B5B" w:rsidP="00676057">
                            <w:pPr>
                              <w:pStyle w:val="Corpsdetexte"/>
                              <w:spacing w:before="19"/>
                              <w:ind w:left="20"/>
                            </w:pPr>
                            <w:r>
                              <w:rPr>
                                <w:color w:val="1E2CBD"/>
                                <w:spacing w:val="-5"/>
                              </w:rPr>
                              <w:t>12</w:t>
                            </w:r>
                          </w:p>
                        </w:txbxContent>
                      </v:textbox>
                      <w10:wrap anchorx="page" anchory="page"/>
                    </v:shape>
                  </w:pict>
                </mc:Fallback>
              </mc:AlternateContent>
            </w:r>
            <w:r w:rsidRPr="00260148">
              <w:rPr>
                <w:noProof/>
                <w:lang w:val="es-ES"/>
              </w:rPr>
              <mc:AlternateContent>
                <mc:Choice Requires="wps">
                  <w:drawing>
                    <wp:anchor distT="0" distB="0" distL="114300" distR="114300" simplePos="0" relativeHeight="251931648" behindDoc="0" locked="0" layoutInCell="1" allowOverlap="1" wp14:anchorId="152F2D02" wp14:editId="4DDE5AA0">
                      <wp:simplePos x="0" y="0"/>
                      <wp:positionH relativeFrom="page">
                        <wp:posOffset>10107930</wp:posOffset>
                      </wp:positionH>
                      <wp:positionV relativeFrom="page">
                        <wp:posOffset>876300</wp:posOffset>
                      </wp:positionV>
                      <wp:extent cx="181610" cy="953135"/>
                      <wp:effectExtent l="0" t="0" r="0" b="0"/>
                      <wp:wrapNone/>
                      <wp:docPr id="1522570496" name="docshape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610" cy="953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E1CDEB" w14:textId="77777777" w:rsidR="000D0B5B" w:rsidRDefault="000D0B5B" w:rsidP="00676057">
                                  <w:pPr>
                                    <w:numPr>
                                      <w:ilvl w:val="0"/>
                                      <w:numId w:val="78"/>
                                    </w:numPr>
                                    <w:tabs>
                                      <w:tab w:val="left" w:pos="248"/>
                                    </w:tabs>
                                    <w:spacing w:before="20"/>
                                    <w:rPr>
                                      <w:b/>
                                      <w:sz w:val="18"/>
                                    </w:rPr>
                                  </w:pPr>
                                  <w:r>
                                    <w:rPr>
                                      <w:b/>
                                      <w:color w:val="1E2CBD"/>
                                      <w:spacing w:val="-2"/>
                                      <w:sz w:val="18"/>
                                    </w:rPr>
                                    <w:t>GB.344/LILS/2</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52F2D02" id="_x0000_s1075" type="#_x0000_t202" style="position:absolute;left:0;text-align:left;margin-left:795.9pt;margin-top:69pt;width:14.3pt;height:75.05pt;z-index:2519316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" filled="f" stroked="f">
                      <v:textbox style="layout-flow:vertical" inset="0,0,0,0">
                        <w:txbxContent>
                          <w:p w14:paraId="1BE1CDEB" w14:textId="77777777" w:rsidR="000D0B5B" w:rsidRDefault="000D0B5B" w:rsidP="00676057">
                            <w:pPr>
                              <w:numPr>
                                <w:ilvl w:val="0"/>
                                <w:numId w:val="78"/>
                              </w:numPr>
                              <w:tabs>
                                <w:tab w:val="left" w:pos="248"/>
                              </w:tabs>
                              <w:spacing w:before="20"/>
                              <w:rPr>
                                <w:b/>
                                <w:sz w:val="18"/>
                              </w:rPr>
                            </w:pPr>
                            <w:r>
                              <w:rPr>
                                <w:b/>
                                <w:color w:val="1E2CBD"/>
                                <w:spacing w:val="-2"/>
                                <w:sz w:val="18"/>
                              </w:rPr>
                              <w:t>GB.344/LILS/2</w:t>
                            </w:r>
                          </w:p>
                        </w:txbxContent>
                      </v:textbox>
                      <w10:wrap anchorx="page" anchory="page"/>
                    </v:shape>
                  </w:pict>
                </mc:Fallback>
              </mc:AlternateContent>
            </w:r>
            <w:r w:rsidRPr="00260148">
              <w:rPr>
                <w:noProof/>
                <w:lang w:val="es-ES"/>
              </w:rPr>
              <mc:AlternateContent>
                <mc:Choice Requires="wps">
                  <w:drawing>
                    <wp:anchor distT="0" distB="0" distL="114300" distR="114300" simplePos="0" relativeHeight="251932672" behindDoc="0" locked="0" layoutInCell="1" allowOverlap="1" wp14:anchorId="66478F1A" wp14:editId="6249D69F">
                      <wp:simplePos x="0" y="0"/>
                      <wp:positionH relativeFrom="page">
                        <wp:posOffset>10104755</wp:posOffset>
                      </wp:positionH>
                      <wp:positionV relativeFrom="page">
                        <wp:posOffset>6492875</wp:posOffset>
                      </wp:positionV>
                      <wp:extent cx="198120" cy="168910"/>
                      <wp:effectExtent l="0" t="0" r="0" b="0"/>
                      <wp:wrapNone/>
                      <wp:docPr id="2010059264" name="docshape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8120" cy="1689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A567D1" w14:textId="77777777" w:rsidR="000D0B5B" w:rsidRDefault="000D0B5B" w:rsidP="00676057">
                                  <w:pPr>
                                    <w:pStyle w:val="Corpsdetexte"/>
                                    <w:spacing w:before="19"/>
                                    <w:ind w:left="20"/>
                                  </w:pPr>
                                  <w:r>
                                    <w:rPr>
                                      <w:color w:val="1E2CBD"/>
                                      <w:spacing w:val="-5"/>
                                    </w:rPr>
                                    <w:t>13</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6478F1A" id="_x0000_s1076" type="#_x0000_t202" style="position:absolute;left:0;text-align:left;margin-left:795.65pt;margin-top:511.25pt;width:15.6pt;height:13.3pt;z-index:25193267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" filled="f" stroked="f">
                      <v:textbox style="layout-flow:vertical" inset="0,0,0,0">
                        <w:txbxContent>
                          <w:p w14:paraId="40A567D1" w14:textId="77777777" w:rsidR="000D0B5B" w:rsidRDefault="000D0B5B" w:rsidP="00676057">
                            <w:pPr>
                              <w:pStyle w:val="Corpsdetexte"/>
                              <w:spacing w:before="19"/>
                              <w:ind w:left="20"/>
                            </w:pPr>
                            <w:r>
                              <w:rPr>
                                <w:color w:val="1E2CBD"/>
                                <w:spacing w:val="-5"/>
                              </w:rPr>
                              <w:t>13</w:t>
                            </w:r>
                          </w:p>
                        </w:txbxContent>
                      </v:textbox>
                      <w10:wrap anchorx="page" anchory="page"/>
                    </v:shape>
                  </w:pict>
                </mc:Fallback>
              </mc:AlternateContent>
            </w:r>
            <w:r w:rsidRPr="00260148">
              <w:rPr>
                <w:noProof/>
                <w:lang w:val="es-ES"/>
              </w:rPr>
              <mc:AlternateContent>
                <mc:Choice Requires="wps">
                  <w:drawing>
                    <wp:anchor distT="0" distB="0" distL="114300" distR="114300" simplePos="0" relativeHeight="251933696" behindDoc="0" locked="0" layoutInCell="1" allowOverlap="1" wp14:anchorId="45BB8D78" wp14:editId="472F0A29">
                      <wp:simplePos x="0" y="0"/>
                      <wp:positionH relativeFrom="page">
                        <wp:posOffset>10107930</wp:posOffset>
                      </wp:positionH>
                      <wp:positionV relativeFrom="page">
                        <wp:posOffset>876300</wp:posOffset>
                      </wp:positionV>
                      <wp:extent cx="181610" cy="953135"/>
                      <wp:effectExtent l="0" t="0" r="0" b="0"/>
                      <wp:wrapNone/>
                      <wp:docPr id="1256281989" name="docshape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610" cy="953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48CA6A7" w14:textId="77777777" w:rsidR="000D0B5B" w:rsidRDefault="000D0B5B" w:rsidP="00676057">
                                  <w:pPr>
                                    <w:numPr>
                                      <w:ilvl w:val="0"/>
                                      <w:numId w:val="77"/>
                                    </w:numPr>
                                    <w:tabs>
                                      <w:tab w:val="left" w:pos="248"/>
                                    </w:tabs>
                                    <w:spacing w:before="20"/>
                                    <w:rPr>
                                      <w:b/>
                                      <w:sz w:val="18"/>
                                    </w:rPr>
                                  </w:pPr>
                                  <w:r>
                                    <w:rPr>
                                      <w:b/>
                                      <w:color w:val="1E2CBD"/>
                                      <w:spacing w:val="-2"/>
                                      <w:sz w:val="18"/>
                                    </w:rPr>
                                    <w:t>GB.344/LILS/2</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5BB8D78" id="_x0000_s1077" type="#_x0000_t202" style="position:absolute;left:0;text-align:left;margin-left:795.9pt;margin-top:69pt;width:14.3pt;height:75.05pt;z-index:2519336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" filled="f" stroked="f">
                      <v:textbox style="layout-flow:vertical" inset="0,0,0,0">
                        <w:txbxContent>
                          <w:p w14:paraId="248CA6A7" w14:textId="77777777" w:rsidR="000D0B5B" w:rsidRDefault="000D0B5B" w:rsidP="00676057">
                            <w:pPr>
                              <w:numPr>
                                <w:ilvl w:val="0"/>
                                <w:numId w:val="77"/>
                              </w:numPr>
                              <w:tabs>
                                <w:tab w:val="left" w:pos="248"/>
                              </w:tabs>
                              <w:spacing w:before="20"/>
                              <w:rPr>
                                <w:b/>
                                <w:sz w:val="18"/>
                              </w:rPr>
                            </w:pPr>
                            <w:r>
                              <w:rPr>
                                <w:b/>
                                <w:color w:val="1E2CBD"/>
                                <w:spacing w:val="-2"/>
                                <w:sz w:val="18"/>
                              </w:rPr>
                              <w:t>GB.344/LILS/2</w:t>
                            </w:r>
                          </w:p>
                        </w:txbxContent>
                      </v:textbox>
                      <w10:wrap anchorx="page" anchory="page"/>
                    </v:shape>
                  </w:pict>
                </mc:Fallback>
              </mc:AlternateContent>
            </w:r>
            <w:r w:rsidRPr="00260148">
              <w:rPr>
                <w:noProof/>
                <w:lang w:val="es-ES"/>
              </w:rPr>
              <mc:AlternateContent>
                <mc:Choice Requires="wps">
                  <w:drawing>
                    <wp:anchor distT="0" distB="0" distL="114300" distR="114300" simplePos="0" relativeHeight="251934720" behindDoc="0" locked="0" layoutInCell="1" allowOverlap="1" wp14:anchorId="72A5B15D" wp14:editId="59924142">
                      <wp:simplePos x="0" y="0"/>
                      <wp:positionH relativeFrom="page">
                        <wp:posOffset>10104755</wp:posOffset>
                      </wp:positionH>
                      <wp:positionV relativeFrom="page">
                        <wp:posOffset>6492875</wp:posOffset>
                      </wp:positionV>
                      <wp:extent cx="198120" cy="168910"/>
                      <wp:effectExtent l="0" t="0" r="0" b="0"/>
                      <wp:wrapNone/>
                      <wp:docPr id="1593163995" name="docshape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8120" cy="1689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2E21375" w14:textId="77777777" w:rsidR="000D0B5B" w:rsidRDefault="000D0B5B" w:rsidP="00676057">
                                  <w:pPr>
                                    <w:pStyle w:val="Corpsdetexte"/>
                                    <w:spacing w:before="19"/>
                                    <w:ind w:left="20"/>
                                  </w:pPr>
                                  <w:r>
                                    <w:rPr>
                                      <w:color w:val="1E2CBD"/>
                                      <w:spacing w:val="-5"/>
                                    </w:rPr>
                                    <w:t>14</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2A5B15D" id="_x0000_s1078" type="#_x0000_t202" style="position:absolute;left:0;text-align:left;margin-left:795.65pt;margin-top:511.25pt;width:15.6pt;height:13.3pt;z-index:2519347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" filled="f" stroked="f">
                      <v:textbox style="layout-flow:vertical" inset="0,0,0,0">
                        <w:txbxContent>
                          <w:p w14:paraId="42E21375" w14:textId="77777777" w:rsidR="000D0B5B" w:rsidRDefault="000D0B5B" w:rsidP="00676057">
                            <w:pPr>
                              <w:pStyle w:val="Corpsdetexte"/>
                              <w:spacing w:before="19"/>
                              <w:ind w:left="20"/>
                            </w:pPr>
                            <w:r>
                              <w:rPr>
                                <w:color w:val="1E2CBD"/>
                                <w:spacing w:val="-5"/>
                              </w:rPr>
                              <w:t>14</w:t>
                            </w:r>
                          </w:p>
                        </w:txbxContent>
                      </v:textbox>
                      <w10:wrap anchorx="page" anchory="page"/>
                    </v:shape>
                  </w:pict>
                </mc:Fallback>
              </mc:AlternateContent>
            </w:r>
            <w:r w:rsidRPr="00260148">
              <w:rPr>
                <w:noProof/>
                <w:lang w:val="es-ES"/>
              </w:rPr>
              <mc:AlternateContent>
                <mc:Choice Requires="wps">
                  <w:drawing>
                    <wp:anchor distT="0" distB="0" distL="114300" distR="114300" simplePos="0" relativeHeight="251935744" behindDoc="0" locked="0" layoutInCell="1" allowOverlap="1" wp14:anchorId="5ADE6036" wp14:editId="201DCC4A">
                      <wp:simplePos x="0" y="0"/>
                      <wp:positionH relativeFrom="page">
                        <wp:posOffset>10107930</wp:posOffset>
                      </wp:positionH>
                      <wp:positionV relativeFrom="page">
                        <wp:posOffset>876300</wp:posOffset>
                      </wp:positionV>
                      <wp:extent cx="181610" cy="953135"/>
                      <wp:effectExtent l="0" t="0" r="0" b="0"/>
                      <wp:wrapNone/>
                      <wp:docPr id="285377782" name="docshape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610" cy="953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6115195" w14:textId="77777777" w:rsidR="000D0B5B" w:rsidRDefault="000D0B5B" w:rsidP="00676057">
                                  <w:pPr>
                                    <w:numPr>
                                      <w:ilvl w:val="0"/>
                                      <w:numId w:val="76"/>
                                    </w:numPr>
                                    <w:tabs>
                                      <w:tab w:val="left" w:pos="248"/>
                                    </w:tabs>
                                    <w:spacing w:before="20"/>
                                    <w:rPr>
                                      <w:b/>
                                      <w:sz w:val="18"/>
                                    </w:rPr>
                                  </w:pPr>
                                  <w:r>
                                    <w:rPr>
                                      <w:b/>
                                      <w:color w:val="1E2CBD"/>
                                      <w:spacing w:val="-2"/>
                                      <w:sz w:val="18"/>
                                    </w:rPr>
                                    <w:t>GB.344/LILS/2</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ADE6036" id="_x0000_s1079" type="#_x0000_t202" style="position:absolute;left:0;text-align:left;margin-left:795.9pt;margin-top:69pt;width:14.3pt;height:75.05pt;z-index:2519357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" filled="f" stroked="f">
                      <v:textbox style="layout-flow:vertical" inset="0,0,0,0">
                        <w:txbxContent>
                          <w:p w14:paraId="76115195" w14:textId="77777777" w:rsidR="000D0B5B" w:rsidRDefault="000D0B5B" w:rsidP="00676057">
                            <w:pPr>
                              <w:numPr>
                                <w:ilvl w:val="0"/>
                                <w:numId w:val="76"/>
                              </w:numPr>
                              <w:tabs>
                                <w:tab w:val="left" w:pos="248"/>
                              </w:tabs>
                              <w:spacing w:before="20"/>
                              <w:rPr>
                                <w:b/>
                                <w:sz w:val="18"/>
                              </w:rPr>
                            </w:pPr>
                            <w:r>
                              <w:rPr>
                                <w:b/>
                                <w:color w:val="1E2CBD"/>
                                <w:spacing w:val="-2"/>
                                <w:sz w:val="18"/>
                              </w:rPr>
                              <w:t>GB.344/LILS/2</w:t>
                            </w:r>
                          </w:p>
                        </w:txbxContent>
                      </v:textbox>
                      <w10:wrap anchorx="page" anchory="page"/>
                    </v:shape>
                  </w:pict>
                </mc:Fallback>
              </mc:AlternateContent>
            </w:r>
            <w:r w:rsidRPr="00260148">
              <w:rPr>
                <w:lang w:val="es-ES"/>
              </w:rPr>
              <w:t>IX. Migrantes afectados por situaciones de crisis</w:t>
            </w:r>
          </w:p>
        </w:tc>
      </w:tr>
      <w:tr w:rsidR="000D0B5B" w:rsidRPr="00950066" w14:paraId="18FDF680" w14:textId="77777777" w:rsidTr="000D0B5B">
        <w:trPr>
          <w:trHeight w:val="17"/>
        </w:trPr>
        <w:tc>
          <w:tcPr>
            <w:tcW w:w="15139" w:type="dxa"/>
            <w:gridSpan w:val="3"/>
            <w:tcBorders>
              <w:top w:val="nil"/>
              <w:left w:val="single" w:sz="4" w:space="0" w:color="auto"/>
              <w:bottom w:val="nil"/>
              <w:right w:val="single" w:sz="4" w:space="0" w:color="auto"/>
            </w:tcBorders>
            <w:shd w:val="clear" w:color="auto" w:fill="DBE5F1" w:themeFill="accent1" w:themeFillTint="33"/>
          </w:tcPr>
          <w:p w14:paraId="43C934DE" w14:textId="4566CCDA" w:rsidR="000D0B5B" w:rsidRPr="00260148" w:rsidRDefault="00825845" w:rsidP="00113F73">
            <w:pPr>
              <w:pStyle w:val="EFSGTableheadermain"/>
              <w:rPr>
                <w:noProof/>
                <w:lang w:val="es-ES"/>
              </w:rPr>
            </w:pPr>
            <w:bookmarkStart w:id="16" w:name="_Hlk181780695"/>
            <w:r w:rsidRPr="00825845">
              <w:rPr>
                <w:color w:val="auto"/>
                <w:lang w:val="es-ES"/>
              </w:rPr>
              <w:t>I. Prevenir la explotación y promover la inclusión</w:t>
            </w:r>
          </w:p>
        </w:tc>
      </w:tr>
      <w:bookmarkEnd w:id="16"/>
      <w:tr w:rsidR="000D0B5B" w:rsidRPr="00260148" w14:paraId="63B9A72A" w14:textId="77777777" w:rsidTr="00993A85">
        <w:trPr>
          <w:trHeight w:val="508"/>
        </w:trPr>
        <w:tc>
          <w:tcPr>
            <w:tcW w:w="3539" w:type="dxa"/>
            <w:tcBorders>
              <w:top w:val="nil"/>
              <w:left w:val="single" w:sz="2" w:space="0" w:color="1E2CBD"/>
              <w:bottom w:val="single" w:sz="4" w:space="0" w:color="auto"/>
              <w:right w:val="single" w:sz="2" w:space="0" w:color="1E2CBD"/>
            </w:tcBorders>
          </w:tcPr>
          <w:p w14:paraId="056F9932" w14:textId="72731A28" w:rsidR="000D0B5B" w:rsidRPr="00260148" w:rsidRDefault="008E5CF7" w:rsidP="008E5CF7">
            <w:pPr>
              <w:pStyle w:val="EFSGGBTableTextJustif"/>
              <w:jc w:val="left"/>
            </w:pPr>
            <w:r w:rsidRPr="00260148">
              <w:t>20. Facilite, si procede, información sobre medidas que se hayan adoptado o esté previsto adoptar para reducir las vulnerabilidades generadas o agravadas por crisis y promover la inclusión de los migrantes y sus familias en su país.</w:t>
            </w:r>
          </w:p>
        </w:tc>
        <w:tc>
          <w:tcPr>
            <w:tcW w:w="9564" w:type="dxa"/>
            <w:tcBorders>
              <w:top w:val="nil"/>
              <w:left w:val="single" w:sz="2" w:space="0" w:color="1E2CBD"/>
              <w:bottom w:val="single" w:sz="4" w:space="0" w:color="auto"/>
              <w:right w:val="single" w:sz="2" w:space="0" w:color="1E2CBD"/>
            </w:tcBorders>
          </w:tcPr>
          <w:p w14:paraId="69102221" w14:textId="0C5D81B7" w:rsidR="000D0B5B" w:rsidRPr="00260148" w:rsidRDefault="000D0B5B" w:rsidP="000D7901">
            <w:pPr>
              <w:pStyle w:val="EFSGGBTableTextJustif"/>
            </w:pPr>
            <w:r w:rsidRPr="00260148">
              <w:t xml:space="preserve">A este respecto, indique si se han adoptado o está previsto adoptar medidas para: </w:t>
            </w:r>
            <w:r w:rsidRPr="00260148">
              <w:rPr>
                <w:i/>
              </w:rPr>
              <w:t>a)</w:t>
            </w:r>
            <w:r w:rsidRPr="00260148">
              <w:t xml:space="preserve"> eliminar el trabajo forzoso u obligatorio, incluida la trata de personas; </w:t>
            </w:r>
            <w:r w:rsidRPr="00260148">
              <w:rPr>
                <w:i/>
              </w:rPr>
              <w:t>b)</w:t>
            </w:r>
            <w:r w:rsidRPr="00260148">
              <w:t xml:space="preserve"> promover la inclusión de migrantes por medio del acceso a los mercados de trabajo y del trabajo decente (</w:t>
            </w:r>
            <w:r w:rsidRPr="00260148">
              <w:rPr>
                <w:color w:val="333333"/>
              </w:rPr>
              <w:t xml:space="preserve">lo que incluye </w:t>
            </w:r>
            <w:r w:rsidRPr="00260148">
              <w:t xml:space="preserve">oportunidades de emprendimiento y de generación de ingresos); </w:t>
            </w:r>
            <w:r w:rsidRPr="00260148">
              <w:rPr>
                <w:i/>
              </w:rPr>
              <w:t>c)</w:t>
            </w:r>
            <w:r w:rsidRPr="00260148">
              <w:t xml:space="preserve"> proteger y esforzarse por asegurar los derechos laborales y un entorno seguro para los trabajadores migrantes, incluidos aquellos con empleos precarios, las trabajadoras migrantes, los jóvenes trabajadores migrantes y los trabajadores migrantes con discapacidad; </w:t>
            </w:r>
            <w:r w:rsidRPr="00260148">
              <w:rPr>
                <w:i/>
              </w:rPr>
              <w:t>d)</w:t>
            </w:r>
            <w:r w:rsidRPr="00260148">
              <w:t xml:space="preserve"> tomar debidamente en consideración a los trabajadores migrantes y a sus familias al formular políticas y programas laborales que traten las respuestas a los conflictos y los desastres, según proceda, y </w:t>
            </w:r>
            <w:r w:rsidRPr="00260148">
              <w:rPr>
                <w:i/>
              </w:rPr>
              <w:t>e)</w:t>
            </w:r>
            <w:r w:rsidRPr="00260148">
              <w:t xml:space="preserve"> facilitar el regreso voluntario de los migrantes y sus familias en condiciones de seguridad y dignidad.</w:t>
            </w:r>
          </w:p>
          <w:p w14:paraId="2AFA3B2F" w14:textId="77777777" w:rsidR="000D0B5B" w:rsidRPr="00260148" w:rsidRDefault="000D0B5B" w:rsidP="00113F73">
            <w:pPr>
              <w:pStyle w:val="app19comment"/>
              <w:rPr>
                <w:lang w:val="es-ES"/>
              </w:rPr>
            </w:pPr>
            <w:r w:rsidRPr="00260148">
              <w:rPr>
                <w:lang w:val="es-ES"/>
              </w:rPr>
              <w:fldChar w:fldCharType="begin">
                <w:ffData>
                  <w:name w:val="Texte2"/>
                  <w:enabled/>
                  <w:calcOnExit w:val="0"/>
                  <w:textInput/>
                </w:ffData>
              </w:fldChar>
            </w:r>
            <w:r w:rsidRPr="00260148">
              <w:rPr>
                <w:lang w:val="es-ES"/>
              </w:rPr>
              <w:instrText xml:space="preserve"> FORMTEXT </w:instrText>
            </w:r>
            <w:r w:rsidRPr="00260148">
              <w:rPr>
                <w:lang w:val="es-ES"/>
              </w:rPr>
            </w:r>
            <w:r w:rsidRPr="00260148">
              <w:rPr>
                <w:lang w:val="es-ES"/>
              </w:rPr>
              <w:fldChar w:fldCharType="separate"/>
            </w:r>
            <w:r w:rsidRPr="00260148">
              <w:rPr>
                <w:lang w:val="es-ES"/>
              </w:rPr>
              <w:t> </w:t>
            </w:r>
            <w:r w:rsidRPr="00260148">
              <w:rPr>
                <w:lang w:val="es-ES"/>
              </w:rPr>
              <w:t> </w:t>
            </w:r>
            <w:r w:rsidRPr="00260148">
              <w:rPr>
                <w:lang w:val="es-ES"/>
              </w:rPr>
              <w:t> </w:t>
            </w:r>
            <w:r w:rsidRPr="00260148">
              <w:rPr>
                <w:lang w:val="es-ES"/>
              </w:rPr>
              <w:t> </w:t>
            </w:r>
            <w:r w:rsidRPr="00260148">
              <w:rPr>
                <w:lang w:val="es-ES"/>
              </w:rPr>
              <w:t> </w:t>
            </w:r>
            <w:r w:rsidRPr="00260148">
              <w:rPr>
                <w:lang w:val="es-ES"/>
              </w:rPr>
              <w:fldChar w:fldCharType="end"/>
            </w:r>
          </w:p>
        </w:tc>
        <w:tc>
          <w:tcPr>
            <w:tcW w:w="2036" w:type="dxa"/>
            <w:tcBorders>
              <w:top w:val="nil"/>
              <w:left w:val="single" w:sz="2" w:space="0" w:color="1E2CBD"/>
              <w:bottom w:val="single" w:sz="4" w:space="0" w:color="auto"/>
              <w:right w:val="single" w:sz="2" w:space="0" w:color="1E2CBD"/>
            </w:tcBorders>
          </w:tcPr>
          <w:p w14:paraId="5CBD42D4" w14:textId="1A39CE19" w:rsidR="000D0B5B" w:rsidRPr="00260148" w:rsidRDefault="000D0B5B" w:rsidP="00113F73">
            <w:pPr>
              <w:pStyle w:val="EFSGGBTableTextLeft"/>
              <w:rPr>
                <w:lang w:val="es-ES"/>
              </w:rPr>
            </w:pPr>
            <w:r w:rsidRPr="00260148">
              <w:rPr>
                <w:lang w:val="es-ES"/>
              </w:rPr>
              <w:t xml:space="preserve">Párr. 26, </w:t>
            </w:r>
            <w:r w:rsidRPr="00260148">
              <w:rPr>
                <w:i/>
                <w:lang w:val="es-ES"/>
              </w:rPr>
              <w:t>a)</w:t>
            </w:r>
            <w:r w:rsidRPr="00260148">
              <w:rPr>
                <w:lang w:val="es-ES"/>
              </w:rPr>
              <w:t>-</w:t>
            </w:r>
            <w:r w:rsidRPr="00260148">
              <w:rPr>
                <w:i/>
                <w:lang w:val="es-ES"/>
              </w:rPr>
              <w:t>e)</w:t>
            </w:r>
          </w:p>
        </w:tc>
      </w:tr>
      <w:tr w:rsidR="00993A85" w:rsidRPr="00950066" w14:paraId="589A3612" w14:textId="77777777" w:rsidTr="00993A85">
        <w:trPr>
          <w:trHeight w:val="17"/>
        </w:trPr>
        <w:tc>
          <w:tcPr>
            <w:tcW w:w="15139" w:type="dxa"/>
            <w:gridSpan w:val="3"/>
            <w:tcBorders>
              <w:top w:val="single" w:sz="4" w:space="0" w:color="auto"/>
              <w:left w:val="single" w:sz="4" w:space="0" w:color="auto"/>
              <w:bottom w:val="nil"/>
              <w:right w:val="single" w:sz="4" w:space="0" w:color="auto"/>
            </w:tcBorders>
            <w:shd w:val="clear" w:color="auto" w:fill="DBE5F1" w:themeFill="accent1" w:themeFillTint="33"/>
          </w:tcPr>
          <w:p w14:paraId="03BF2FD2" w14:textId="69DDE3B5" w:rsidR="00993A85" w:rsidRPr="00260148" w:rsidRDefault="00F273A6" w:rsidP="00956D6F">
            <w:pPr>
              <w:pStyle w:val="EFSGTableheadermain"/>
              <w:rPr>
                <w:noProof/>
                <w:lang w:val="es-ES"/>
              </w:rPr>
            </w:pPr>
            <w:r w:rsidRPr="00F273A6">
              <w:rPr>
                <w:color w:val="auto"/>
                <w:lang w:val="es-ES"/>
              </w:rPr>
              <w:lastRenderedPageBreak/>
              <w:t>II. Promover la igualdad de oportunidades y de trato</w:t>
            </w:r>
            <w:r>
              <w:rPr>
                <w:color w:val="auto"/>
                <w:lang w:val="es-ES"/>
              </w:rPr>
              <w:t xml:space="preserve"> </w:t>
            </w:r>
          </w:p>
        </w:tc>
      </w:tr>
      <w:tr w:rsidR="000D0B5B" w:rsidRPr="00950066" w14:paraId="3A3AE5F8" w14:textId="77777777" w:rsidTr="008E5CF7">
        <w:trPr>
          <w:trHeight w:val="508"/>
        </w:trPr>
        <w:tc>
          <w:tcPr>
            <w:tcW w:w="3539" w:type="dxa"/>
            <w:tcBorders>
              <w:top w:val="nil"/>
              <w:left w:val="single" w:sz="2" w:space="0" w:color="1E2CBD"/>
              <w:bottom w:val="single" w:sz="2" w:space="0" w:color="1E2CBD"/>
              <w:right w:val="single" w:sz="2" w:space="0" w:color="1E2CBD"/>
            </w:tcBorders>
          </w:tcPr>
          <w:p w14:paraId="3E588A24" w14:textId="2B60D068" w:rsidR="000D0B5B" w:rsidRPr="00260148" w:rsidRDefault="00F273A6" w:rsidP="00F273A6">
            <w:pPr>
              <w:pStyle w:val="EFSGGBTableTextJustif"/>
              <w:jc w:val="left"/>
            </w:pPr>
            <w:r w:rsidRPr="00260148">
              <w:t>21. Facilite, si procede, información sobre las medidas que se hayan adoptado o se prevea adoptar para promover la igualdad de oportunidades y de trato para todos los trabajadores migrantes con respecto a los principios y derechos fundamentales en el trabajo, y al amparo de la legislación laboral nacional pertinente.</w:t>
            </w:r>
          </w:p>
        </w:tc>
        <w:tc>
          <w:tcPr>
            <w:tcW w:w="9564" w:type="dxa"/>
            <w:tcBorders>
              <w:top w:val="nil"/>
              <w:left w:val="single" w:sz="2" w:space="0" w:color="1E2CBD"/>
              <w:bottom w:val="single" w:sz="2" w:space="0" w:color="1E2CBD"/>
              <w:right w:val="single" w:sz="2" w:space="0" w:color="1E2CBD"/>
            </w:tcBorders>
          </w:tcPr>
          <w:p w14:paraId="644EE287" w14:textId="7DEB5CC0" w:rsidR="000D0B5B" w:rsidRPr="00260148" w:rsidRDefault="000D0B5B" w:rsidP="00113F73">
            <w:pPr>
              <w:pStyle w:val="EFSGGBTableTextJustif"/>
            </w:pPr>
            <w:r w:rsidRPr="00260148">
              <w:t xml:space="preserve">A este respecto, facilite información sobre las medidas adoptadas o que se prevea adoptar para: </w:t>
            </w:r>
            <w:r w:rsidRPr="00260148">
              <w:rPr>
                <w:i/>
              </w:rPr>
              <w:t xml:space="preserve">a) </w:t>
            </w:r>
            <w:r w:rsidRPr="00260148">
              <w:t xml:space="preserve">educar a los migrantes sobre sus derechos y las medidas de protección laborales, en particular facilitándoles información sobre los derechos y obligaciones de los trabajadores, así como sobre las vías de reparación en caso de violación de esos derechos, en un idioma que comprendan; </w:t>
            </w:r>
            <w:r w:rsidRPr="00260148">
              <w:rPr>
                <w:i/>
              </w:rPr>
              <w:t xml:space="preserve">b) </w:t>
            </w:r>
            <w:r w:rsidRPr="00260148">
              <w:t xml:space="preserve">posibilitar la participación de los migrantes en organizaciones representativas de empleadores y de trabajadores; </w:t>
            </w:r>
            <w:r w:rsidRPr="00260148">
              <w:rPr>
                <w:i/>
              </w:rPr>
              <w:t xml:space="preserve">c) </w:t>
            </w:r>
            <w:r w:rsidRPr="00260148">
              <w:t xml:space="preserve">luchar contra la discriminación y la xenofobia en el lugar de trabajo y destacar la contribución positiva de los migrantes, incluso mediante campañas, con la participación activa de las organizaciones de empleadores y de trabajadores y de la sociedad civil, y </w:t>
            </w:r>
            <w:r w:rsidRPr="00260148">
              <w:rPr>
                <w:i/>
              </w:rPr>
              <w:t xml:space="preserve">d) </w:t>
            </w:r>
            <w:r w:rsidRPr="00260148">
              <w:t>consultar y hacer partícipes a las organizaciones de empleadores y de trabajadores y, según proceda, otras organizaciones pertinentes de la sociedad civil con respecto al empleo de los migrantes.</w:t>
            </w:r>
          </w:p>
          <w:p w14:paraId="415540F1" w14:textId="77777777" w:rsidR="000D0B5B" w:rsidRPr="00260148" w:rsidRDefault="000D0B5B" w:rsidP="00113F73">
            <w:pPr>
              <w:pStyle w:val="app19comment"/>
              <w:rPr>
                <w:lang w:val="es-ES"/>
              </w:rPr>
            </w:pPr>
            <w:r w:rsidRPr="00260148">
              <w:rPr>
                <w:lang w:val="es-ES"/>
              </w:rPr>
              <w:fldChar w:fldCharType="begin">
                <w:ffData>
                  <w:name w:val="Texte2"/>
                  <w:enabled/>
                  <w:calcOnExit w:val="0"/>
                  <w:textInput/>
                </w:ffData>
              </w:fldChar>
            </w:r>
            <w:r w:rsidRPr="00260148">
              <w:rPr>
                <w:lang w:val="es-ES"/>
              </w:rPr>
              <w:instrText xml:space="preserve"> FORMTEXT </w:instrText>
            </w:r>
            <w:r w:rsidRPr="00260148">
              <w:rPr>
                <w:lang w:val="es-ES"/>
              </w:rPr>
            </w:r>
            <w:r w:rsidRPr="00260148">
              <w:rPr>
                <w:lang w:val="es-ES"/>
              </w:rPr>
              <w:fldChar w:fldCharType="separate"/>
            </w:r>
            <w:r w:rsidRPr="00260148">
              <w:rPr>
                <w:lang w:val="es-ES"/>
              </w:rPr>
              <w:t> </w:t>
            </w:r>
            <w:r w:rsidRPr="00260148">
              <w:rPr>
                <w:lang w:val="es-ES"/>
              </w:rPr>
              <w:t> </w:t>
            </w:r>
            <w:r w:rsidRPr="00260148">
              <w:rPr>
                <w:lang w:val="es-ES"/>
              </w:rPr>
              <w:t> </w:t>
            </w:r>
            <w:r w:rsidRPr="00260148">
              <w:rPr>
                <w:lang w:val="es-ES"/>
              </w:rPr>
              <w:t> </w:t>
            </w:r>
            <w:r w:rsidRPr="00260148">
              <w:rPr>
                <w:lang w:val="es-ES"/>
              </w:rPr>
              <w:t> </w:t>
            </w:r>
            <w:r w:rsidRPr="00260148">
              <w:rPr>
                <w:lang w:val="es-ES"/>
              </w:rPr>
              <w:fldChar w:fldCharType="end"/>
            </w:r>
          </w:p>
        </w:tc>
        <w:tc>
          <w:tcPr>
            <w:tcW w:w="2036" w:type="dxa"/>
            <w:tcBorders>
              <w:top w:val="nil"/>
              <w:left w:val="single" w:sz="2" w:space="0" w:color="1E2CBD"/>
              <w:bottom w:val="single" w:sz="2" w:space="0" w:color="1E2CBD"/>
              <w:right w:val="single" w:sz="2" w:space="0" w:color="1E2CBD"/>
            </w:tcBorders>
          </w:tcPr>
          <w:p w14:paraId="7EA9269A" w14:textId="3F22C8AA" w:rsidR="000D0B5B" w:rsidRPr="00260148" w:rsidRDefault="000D0B5B" w:rsidP="00113F73">
            <w:pPr>
              <w:pStyle w:val="EFSGGBTableTextLeft"/>
              <w:rPr>
                <w:lang w:val="es-ES"/>
              </w:rPr>
            </w:pPr>
            <w:r w:rsidRPr="00260148">
              <w:rPr>
                <w:lang w:val="es-ES"/>
              </w:rPr>
              <w:t xml:space="preserve">Párrs. 7, </w:t>
            </w:r>
            <w:r w:rsidRPr="00260148">
              <w:rPr>
                <w:i/>
                <w:lang w:val="es-ES"/>
              </w:rPr>
              <w:t xml:space="preserve">b) y k), </w:t>
            </w:r>
            <w:r w:rsidRPr="00260148">
              <w:rPr>
                <w:i/>
                <w:lang w:val="es-ES"/>
              </w:rPr>
              <w:br/>
            </w:r>
            <w:r w:rsidRPr="00260148">
              <w:rPr>
                <w:lang w:val="es-ES"/>
              </w:rPr>
              <w:t xml:space="preserve">y 27, </w:t>
            </w:r>
            <w:r w:rsidRPr="00260148">
              <w:rPr>
                <w:i/>
                <w:lang w:val="es-ES"/>
              </w:rPr>
              <w:t>a)</w:t>
            </w:r>
            <w:r w:rsidRPr="00260148">
              <w:rPr>
                <w:lang w:val="es-ES"/>
              </w:rPr>
              <w:t>-</w:t>
            </w:r>
            <w:r w:rsidRPr="00260148">
              <w:rPr>
                <w:i/>
                <w:lang w:val="es-ES"/>
              </w:rPr>
              <w:t>d)</w:t>
            </w:r>
          </w:p>
        </w:tc>
      </w:tr>
    </w:tbl>
    <w:p w14:paraId="78538E50" w14:textId="77777777" w:rsidR="00A57EC8" w:rsidRPr="00260148" w:rsidRDefault="00A57EC8" w:rsidP="00A57EC8">
      <w:pPr>
        <w:pStyle w:val="EFSGGBTableTextJustif"/>
      </w:pPr>
    </w:p>
    <w:tbl>
      <w:tblPr>
        <w:tblW w:w="15144" w:type="dxa"/>
        <w:tblBorders>
          <w:top w:val="single" w:sz="2" w:space="0" w:color="1E2CBD"/>
          <w:left w:val="single" w:sz="2" w:space="0" w:color="1E2CBD"/>
          <w:bottom w:val="single" w:sz="2" w:space="0" w:color="1E2CBD"/>
          <w:right w:val="single" w:sz="2" w:space="0" w:color="1E2CBD"/>
          <w:insideH w:val="single" w:sz="2" w:space="0" w:color="1E2CBD"/>
          <w:insideV w:val="single" w:sz="2" w:space="0" w:color="1E2CBD"/>
        </w:tblBorders>
        <w:tblLayout w:type="fixed"/>
        <w:tblCellMar>
          <w:top w:w="57" w:type="dxa"/>
          <w:left w:w="113" w:type="dxa"/>
          <w:bottom w:w="57" w:type="dxa"/>
          <w:right w:w="113" w:type="dxa"/>
        </w:tblCellMar>
        <w:tblLook w:val="01E0" w:firstRow="1" w:lastRow="1" w:firstColumn="1" w:lastColumn="1" w:noHBand="0" w:noVBand="0"/>
      </w:tblPr>
      <w:tblGrid>
        <w:gridCol w:w="3544"/>
        <w:gridCol w:w="9563"/>
        <w:gridCol w:w="2037"/>
      </w:tblGrid>
      <w:tr w:rsidR="005F427F" w:rsidRPr="00260148" w14:paraId="45123EE6" w14:textId="77777777" w:rsidTr="0082392C">
        <w:trPr>
          <w:trHeight w:val="17"/>
        </w:trPr>
        <w:tc>
          <w:tcPr>
            <w:tcW w:w="15144" w:type="dxa"/>
            <w:gridSpan w:val="3"/>
            <w:tcBorders>
              <w:top w:val="nil"/>
              <w:left w:val="nil"/>
              <w:bottom w:val="nil"/>
              <w:right w:val="nil"/>
            </w:tcBorders>
            <w:shd w:val="clear" w:color="auto" w:fill="1E2CBD"/>
          </w:tcPr>
          <w:p w14:paraId="38879956" w14:textId="4C96525E" w:rsidR="005F427F" w:rsidRPr="00260148" w:rsidRDefault="005F427F" w:rsidP="00113F73">
            <w:pPr>
              <w:pStyle w:val="EFSGTableheadermain"/>
              <w:rPr>
                <w:lang w:val="es-ES"/>
              </w:rPr>
            </w:pPr>
            <w:r w:rsidRPr="00260148">
              <w:rPr>
                <w:noProof/>
                <w:lang w:val="es-ES"/>
              </w:rPr>
              <mc:AlternateContent>
                <mc:Choice Requires="wps">
                  <w:drawing>
                    <wp:anchor distT="0" distB="0" distL="114300" distR="114300" simplePos="0" relativeHeight="251945984" behindDoc="0" locked="0" layoutInCell="1" allowOverlap="1" wp14:anchorId="4B03508C" wp14:editId="5935EB37">
                      <wp:simplePos x="0" y="0"/>
                      <wp:positionH relativeFrom="page">
                        <wp:posOffset>10104755</wp:posOffset>
                      </wp:positionH>
                      <wp:positionV relativeFrom="page">
                        <wp:posOffset>6492875</wp:posOffset>
                      </wp:positionV>
                      <wp:extent cx="198120" cy="168910"/>
                      <wp:effectExtent l="0" t="0" r="0" b="0"/>
                      <wp:wrapNone/>
                      <wp:docPr id="80544189" name="docshape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8120" cy="1689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F409747" w14:textId="77777777" w:rsidR="005F427F" w:rsidRDefault="005F427F" w:rsidP="00A57EC8">
                                  <w:pPr>
                                    <w:pStyle w:val="Corpsdetexte"/>
                                    <w:spacing w:before="19"/>
                                    <w:ind w:left="20"/>
                                  </w:pPr>
                                  <w:r>
                                    <w:rPr>
                                      <w:color w:val="1E2CBD"/>
                                      <w:spacing w:val="-5"/>
                                    </w:rPr>
                                    <w:t>12</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B03508C" id="_x0000_s1080" type="#_x0000_t202" style="position:absolute;left:0;text-align:left;margin-left:795.65pt;margin-top:511.25pt;width:15.6pt;height:13.3pt;z-index:2519459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" filled="f" stroked="f">
                      <v:textbox style="layout-flow:vertical" inset="0,0,0,0">
                        <w:txbxContent>
                          <w:p w14:paraId="2F409747" w14:textId="77777777" w:rsidR="005F427F" w:rsidRDefault="005F427F" w:rsidP="00A57EC8">
                            <w:pPr>
                              <w:pStyle w:val="Corpsdetexte"/>
                              <w:spacing w:before="19"/>
                              <w:ind w:left="20"/>
                            </w:pPr>
                            <w:r>
                              <w:rPr>
                                <w:color w:val="1E2CBD"/>
                                <w:spacing w:val="-5"/>
                              </w:rPr>
                              <w:t>12</w:t>
                            </w:r>
                          </w:p>
                        </w:txbxContent>
                      </v:textbox>
                      <w10:wrap anchorx="page" anchory="page"/>
                    </v:shape>
                  </w:pict>
                </mc:Fallback>
              </mc:AlternateContent>
            </w:r>
            <w:r w:rsidRPr="00260148">
              <w:rPr>
                <w:noProof/>
                <w:lang w:val="es-ES"/>
              </w:rPr>
              <mc:AlternateContent>
                <mc:Choice Requires="wps">
                  <w:drawing>
                    <wp:anchor distT="0" distB="0" distL="114300" distR="114300" simplePos="0" relativeHeight="251947008" behindDoc="0" locked="0" layoutInCell="1" allowOverlap="1" wp14:anchorId="048D8D74" wp14:editId="457840E8">
                      <wp:simplePos x="0" y="0"/>
                      <wp:positionH relativeFrom="page">
                        <wp:posOffset>10107930</wp:posOffset>
                      </wp:positionH>
                      <wp:positionV relativeFrom="page">
                        <wp:posOffset>876300</wp:posOffset>
                      </wp:positionV>
                      <wp:extent cx="181610" cy="953135"/>
                      <wp:effectExtent l="0" t="0" r="0" b="0"/>
                      <wp:wrapNone/>
                      <wp:docPr id="1685839244" name="docshape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610" cy="953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DA73BFA" w14:textId="77777777" w:rsidR="005F427F" w:rsidRDefault="005F427F" w:rsidP="00A57EC8">
                                  <w:pPr>
                                    <w:numPr>
                                      <w:ilvl w:val="0"/>
                                      <w:numId w:val="78"/>
                                    </w:numPr>
                                    <w:tabs>
                                      <w:tab w:val="left" w:pos="248"/>
                                    </w:tabs>
                                    <w:spacing w:before="20"/>
                                    <w:rPr>
                                      <w:b/>
                                      <w:sz w:val="18"/>
                                    </w:rPr>
                                  </w:pPr>
                                  <w:r>
                                    <w:rPr>
                                      <w:b/>
                                      <w:color w:val="1E2CBD"/>
                                      <w:spacing w:val="-2"/>
                                      <w:sz w:val="18"/>
                                    </w:rPr>
                                    <w:t>GB.344/LILS/2</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48D8D74" id="_x0000_s1081" type="#_x0000_t202" style="position:absolute;left:0;text-align:left;margin-left:795.9pt;margin-top:69pt;width:14.3pt;height:75.05pt;z-index:2519470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" filled="f" stroked="f">
                      <v:textbox style="layout-flow:vertical" inset="0,0,0,0">
                        <w:txbxContent>
                          <w:p w14:paraId="5DA73BFA" w14:textId="77777777" w:rsidR="005F427F" w:rsidRDefault="005F427F" w:rsidP="00A57EC8">
                            <w:pPr>
                              <w:numPr>
                                <w:ilvl w:val="0"/>
                                <w:numId w:val="78"/>
                              </w:numPr>
                              <w:tabs>
                                <w:tab w:val="left" w:pos="248"/>
                              </w:tabs>
                              <w:spacing w:before="20"/>
                              <w:rPr>
                                <w:b/>
                                <w:sz w:val="18"/>
                              </w:rPr>
                            </w:pPr>
                            <w:r>
                              <w:rPr>
                                <w:b/>
                                <w:color w:val="1E2CBD"/>
                                <w:spacing w:val="-2"/>
                                <w:sz w:val="18"/>
                              </w:rPr>
                              <w:t>GB.344/LILS/2</w:t>
                            </w:r>
                          </w:p>
                        </w:txbxContent>
                      </v:textbox>
                      <w10:wrap anchorx="page" anchory="page"/>
                    </v:shape>
                  </w:pict>
                </mc:Fallback>
              </mc:AlternateContent>
            </w:r>
            <w:r w:rsidRPr="00260148">
              <w:rPr>
                <w:noProof/>
                <w:lang w:val="es-ES"/>
              </w:rPr>
              <mc:AlternateContent>
                <mc:Choice Requires="wps">
                  <w:drawing>
                    <wp:anchor distT="0" distB="0" distL="114300" distR="114300" simplePos="0" relativeHeight="251948032" behindDoc="0" locked="0" layoutInCell="1" allowOverlap="1" wp14:anchorId="315ECCBD" wp14:editId="1CE13AF1">
                      <wp:simplePos x="0" y="0"/>
                      <wp:positionH relativeFrom="page">
                        <wp:posOffset>10104755</wp:posOffset>
                      </wp:positionH>
                      <wp:positionV relativeFrom="page">
                        <wp:posOffset>6492875</wp:posOffset>
                      </wp:positionV>
                      <wp:extent cx="198120" cy="168910"/>
                      <wp:effectExtent l="0" t="0" r="0" b="0"/>
                      <wp:wrapNone/>
                      <wp:docPr id="108710193" name="docshape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8120" cy="1689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A242A2" w14:textId="77777777" w:rsidR="005F427F" w:rsidRDefault="005F427F" w:rsidP="00A57EC8">
                                  <w:pPr>
                                    <w:pStyle w:val="Corpsdetexte"/>
                                    <w:spacing w:before="19"/>
                                    <w:ind w:left="20"/>
                                  </w:pPr>
                                  <w:r>
                                    <w:rPr>
                                      <w:color w:val="1E2CBD"/>
                                      <w:spacing w:val="-5"/>
                                    </w:rPr>
                                    <w:t>13</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15ECCBD" id="_x0000_s1082" type="#_x0000_t202" style="position:absolute;left:0;text-align:left;margin-left:795.65pt;margin-top:511.25pt;width:15.6pt;height:13.3pt;z-index:2519480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" filled="f" stroked="f">
                      <v:textbox style="layout-flow:vertical" inset="0,0,0,0">
                        <w:txbxContent>
                          <w:p w14:paraId="78A242A2" w14:textId="77777777" w:rsidR="005F427F" w:rsidRDefault="005F427F" w:rsidP="00A57EC8">
                            <w:pPr>
                              <w:pStyle w:val="Corpsdetexte"/>
                              <w:spacing w:before="19"/>
                              <w:ind w:left="20"/>
                            </w:pPr>
                            <w:r>
                              <w:rPr>
                                <w:color w:val="1E2CBD"/>
                                <w:spacing w:val="-5"/>
                              </w:rPr>
                              <w:t>13</w:t>
                            </w:r>
                          </w:p>
                        </w:txbxContent>
                      </v:textbox>
                      <w10:wrap anchorx="page" anchory="page"/>
                    </v:shape>
                  </w:pict>
                </mc:Fallback>
              </mc:AlternateContent>
            </w:r>
            <w:r w:rsidRPr="00260148">
              <w:rPr>
                <w:noProof/>
                <w:lang w:val="es-ES"/>
              </w:rPr>
              <mc:AlternateContent>
                <mc:Choice Requires="wps">
                  <w:drawing>
                    <wp:anchor distT="0" distB="0" distL="114300" distR="114300" simplePos="0" relativeHeight="251949056" behindDoc="0" locked="0" layoutInCell="1" allowOverlap="1" wp14:anchorId="079EDF95" wp14:editId="74F41B29">
                      <wp:simplePos x="0" y="0"/>
                      <wp:positionH relativeFrom="page">
                        <wp:posOffset>10107930</wp:posOffset>
                      </wp:positionH>
                      <wp:positionV relativeFrom="page">
                        <wp:posOffset>876300</wp:posOffset>
                      </wp:positionV>
                      <wp:extent cx="181610" cy="953135"/>
                      <wp:effectExtent l="0" t="0" r="0" b="0"/>
                      <wp:wrapNone/>
                      <wp:docPr id="819144656" name="docshape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610" cy="953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D412A7E" w14:textId="77777777" w:rsidR="005F427F" w:rsidRDefault="005F427F" w:rsidP="00A57EC8">
                                  <w:pPr>
                                    <w:numPr>
                                      <w:ilvl w:val="0"/>
                                      <w:numId w:val="77"/>
                                    </w:numPr>
                                    <w:tabs>
                                      <w:tab w:val="left" w:pos="248"/>
                                    </w:tabs>
                                    <w:spacing w:before="20"/>
                                    <w:rPr>
                                      <w:b/>
                                      <w:sz w:val="18"/>
                                    </w:rPr>
                                  </w:pPr>
                                  <w:r>
                                    <w:rPr>
                                      <w:b/>
                                      <w:color w:val="1E2CBD"/>
                                      <w:spacing w:val="-2"/>
                                      <w:sz w:val="18"/>
                                    </w:rPr>
                                    <w:t>GB.344/LILS/2</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79EDF95" id="_x0000_s1083" type="#_x0000_t202" style="position:absolute;left:0;text-align:left;margin-left:795.9pt;margin-top:69pt;width:14.3pt;height:75.05pt;z-index:2519490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" filled="f" stroked="f">
                      <v:textbox style="layout-flow:vertical" inset="0,0,0,0">
                        <w:txbxContent>
                          <w:p w14:paraId="3D412A7E" w14:textId="77777777" w:rsidR="005F427F" w:rsidRDefault="005F427F" w:rsidP="00A57EC8">
                            <w:pPr>
                              <w:numPr>
                                <w:ilvl w:val="0"/>
                                <w:numId w:val="77"/>
                              </w:numPr>
                              <w:tabs>
                                <w:tab w:val="left" w:pos="248"/>
                              </w:tabs>
                              <w:spacing w:before="20"/>
                              <w:rPr>
                                <w:b/>
                                <w:sz w:val="18"/>
                              </w:rPr>
                            </w:pPr>
                            <w:r>
                              <w:rPr>
                                <w:b/>
                                <w:color w:val="1E2CBD"/>
                                <w:spacing w:val="-2"/>
                                <w:sz w:val="18"/>
                              </w:rPr>
                              <w:t>GB.344/LILS/2</w:t>
                            </w:r>
                          </w:p>
                        </w:txbxContent>
                      </v:textbox>
                      <w10:wrap anchorx="page" anchory="page"/>
                    </v:shape>
                  </w:pict>
                </mc:Fallback>
              </mc:AlternateContent>
            </w:r>
            <w:r w:rsidRPr="00260148">
              <w:rPr>
                <w:noProof/>
                <w:lang w:val="es-ES"/>
              </w:rPr>
              <mc:AlternateContent>
                <mc:Choice Requires="wps">
                  <w:drawing>
                    <wp:anchor distT="0" distB="0" distL="114300" distR="114300" simplePos="0" relativeHeight="251950080" behindDoc="0" locked="0" layoutInCell="1" allowOverlap="1" wp14:anchorId="53C2F166" wp14:editId="78B3B97B">
                      <wp:simplePos x="0" y="0"/>
                      <wp:positionH relativeFrom="page">
                        <wp:posOffset>10104755</wp:posOffset>
                      </wp:positionH>
                      <wp:positionV relativeFrom="page">
                        <wp:posOffset>6492875</wp:posOffset>
                      </wp:positionV>
                      <wp:extent cx="198120" cy="168910"/>
                      <wp:effectExtent l="0" t="0" r="0" b="0"/>
                      <wp:wrapNone/>
                      <wp:docPr id="1879287473" name="docshape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8120" cy="1689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55CE46C" w14:textId="77777777" w:rsidR="005F427F" w:rsidRDefault="005F427F" w:rsidP="00A57EC8">
                                  <w:pPr>
                                    <w:pStyle w:val="Corpsdetexte"/>
                                    <w:spacing w:before="19"/>
                                    <w:ind w:left="20"/>
                                  </w:pPr>
                                  <w:r>
                                    <w:rPr>
                                      <w:color w:val="1E2CBD"/>
                                      <w:spacing w:val="-5"/>
                                    </w:rPr>
                                    <w:t>14</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3C2F166" id="_x0000_s1084" type="#_x0000_t202" style="position:absolute;left:0;text-align:left;margin-left:795.65pt;margin-top:511.25pt;width:15.6pt;height:13.3pt;z-index:2519500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" filled="f" stroked="f">
                      <v:textbox style="layout-flow:vertical" inset="0,0,0,0">
                        <w:txbxContent>
                          <w:p w14:paraId="355CE46C" w14:textId="77777777" w:rsidR="005F427F" w:rsidRDefault="005F427F" w:rsidP="00A57EC8">
                            <w:pPr>
                              <w:pStyle w:val="Corpsdetexte"/>
                              <w:spacing w:before="19"/>
                              <w:ind w:left="20"/>
                            </w:pPr>
                            <w:r>
                              <w:rPr>
                                <w:color w:val="1E2CBD"/>
                                <w:spacing w:val="-5"/>
                              </w:rPr>
                              <w:t>14</w:t>
                            </w:r>
                          </w:p>
                        </w:txbxContent>
                      </v:textbox>
                      <w10:wrap anchorx="page" anchory="page"/>
                    </v:shape>
                  </w:pict>
                </mc:Fallback>
              </mc:AlternateContent>
            </w:r>
            <w:r w:rsidRPr="00260148">
              <w:rPr>
                <w:noProof/>
                <w:lang w:val="es-ES"/>
              </w:rPr>
              <mc:AlternateContent>
                <mc:Choice Requires="wps">
                  <w:drawing>
                    <wp:anchor distT="0" distB="0" distL="114300" distR="114300" simplePos="0" relativeHeight="251951104" behindDoc="0" locked="0" layoutInCell="1" allowOverlap="1" wp14:anchorId="21DFA550" wp14:editId="1BD5AAAF">
                      <wp:simplePos x="0" y="0"/>
                      <wp:positionH relativeFrom="page">
                        <wp:posOffset>10107930</wp:posOffset>
                      </wp:positionH>
                      <wp:positionV relativeFrom="page">
                        <wp:posOffset>876300</wp:posOffset>
                      </wp:positionV>
                      <wp:extent cx="181610" cy="953135"/>
                      <wp:effectExtent l="0" t="0" r="0" b="0"/>
                      <wp:wrapNone/>
                      <wp:docPr id="1427354349" name="docshape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610" cy="953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9C4368" w14:textId="77777777" w:rsidR="005F427F" w:rsidRDefault="005F427F" w:rsidP="00A57EC8">
                                  <w:pPr>
                                    <w:numPr>
                                      <w:ilvl w:val="0"/>
                                      <w:numId w:val="76"/>
                                    </w:numPr>
                                    <w:tabs>
                                      <w:tab w:val="left" w:pos="248"/>
                                    </w:tabs>
                                    <w:spacing w:before="20"/>
                                    <w:rPr>
                                      <w:b/>
                                      <w:sz w:val="18"/>
                                    </w:rPr>
                                  </w:pPr>
                                  <w:r>
                                    <w:rPr>
                                      <w:b/>
                                      <w:color w:val="1E2CBD"/>
                                      <w:spacing w:val="-2"/>
                                      <w:sz w:val="18"/>
                                    </w:rPr>
                                    <w:t>GB.344/LILS/2</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1DFA550" id="_x0000_s1085" type="#_x0000_t202" style="position:absolute;left:0;text-align:left;margin-left:795.9pt;margin-top:69pt;width:14.3pt;height:75.05pt;z-index:2519511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" filled="f" stroked="f">
                      <v:textbox style="layout-flow:vertical" inset="0,0,0,0">
                        <w:txbxContent>
                          <w:p w14:paraId="5B9C4368" w14:textId="77777777" w:rsidR="005F427F" w:rsidRDefault="005F427F" w:rsidP="00A57EC8">
                            <w:pPr>
                              <w:numPr>
                                <w:ilvl w:val="0"/>
                                <w:numId w:val="76"/>
                              </w:numPr>
                              <w:tabs>
                                <w:tab w:val="left" w:pos="248"/>
                              </w:tabs>
                              <w:spacing w:before="20"/>
                              <w:rPr>
                                <w:b/>
                                <w:sz w:val="18"/>
                              </w:rPr>
                            </w:pPr>
                            <w:r>
                              <w:rPr>
                                <w:b/>
                                <w:color w:val="1E2CBD"/>
                                <w:spacing w:val="-2"/>
                                <w:sz w:val="18"/>
                              </w:rPr>
                              <w:t>GB.344/LILS/2</w:t>
                            </w:r>
                          </w:p>
                        </w:txbxContent>
                      </v:textbox>
                      <w10:wrap anchorx="page" anchory="page"/>
                    </v:shape>
                  </w:pict>
                </mc:Fallback>
              </mc:AlternateContent>
            </w:r>
            <w:r w:rsidRPr="00260148">
              <w:rPr>
                <w:lang w:val="es-ES"/>
              </w:rPr>
              <w:t>X. Refugiados y repatriados</w:t>
            </w:r>
          </w:p>
        </w:tc>
      </w:tr>
      <w:tr w:rsidR="005F427F" w:rsidRPr="00950066" w14:paraId="755C9DB8" w14:textId="77777777" w:rsidTr="0082392C">
        <w:trPr>
          <w:trHeight w:val="17"/>
        </w:trPr>
        <w:tc>
          <w:tcPr>
            <w:tcW w:w="15144" w:type="dxa"/>
            <w:gridSpan w:val="3"/>
            <w:tcBorders>
              <w:top w:val="nil"/>
              <w:left w:val="single" w:sz="4" w:space="0" w:color="auto"/>
              <w:bottom w:val="nil"/>
              <w:right w:val="single" w:sz="4" w:space="0" w:color="auto"/>
            </w:tcBorders>
            <w:shd w:val="clear" w:color="auto" w:fill="DBE5F1" w:themeFill="accent1" w:themeFillTint="33"/>
          </w:tcPr>
          <w:p w14:paraId="303827D3" w14:textId="057C946D" w:rsidR="005F427F" w:rsidRPr="00260148" w:rsidRDefault="005F427F" w:rsidP="00956D6F">
            <w:pPr>
              <w:pStyle w:val="EFSGTableheadermain"/>
              <w:rPr>
                <w:noProof/>
                <w:lang w:val="es-ES"/>
              </w:rPr>
            </w:pPr>
            <w:r w:rsidRPr="005F427F">
              <w:rPr>
                <w:color w:val="auto"/>
                <w:lang w:val="es-ES"/>
              </w:rPr>
              <w:t>I. Acceso de los refugiados a los mercados de trabajo</w:t>
            </w:r>
            <w:r>
              <w:rPr>
                <w:color w:val="auto"/>
                <w:lang w:val="es-ES"/>
              </w:rPr>
              <w:t xml:space="preserve"> </w:t>
            </w:r>
          </w:p>
        </w:tc>
      </w:tr>
      <w:tr w:rsidR="005F427F" w:rsidRPr="00260148" w14:paraId="07986662" w14:textId="77777777" w:rsidTr="0082392C">
        <w:trPr>
          <w:trHeight w:val="508"/>
        </w:trPr>
        <w:tc>
          <w:tcPr>
            <w:tcW w:w="3544" w:type="dxa"/>
            <w:tcBorders>
              <w:top w:val="nil"/>
              <w:left w:val="single" w:sz="2" w:space="0" w:color="1E2CBD"/>
              <w:bottom w:val="single" w:sz="2" w:space="0" w:color="1E2CBD"/>
              <w:right w:val="single" w:sz="2" w:space="0" w:color="1E2CBD"/>
            </w:tcBorders>
          </w:tcPr>
          <w:p w14:paraId="639D4F93" w14:textId="19276ED7" w:rsidR="005F427F" w:rsidRPr="00260148" w:rsidRDefault="005F427F" w:rsidP="005F427F">
            <w:pPr>
              <w:pStyle w:val="EFSGGBTableTextJustif"/>
              <w:jc w:val="left"/>
            </w:pPr>
            <w:r w:rsidRPr="00260148">
              <w:t>22. Indique, si procede, las medidas que se hayan adoptado o se prevea adoptar para mejorar el acceso de los refugiados a los mercados de trabajo en caso de afluencia de refugiados.</w:t>
            </w:r>
          </w:p>
        </w:tc>
        <w:tc>
          <w:tcPr>
            <w:tcW w:w="9563" w:type="dxa"/>
            <w:tcBorders>
              <w:top w:val="nil"/>
              <w:left w:val="single" w:sz="2" w:space="0" w:color="1E2CBD"/>
              <w:bottom w:val="single" w:sz="2" w:space="0" w:color="1E2CBD"/>
              <w:right w:val="single" w:sz="2" w:space="0" w:color="1E2CBD"/>
            </w:tcBorders>
          </w:tcPr>
          <w:p w14:paraId="6803E268" w14:textId="23E9C522" w:rsidR="005F427F" w:rsidRPr="00260148" w:rsidRDefault="005F427F" w:rsidP="00113F73">
            <w:pPr>
              <w:pStyle w:val="EFSGGBTableTextJustif"/>
            </w:pPr>
            <w:r w:rsidRPr="00260148">
              <w:t xml:space="preserve">A este respecto, indique si estas medidas incluyen los elementos siguientes: </w:t>
            </w:r>
            <w:r w:rsidRPr="00260148">
              <w:rPr>
                <w:i/>
              </w:rPr>
              <w:t xml:space="preserve">a) </w:t>
            </w:r>
            <w:r w:rsidRPr="00260148">
              <w:t xml:space="preserve">el establecimiento de medidas para ayudar a los refugiados a desarrollar la autosuficiencia brindándoles oportunidades de acceso a los medios de vida y a los mercados de trabajo; </w:t>
            </w:r>
            <w:r w:rsidRPr="00260148">
              <w:rPr>
                <w:i/>
              </w:rPr>
              <w:t xml:space="preserve">b) </w:t>
            </w:r>
            <w:r w:rsidRPr="00260148">
              <w:t xml:space="preserve">la formulación de políticas y planes de acción nacionales, con la participación de las autoridades competentes en materia de trabajo y empleo, así como de las organizaciones de empleadores y de trabajadores, con miras a asegurar la protección de los refugiados en el mercado de trabajo, y </w:t>
            </w:r>
            <w:r w:rsidRPr="00260148">
              <w:rPr>
                <w:i/>
              </w:rPr>
              <w:t xml:space="preserve">c) </w:t>
            </w:r>
            <w:r w:rsidRPr="00260148">
              <w:t>mecanismos establecidos para recopilar información fiable sobre el impacto de los refugiados en los mercados de trabajo y las necesidades de la fuerza de trabajo existente y de los empleadores.</w:t>
            </w:r>
          </w:p>
          <w:p w14:paraId="78119C59" w14:textId="77777777" w:rsidR="005F427F" w:rsidRPr="00260148" w:rsidRDefault="005F427F" w:rsidP="00113F73">
            <w:pPr>
              <w:pStyle w:val="app19comment"/>
              <w:rPr>
                <w:lang w:val="es-ES"/>
              </w:rPr>
            </w:pPr>
            <w:r w:rsidRPr="00260148">
              <w:rPr>
                <w:lang w:val="es-ES"/>
              </w:rPr>
              <w:fldChar w:fldCharType="begin">
                <w:ffData>
                  <w:name w:val="Texte2"/>
                  <w:enabled/>
                  <w:calcOnExit w:val="0"/>
                  <w:textInput/>
                </w:ffData>
              </w:fldChar>
            </w:r>
            <w:r w:rsidRPr="00260148">
              <w:rPr>
                <w:lang w:val="es-ES"/>
              </w:rPr>
              <w:instrText xml:space="preserve"> FORMTEXT </w:instrText>
            </w:r>
            <w:r w:rsidRPr="00260148">
              <w:rPr>
                <w:lang w:val="es-ES"/>
              </w:rPr>
            </w:r>
            <w:r w:rsidRPr="00260148">
              <w:rPr>
                <w:lang w:val="es-ES"/>
              </w:rPr>
              <w:fldChar w:fldCharType="separate"/>
            </w:r>
            <w:r w:rsidRPr="00260148">
              <w:rPr>
                <w:lang w:val="es-ES"/>
              </w:rPr>
              <w:t> </w:t>
            </w:r>
            <w:r w:rsidRPr="00260148">
              <w:rPr>
                <w:lang w:val="es-ES"/>
              </w:rPr>
              <w:t> </w:t>
            </w:r>
            <w:r w:rsidRPr="00260148">
              <w:rPr>
                <w:lang w:val="es-ES"/>
              </w:rPr>
              <w:t> </w:t>
            </w:r>
            <w:r w:rsidRPr="00260148">
              <w:rPr>
                <w:lang w:val="es-ES"/>
              </w:rPr>
              <w:t> </w:t>
            </w:r>
            <w:r w:rsidRPr="00260148">
              <w:rPr>
                <w:lang w:val="es-ES"/>
              </w:rPr>
              <w:t> </w:t>
            </w:r>
            <w:r w:rsidRPr="00260148">
              <w:rPr>
                <w:lang w:val="es-ES"/>
              </w:rPr>
              <w:fldChar w:fldCharType="end"/>
            </w:r>
          </w:p>
        </w:tc>
        <w:tc>
          <w:tcPr>
            <w:tcW w:w="2037" w:type="dxa"/>
            <w:tcBorders>
              <w:top w:val="nil"/>
              <w:left w:val="single" w:sz="2" w:space="0" w:color="1E2CBD"/>
              <w:bottom w:val="single" w:sz="2" w:space="0" w:color="1E2CBD"/>
              <w:right w:val="single" w:sz="2" w:space="0" w:color="1E2CBD"/>
            </w:tcBorders>
          </w:tcPr>
          <w:p w14:paraId="56A80A1A" w14:textId="1A3C3B86" w:rsidR="005F427F" w:rsidRPr="00260148" w:rsidRDefault="005F427F" w:rsidP="00113F73">
            <w:pPr>
              <w:pStyle w:val="EFSGGBTableTextLeft"/>
              <w:rPr>
                <w:lang w:val="es-ES"/>
              </w:rPr>
            </w:pPr>
            <w:r w:rsidRPr="00260148">
              <w:rPr>
                <w:lang w:val="es-ES"/>
              </w:rPr>
              <w:t xml:space="preserve">Párrs. 30, </w:t>
            </w:r>
            <w:r w:rsidRPr="00260148">
              <w:rPr>
                <w:i/>
                <w:lang w:val="es-ES"/>
              </w:rPr>
              <w:t xml:space="preserve">a) </w:t>
            </w:r>
            <w:r w:rsidRPr="00260148">
              <w:rPr>
                <w:lang w:val="es-ES"/>
              </w:rPr>
              <w:t xml:space="preserve">y </w:t>
            </w:r>
            <w:r w:rsidRPr="00260148">
              <w:rPr>
                <w:i/>
                <w:lang w:val="es-ES"/>
              </w:rPr>
              <w:t>b)</w:t>
            </w:r>
            <w:r w:rsidRPr="00260148">
              <w:rPr>
                <w:lang w:val="es-ES"/>
              </w:rPr>
              <w:t>; 31 y 35</w:t>
            </w:r>
          </w:p>
        </w:tc>
      </w:tr>
      <w:tr w:rsidR="005F427F" w:rsidRPr="00950066" w14:paraId="0B3C2F43" w14:textId="77777777" w:rsidTr="0082392C">
        <w:trPr>
          <w:trHeight w:val="508"/>
        </w:trPr>
        <w:tc>
          <w:tcPr>
            <w:tcW w:w="3544" w:type="dxa"/>
            <w:tcBorders>
              <w:top w:val="nil"/>
              <w:left w:val="single" w:sz="2" w:space="0" w:color="1E2CBD"/>
              <w:bottom w:val="single" w:sz="2" w:space="0" w:color="1E2CBD"/>
              <w:right w:val="single" w:sz="2" w:space="0" w:color="1E2CBD"/>
            </w:tcBorders>
          </w:tcPr>
          <w:p w14:paraId="73958B4C" w14:textId="4A166519" w:rsidR="005F427F" w:rsidRPr="00260148" w:rsidRDefault="00B41A85" w:rsidP="00B41A85">
            <w:pPr>
              <w:pStyle w:val="EFSGGBTableTextJustif"/>
              <w:jc w:val="left"/>
            </w:pPr>
            <w:r w:rsidRPr="00260148">
              <w:t xml:space="preserve">23. Proporcione ejemplos de medidas que se hayan adoptado o se prevea adoptar para incluir a los refugiados en las acciones llevadas a cabo respecto del empleo, la formación y el mercado de trabajo. Indique si su Gobierno consulta y hace participar a las organizaciones de empleadores y de trabajadores más representativas y a otras partes interesadas con </w:t>
            </w:r>
            <w:r w:rsidRPr="00260148">
              <w:lastRenderedPageBreak/>
              <w:t>respecto al acceso de los refugiados a los mercados de trabajo y especifique de qué manera.</w:t>
            </w:r>
          </w:p>
        </w:tc>
        <w:tc>
          <w:tcPr>
            <w:tcW w:w="9563" w:type="dxa"/>
            <w:tcBorders>
              <w:top w:val="nil"/>
              <w:left w:val="single" w:sz="2" w:space="0" w:color="1E2CBD"/>
              <w:bottom w:val="single" w:sz="2" w:space="0" w:color="1E2CBD"/>
              <w:right w:val="single" w:sz="2" w:space="0" w:color="1E2CBD"/>
            </w:tcBorders>
          </w:tcPr>
          <w:p w14:paraId="7C9C7665" w14:textId="100FB0F5" w:rsidR="005F427F" w:rsidRPr="00260148" w:rsidRDefault="005F427F" w:rsidP="0094581B">
            <w:pPr>
              <w:pStyle w:val="EFSGGBTableTextJustif"/>
            </w:pPr>
            <w:r w:rsidRPr="00260148">
              <w:lastRenderedPageBreak/>
              <w:t xml:space="preserve">Facilite, cuando corresponda, información sobre si las medidas adoptadas o que se prevea adoptar incluyen los elementos siguientes: </w:t>
            </w:r>
            <w:r w:rsidRPr="00260148">
              <w:rPr>
                <w:i/>
              </w:rPr>
              <w:t xml:space="preserve">a) </w:t>
            </w:r>
            <w:r w:rsidRPr="00260148">
              <w:t xml:space="preserve">promover el acceso de los refugiados a la formación técnica y profesional, en especial mediante programas de la OIT y de partes interesadas, con miras a mejorar sus competencias y facilitar la reconversión profesional, teniendo en cuenta una posible repatriación voluntaria; </w:t>
            </w:r>
            <w:r w:rsidRPr="00260148">
              <w:rPr>
                <w:i/>
              </w:rPr>
              <w:t xml:space="preserve">b) </w:t>
            </w:r>
            <w:r w:rsidRPr="00260148">
              <w:t xml:space="preserve">promover el acceso de los refugiados a las oportunidades de empleo formal, los programas de generación de ingresos y la capacitación empresarial, facilitándoles servicios de orientación y formación profesionales, colocación laboral y obtención de permisos de trabajo, según proceda; </w:t>
            </w:r>
            <w:r w:rsidRPr="00260148">
              <w:rPr>
                <w:i/>
              </w:rPr>
              <w:t xml:space="preserve">c) </w:t>
            </w:r>
            <w:r w:rsidRPr="00260148">
              <w:t xml:space="preserve">facilitar el reconocimiento, la certificación y la acreditación de las competencias laborales y las calificaciones; </w:t>
            </w:r>
            <w:r w:rsidRPr="00260148">
              <w:rPr>
                <w:i/>
              </w:rPr>
              <w:t xml:space="preserve">d) </w:t>
            </w:r>
            <w:r w:rsidRPr="00260148">
              <w:t xml:space="preserve">proporcionar acceso a oportunidades de formación y readaptación profesionales personalizadas que incluyan el aprendizaje intensivo de idiomas; </w:t>
            </w:r>
            <w:r w:rsidRPr="00260148">
              <w:rPr>
                <w:i/>
              </w:rPr>
              <w:t xml:space="preserve">e) </w:t>
            </w:r>
            <w:r w:rsidRPr="00260148">
              <w:t xml:space="preserve">aumentar la capacidad de los servicios públicos de empleo y mejorar la cooperación con otros proveedores de servicios, </w:t>
            </w:r>
            <w:r w:rsidRPr="00260148">
              <w:lastRenderedPageBreak/>
              <w:t xml:space="preserve">incluidas las agencias de empleo privadas, para apoyar el acceso de los refugiados al mercado de trabajo; </w:t>
            </w:r>
            <w:r w:rsidRPr="00260148">
              <w:rPr>
                <w:i/>
              </w:rPr>
              <w:t xml:space="preserve">f) </w:t>
            </w:r>
            <w:r w:rsidRPr="00260148">
              <w:t xml:space="preserve">desplegar esfuerzos específicos encaminados a apoyar la inclusión en los mercados de trabajo de los jóvenes y las mujeres refugiados y otras personas en situación de vulnerabilidad; </w:t>
            </w:r>
            <w:r w:rsidRPr="00260148">
              <w:rPr>
                <w:i/>
              </w:rPr>
              <w:t xml:space="preserve">g) </w:t>
            </w:r>
            <w:r w:rsidRPr="00260148">
              <w:t xml:space="preserve">facilitar la transferibilidad de los derechos a prestaciones relacionadas con el trabajo y de seguridad social; </w:t>
            </w:r>
            <w:r w:rsidRPr="00260148">
              <w:rPr>
                <w:i/>
              </w:rPr>
              <w:t xml:space="preserve">h) </w:t>
            </w:r>
            <w:r w:rsidRPr="00260148">
              <w:t xml:space="preserve">proporcionar educación para los refugiados sobre sus derechos y las medidas de protección laborales; </w:t>
            </w:r>
            <w:r w:rsidRPr="00260148">
              <w:rPr>
                <w:i/>
              </w:rPr>
              <w:t xml:space="preserve">i) </w:t>
            </w:r>
            <w:r w:rsidRPr="00260148">
              <w:t xml:space="preserve">posibilitar la participación de los refugiados en organizaciones representativas de empleadores y de trabajadores, y </w:t>
            </w:r>
            <w:r w:rsidRPr="00260148">
              <w:rPr>
                <w:i/>
              </w:rPr>
              <w:t xml:space="preserve">j) </w:t>
            </w:r>
            <w:r w:rsidRPr="00260148">
              <w:t>luchar contra la discriminación y la xenofobia en el lugar de trabajo y destacar la contribución positiva de los refugiados, con la participación activa de las organizaciones de empleadores y de trabajadores y de la sociedad civil.</w:t>
            </w:r>
          </w:p>
          <w:p w14:paraId="1976F4C2" w14:textId="77777777" w:rsidR="005F427F" w:rsidRPr="00260148" w:rsidRDefault="005F427F" w:rsidP="00113F73">
            <w:pPr>
              <w:pStyle w:val="app19comment"/>
              <w:rPr>
                <w:lang w:val="es-ES"/>
              </w:rPr>
            </w:pPr>
            <w:r w:rsidRPr="00260148">
              <w:rPr>
                <w:lang w:val="es-ES"/>
              </w:rPr>
              <w:fldChar w:fldCharType="begin">
                <w:ffData>
                  <w:name w:val="Texte2"/>
                  <w:enabled/>
                  <w:calcOnExit w:val="0"/>
                  <w:textInput/>
                </w:ffData>
              </w:fldChar>
            </w:r>
            <w:r w:rsidRPr="00260148">
              <w:rPr>
                <w:lang w:val="es-ES"/>
              </w:rPr>
              <w:instrText xml:space="preserve"> FORMTEXT </w:instrText>
            </w:r>
            <w:r w:rsidRPr="00260148">
              <w:rPr>
                <w:lang w:val="es-ES"/>
              </w:rPr>
            </w:r>
            <w:r w:rsidRPr="00260148">
              <w:rPr>
                <w:lang w:val="es-ES"/>
              </w:rPr>
              <w:fldChar w:fldCharType="separate"/>
            </w:r>
            <w:r w:rsidRPr="00260148">
              <w:rPr>
                <w:lang w:val="es-ES"/>
              </w:rPr>
              <w:t> </w:t>
            </w:r>
            <w:r w:rsidRPr="00260148">
              <w:rPr>
                <w:lang w:val="es-ES"/>
              </w:rPr>
              <w:t> </w:t>
            </w:r>
            <w:r w:rsidRPr="00260148">
              <w:rPr>
                <w:lang w:val="es-ES"/>
              </w:rPr>
              <w:t> </w:t>
            </w:r>
            <w:r w:rsidRPr="00260148">
              <w:rPr>
                <w:lang w:val="es-ES"/>
              </w:rPr>
              <w:t> </w:t>
            </w:r>
            <w:r w:rsidRPr="00260148">
              <w:rPr>
                <w:lang w:val="es-ES"/>
              </w:rPr>
              <w:t> </w:t>
            </w:r>
            <w:r w:rsidRPr="00260148">
              <w:rPr>
                <w:lang w:val="es-ES"/>
              </w:rPr>
              <w:fldChar w:fldCharType="end"/>
            </w:r>
          </w:p>
        </w:tc>
        <w:tc>
          <w:tcPr>
            <w:tcW w:w="2037" w:type="dxa"/>
            <w:tcBorders>
              <w:top w:val="nil"/>
              <w:left w:val="single" w:sz="2" w:space="0" w:color="1E2CBD"/>
              <w:bottom w:val="single" w:sz="2" w:space="0" w:color="1E2CBD"/>
              <w:right w:val="single" w:sz="2" w:space="0" w:color="1E2CBD"/>
            </w:tcBorders>
          </w:tcPr>
          <w:p w14:paraId="039877E5" w14:textId="270A5C30" w:rsidR="005F427F" w:rsidRPr="00260148" w:rsidRDefault="005F427F" w:rsidP="00113F73">
            <w:pPr>
              <w:pStyle w:val="EFSGGBTableTextLeft"/>
              <w:rPr>
                <w:lang w:val="es-ES"/>
              </w:rPr>
            </w:pPr>
            <w:r w:rsidRPr="00260148">
              <w:rPr>
                <w:lang w:val="es-ES"/>
              </w:rPr>
              <w:lastRenderedPageBreak/>
              <w:t>Párrs. 33</w:t>
            </w:r>
            <w:r w:rsidRPr="00260148">
              <w:rPr>
                <w:i/>
                <w:lang w:val="es-ES"/>
              </w:rPr>
              <w:t>, a)</w:t>
            </w:r>
            <w:r w:rsidRPr="00260148">
              <w:rPr>
                <w:lang w:val="es-ES"/>
              </w:rPr>
              <w:t>-</w:t>
            </w:r>
            <w:r w:rsidRPr="00260148">
              <w:rPr>
                <w:i/>
                <w:lang w:val="es-ES"/>
              </w:rPr>
              <w:t>f)</w:t>
            </w:r>
            <w:r w:rsidRPr="00260148">
              <w:rPr>
                <w:lang w:val="es-ES"/>
              </w:rPr>
              <w:t xml:space="preserve">; </w:t>
            </w:r>
            <w:r w:rsidRPr="00260148">
              <w:rPr>
                <w:lang w:val="es-ES"/>
              </w:rPr>
              <w:br/>
              <w:t xml:space="preserve">34, </w:t>
            </w:r>
            <w:r w:rsidRPr="00260148">
              <w:rPr>
                <w:i/>
                <w:lang w:val="es-ES"/>
              </w:rPr>
              <w:t xml:space="preserve">a), b) y c), </w:t>
            </w:r>
            <w:r w:rsidRPr="00260148">
              <w:rPr>
                <w:lang w:val="es-ES"/>
              </w:rPr>
              <w:t>y 35</w:t>
            </w:r>
          </w:p>
        </w:tc>
      </w:tr>
      <w:tr w:rsidR="005F427F" w:rsidRPr="00950066" w14:paraId="3169D87F" w14:textId="77777777" w:rsidTr="0082392C">
        <w:trPr>
          <w:trHeight w:val="508"/>
        </w:trPr>
        <w:tc>
          <w:tcPr>
            <w:tcW w:w="3544" w:type="dxa"/>
            <w:tcBorders>
              <w:top w:val="nil"/>
              <w:left w:val="single" w:sz="2" w:space="0" w:color="1E2CBD"/>
              <w:bottom w:val="single" w:sz="2" w:space="0" w:color="1E2CBD"/>
              <w:right w:val="single" w:sz="2" w:space="0" w:color="1E2CBD"/>
            </w:tcBorders>
          </w:tcPr>
          <w:p w14:paraId="6F10B3BD" w14:textId="2730B3E8" w:rsidR="005F427F" w:rsidRPr="00260148" w:rsidRDefault="00277084" w:rsidP="00277084">
            <w:pPr>
              <w:pStyle w:val="EFSGGBTableTextJustif"/>
              <w:jc w:val="left"/>
            </w:pPr>
            <w:r w:rsidRPr="00260148">
              <w:t>24. Indique si su país contribuye a reforzar la cooperación y la solidaridad internacionales a fin de proporcionar una asistencia humanitaria y una asistencia para el desarrollo predecibles, sostenibles y adecuadas para dar apoyo a los países menos adelantados y en desarrollo que acogen a un gran número de refugiados.</w:t>
            </w:r>
          </w:p>
        </w:tc>
        <w:tc>
          <w:tcPr>
            <w:tcW w:w="9563" w:type="dxa"/>
            <w:tcBorders>
              <w:top w:val="nil"/>
              <w:left w:val="single" w:sz="2" w:space="0" w:color="1E2CBD"/>
              <w:bottom w:val="single" w:sz="2" w:space="0" w:color="1E2CBD"/>
              <w:right w:val="single" w:sz="2" w:space="0" w:color="1E2CBD"/>
            </w:tcBorders>
          </w:tcPr>
          <w:p w14:paraId="1EEDD11E" w14:textId="48212486" w:rsidR="005F427F" w:rsidRPr="00260148" w:rsidRDefault="005F427F" w:rsidP="00113F73">
            <w:pPr>
              <w:pStyle w:val="EFSGGBTableTextJustif"/>
            </w:pPr>
            <w:r w:rsidRPr="00260148">
              <w:t>A este respecto, indique si las medidas adoptadas o que se prevea adoptar implican ayudar a las comunidades de acogida y otros países a beneficiarse de la presencia de refugiados a través de la asistencia para el desarrollo y las inversiones en las economías locales, la promoción del empleo y el trabajo decente, así como el desarrollo de competencias de la población local.</w:t>
            </w:r>
          </w:p>
          <w:p w14:paraId="247C3315" w14:textId="77777777" w:rsidR="005F427F" w:rsidRPr="00260148" w:rsidRDefault="005F427F" w:rsidP="00113F73">
            <w:pPr>
              <w:pStyle w:val="app19comment"/>
              <w:rPr>
                <w:lang w:val="es-ES"/>
              </w:rPr>
            </w:pPr>
            <w:r w:rsidRPr="00260148">
              <w:rPr>
                <w:lang w:val="es-ES"/>
              </w:rPr>
              <w:fldChar w:fldCharType="begin">
                <w:ffData>
                  <w:name w:val="Texte2"/>
                  <w:enabled/>
                  <w:calcOnExit w:val="0"/>
                  <w:textInput/>
                </w:ffData>
              </w:fldChar>
            </w:r>
            <w:r w:rsidRPr="00260148">
              <w:rPr>
                <w:lang w:val="es-ES"/>
              </w:rPr>
              <w:instrText xml:space="preserve"> FORMTEXT </w:instrText>
            </w:r>
            <w:r w:rsidRPr="00260148">
              <w:rPr>
                <w:lang w:val="es-ES"/>
              </w:rPr>
            </w:r>
            <w:r w:rsidRPr="00260148">
              <w:rPr>
                <w:lang w:val="es-ES"/>
              </w:rPr>
              <w:fldChar w:fldCharType="separate"/>
            </w:r>
            <w:r w:rsidRPr="00260148">
              <w:rPr>
                <w:lang w:val="es-ES"/>
              </w:rPr>
              <w:t> </w:t>
            </w:r>
            <w:r w:rsidRPr="00260148">
              <w:rPr>
                <w:lang w:val="es-ES"/>
              </w:rPr>
              <w:t> </w:t>
            </w:r>
            <w:r w:rsidRPr="00260148">
              <w:rPr>
                <w:lang w:val="es-ES"/>
              </w:rPr>
              <w:t> </w:t>
            </w:r>
            <w:r w:rsidRPr="00260148">
              <w:rPr>
                <w:lang w:val="es-ES"/>
              </w:rPr>
              <w:t> </w:t>
            </w:r>
            <w:r w:rsidRPr="00260148">
              <w:rPr>
                <w:lang w:val="es-ES"/>
              </w:rPr>
              <w:t> </w:t>
            </w:r>
            <w:r w:rsidRPr="00260148">
              <w:rPr>
                <w:lang w:val="es-ES"/>
              </w:rPr>
              <w:fldChar w:fldCharType="end"/>
            </w:r>
          </w:p>
        </w:tc>
        <w:tc>
          <w:tcPr>
            <w:tcW w:w="2037" w:type="dxa"/>
            <w:tcBorders>
              <w:top w:val="nil"/>
              <w:left w:val="single" w:sz="2" w:space="0" w:color="1E2CBD"/>
              <w:bottom w:val="single" w:sz="2" w:space="0" w:color="1E2CBD"/>
              <w:right w:val="single" w:sz="2" w:space="0" w:color="1E2CBD"/>
            </w:tcBorders>
          </w:tcPr>
          <w:p w14:paraId="4BC07589" w14:textId="09C7D3FC" w:rsidR="005F427F" w:rsidRPr="00260148" w:rsidRDefault="005F427F" w:rsidP="00113F73">
            <w:pPr>
              <w:pStyle w:val="EFSGGBTableTextLeft"/>
              <w:rPr>
                <w:lang w:val="es-ES"/>
              </w:rPr>
            </w:pPr>
            <w:r w:rsidRPr="00260148">
              <w:rPr>
                <w:lang w:val="es-ES"/>
              </w:rPr>
              <w:t xml:space="preserve">Párrs. 7, </w:t>
            </w:r>
            <w:r w:rsidRPr="00260148">
              <w:rPr>
                <w:i/>
                <w:lang w:val="es-ES"/>
              </w:rPr>
              <w:t xml:space="preserve">m) </w:t>
            </w:r>
            <w:r w:rsidRPr="00260148">
              <w:rPr>
                <w:lang w:val="es-ES"/>
              </w:rPr>
              <w:t xml:space="preserve">y </w:t>
            </w:r>
            <w:r w:rsidRPr="00260148">
              <w:rPr>
                <w:i/>
                <w:lang w:val="es-ES"/>
              </w:rPr>
              <w:t>n)</w:t>
            </w:r>
            <w:r w:rsidRPr="00260148">
              <w:rPr>
                <w:lang w:val="es-ES"/>
              </w:rPr>
              <w:t xml:space="preserve">; 29; 32; 33, </w:t>
            </w:r>
            <w:r w:rsidRPr="00260148">
              <w:rPr>
                <w:i/>
                <w:lang w:val="es-ES"/>
              </w:rPr>
              <w:t xml:space="preserve">a), </w:t>
            </w:r>
            <w:r w:rsidRPr="00260148">
              <w:rPr>
                <w:lang w:val="es-ES"/>
              </w:rPr>
              <w:t>y 36</w:t>
            </w:r>
          </w:p>
        </w:tc>
      </w:tr>
      <w:tr w:rsidR="0082392C" w:rsidRPr="00950066" w14:paraId="1D51E6F9" w14:textId="77777777" w:rsidTr="0082392C">
        <w:trPr>
          <w:trHeight w:val="17"/>
        </w:trPr>
        <w:tc>
          <w:tcPr>
            <w:tcW w:w="15139" w:type="dxa"/>
            <w:gridSpan w:val="3"/>
            <w:tcBorders>
              <w:top w:val="single" w:sz="4" w:space="0" w:color="auto"/>
              <w:left w:val="single" w:sz="4" w:space="0" w:color="auto"/>
              <w:bottom w:val="nil"/>
              <w:right w:val="single" w:sz="4" w:space="0" w:color="auto"/>
            </w:tcBorders>
            <w:shd w:val="clear" w:color="auto" w:fill="DBE5F1" w:themeFill="accent1" w:themeFillTint="33"/>
          </w:tcPr>
          <w:p w14:paraId="773A9422" w14:textId="7E64651B" w:rsidR="0082392C" w:rsidRPr="00260148" w:rsidRDefault="0082392C" w:rsidP="00956D6F">
            <w:pPr>
              <w:pStyle w:val="EFSGTableheadermain"/>
              <w:rPr>
                <w:noProof/>
                <w:lang w:val="es-ES"/>
              </w:rPr>
            </w:pPr>
            <w:r w:rsidRPr="0082392C">
              <w:rPr>
                <w:color w:val="auto"/>
                <w:lang w:val="es-ES"/>
              </w:rPr>
              <w:t>II. Repatriación voluntaria y reintegración de los repatriados</w:t>
            </w:r>
            <w:r>
              <w:rPr>
                <w:color w:val="auto"/>
                <w:lang w:val="es-ES"/>
              </w:rPr>
              <w:t xml:space="preserve"> </w:t>
            </w:r>
          </w:p>
        </w:tc>
      </w:tr>
      <w:tr w:rsidR="005F427F" w:rsidRPr="00260148" w14:paraId="54A1813E" w14:textId="77777777" w:rsidTr="0082392C">
        <w:trPr>
          <w:trHeight w:val="508"/>
        </w:trPr>
        <w:tc>
          <w:tcPr>
            <w:tcW w:w="3544" w:type="dxa"/>
            <w:tcBorders>
              <w:top w:val="nil"/>
              <w:left w:val="single" w:sz="2" w:space="0" w:color="1E2CBD"/>
              <w:bottom w:val="single" w:sz="2" w:space="0" w:color="1E2CBD"/>
              <w:right w:val="single" w:sz="2" w:space="0" w:color="1E2CBD"/>
            </w:tcBorders>
          </w:tcPr>
          <w:p w14:paraId="31219F23" w14:textId="07A31A0F" w:rsidR="005F427F" w:rsidRPr="00260148" w:rsidRDefault="00CB420F" w:rsidP="00CB420F">
            <w:pPr>
              <w:pStyle w:val="EFSGGBTableTextJustif"/>
              <w:jc w:val="left"/>
            </w:pPr>
            <w:r w:rsidRPr="00260148">
              <w:t>25. Indique si su país colabora con otros Estados Miembros o con la OIT para facilitar la repatriación voluntaria de los refugiados y respaldar su integración en el mercado de trabajo en condiciones de seguridad y dignidad cuando las condiciones de seguridad en sus países de origen hayan mejorado.</w:t>
            </w:r>
          </w:p>
        </w:tc>
        <w:tc>
          <w:tcPr>
            <w:tcW w:w="9563" w:type="dxa"/>
            <w:tcBorders>
              <w:top w:val="nil"/>
              <w:left w:val="single" w:sz="2" w:space="0" w:color="1E2CBD"/>
              <w:bottom w:val="single" w:sz="2" w:space="0" w:color="1E2CBD"/>
              <w:right w:val="single" w:sz="2" w:space="0" w:color="1E2CBD"/>
            </w:tcBorders>
          </w:tcPr>
          <w:p w14:paraId="44A33DCE" w14:textId="026503F4" w:rsidR="005F427F" w:rsidRPr="00260148" w:rsidRDefault="005F427F" w:rsidP="0043479C">
            <w:pPr>
              <w:pStyle w:val="EFSGGBTableTextJustif"/>
            </w:pPr>
            <w:r w:rsidRPr="00260148">
              <w:t xml:space="preserve">A este respecto, facilite información sobre si las medidas adoptadas o que se prevea adoptar incluyen: </w:t>
            </w:r>
            <w:r w:rsidRPr="00260148">
              <w:rPr>
                <w:i/>
              </w:rPr>
              <w:t>a)</w:t>
            </w:r>
            <w:r w:rsidR="00F170ED">
              <w:rPr>
                <w:i/>
              </w:rPr>
              <w:t> </w:t>
            </w:r>
            <w:r w:rsidRPr="00260148">
              <w:t xml:space="preserve">reforzar la capacidad y la resiliencia de los países de origen mediante: </w:t>
            </w:r>
            <w:r w:rsidRPr="00260148">
              <w:rPr>
                <w:noProof/>
              </w:rPr>
              <mc:AlternateContent>
                <mc:Choice Requires="wpg">
                  <w:drawing>
                    <wp:anchor distT="0" distB="0" distL="0" distR="0" simplePos="0" relativeHeight="251943936" behindDoc="1" locked="0" layoutInCell="1" allowOverlap="1" wp14:anchorId="02DD83A2" wp14:editId="070F90E2">
                      <wp:simplePos x="0" y="0"/>
                      <wp:positionH relativeFrom="column">
                        <wp:posOffset>3181751</wp:posOffset>
                      </wp:positionH>
                      <wp:positionV relativeFrom="paragraph">
                        <wp:posOffset>155714</wp:posOffset>
                      </wp:positionV>
                      <wp:extent cx="35560" cy="155575"/>
                      <wp:effectExtent l="0" t="0" r="0" b="0"/>
                      <wp:wrapNone/>
                      <wp:docPr id="27" name="Group 2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5560" cy="155575"/>
                                <a:chOff x="0" y="0"/>
                                <a:chExt cx="35560" cy="155575"/>
                              </a:xfrm>
                            </wpg:grpSpPr>
                            <wps:wsp>
                              <wps:cNvPr id="28" name="Graphic 28"/>
                              <wps:cNvSpPr/>
                              <wps:spPr>
                                <a:xfrm>
                                  <a:off x="0" y="0"/>
                                  <a:ext cx="35560" cy="155575"/>
                                </a:xfrm>
                                <a:custGeom>
                                  <a:avLst/>
                                  <a:gdLst/>
                                  <a:ahLst/>
                                  <a:cxnLst/>
                                  <a:rect l="l" t="t" r="r" b="b"/>
                                  <a:pathLst>
                                    <a:path w="35560" h="155575">
                                      <a:moveTo>
                                        <a:pt x="35051" y="0"/>
                                      </a:moveTo>
                                      <a:lnTo>
                                        <a:pt x="0" y="0"/>
                                      </a:lnTo>
                                      <a:lnTo>
                                        <a:pt x="0" y="155448"/>
                                      </a:lnTo>
                                      <a:lnTo>
                                        <a:pt x="35051" y="155448"/>
                                      </a:lnTo>
                                      <a:lnTo>
                                        <a:pt x="35051" y="0"/>
                                      </a:lnTo>
                                      <a:close/>
                                    </a:path>
                                  </a:pathLst>
                                </a:custGeom>
                                <a:solidFill>
                                  <a:srgbClr val="EFEFEF"/>
                                </a:solidFill>
                              </wps:spPr>
                              <wps:bodyPr wrap="square" lIns="0" tIns="0" rIns="0" bIns="0" rtlCol="0">
                                <a:prstTxWarp prst="textNoShape">
                                  <a:avLst/>
                                </a:prstTxWarp>
                                <a:noAutofit/>
                              </wps:bodyPr>
                            </wps:wsp>
                          </wpg:wgp>
                        </a:graphicData>
                      </a:graphic>
                    </wp:anchor>
                  </w:drawing>
                </mc:Choice>
                <mc:Fallback>
                  <w:pict>
                    <v:group w14:anchorId="5E32CF39" id="Group 27" o:spid="_x0000_s1026" style="position:absolute;margin-left:250.55pt;margin-top:12.25pt;width:2.8pt;height:12.25pt;z-index:-251372544;mso-wrap-distance-left:0;mso-wrap-distance-right:0" coordsize="35560,15557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">
                      <v:shape id="Graphic 28" o:spid="_x0000_s1027" style="position:absolute;width:35560;height:155575;visibility:visible;mso-wrap-style:square;v-text-anchor:top" coordsize="35560,15557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" path="m35051,l,,,155448r35051,l35051,xe" fillcolor="#efefef" stroked="f">
                        <v:path arrowok="t"/>
                      </v:shape>
                    </v:group>
                  </w:pict>
                </mc:Fallback>
              </mc:AlternateContent>
            </w:r>
            <w:r w:rsidRPr="00260148">
              <w:t xml:space="preserve">i) la inversión en las comunidades locales en las que se reintegran los repatriados para apoyar su desarrollo económico y social, y ii) la promoción del empleo pleno, productivo y libremente elegido y el trabajo decente, y </w:t>
            </w:r>
            <w:r w:rsidRPr="00260148">
              <w:rPr>
                <w:i/>
              </w:rPr>
              <w:t xml:space="preserve">b) </w:t>
            </w:r>
            <w:r w:rsidRPr="00260148">
              <w:t>desarrollar programas específicos para repatriados a fin de facilitar su integración socioeconómica, su formación profesional y su reincorporación al mercado de trabajo. Proporcione ejemplos de iniciativas de colaboración emprendidas a tal efecto.</w:t>
            </w:r>
          </w:p>
          <w:p w14:paraId="4586CE1E" w14:textId="77777777" w:rsidR="005F427F" w:rsidRPr="00260148" w:rsidRDefault="005F427F" w:rsidP="00113F73">
            <w:pPr>
              <w:pStyle w:val="app19comment"/>
              <w:rPr>
                <w:lang w:val="es-ES"/>
              </w:rPr>
            </w:pPr>
            <w:r w:rsidRPr="00260148">
              <w:rPr>
                <w:lang w:val="es-ES"/>
              </w:rPr>
              <w:fldChar w:fldCharType="begin">
                <w:ffData>
                  <w:name w:val="Texte2"/>
                  <w:enabled/>
                  <w:calcOnExit w:val="0"/>
                  <w:textInput/>
                </w:ffData>
              </w:fldChar>
            </w:r>
            <w:r w:rsidRPr="00260148">
              <w:rPr>
                <w:lang w:val="es-ES"/>
              </w:rPr>
              <w:instrText xml:space="preserve"> FORMTEXT </w:instrText>
            </w:r>
            <w:r w:rsidRPr="00260148">
              <w:rPr>
                <w:lang w:val="es-ES"/>
              </w:rPr>
            </w:r>
            <w:r w:rsidRPr="00260148">
              <w:rPr>
                <w:lang w:val="es-ES"/>
              </w:rPr>
              <w:fldChar w:fldCharType="separate"/>
            </w:r>
            <w:r w:rsidRPr="00260148">
              <w:rPr>
                <w:lang w:val="es-ES"/>
              </w:rPr>
              <w:t> </w:t>
            </w:r>
            <w:r w:rsidRPr="00260148">
              <w:rPr>
                <w:lang w:val="es-ES"/>
              </w:rPr>
              <w:t> </w:t>
            </w:r>
            <w:r w:rsidRPr="00260148">
              <w:rPr>
                <w:lang w:val="es-ES"/>
              </w:rPr>
              <w:t> </w:t>
            </w:r>
            <w:r w:rsidRPr="00260148">
              <w:rPr>
                <w:lang w:val="es-ES"/>
              </w:rPr>
              <w:t> </w:t>
            </w:r>
            <w:r w:rsidRPr="00260148">
              <w:rPr>
                <w:lang w:val="es-ES"/>
              </w:rPr>
              <w:t> </w:t>
            </w:r>
            <w:r w:rsidRPr="00260148">
              <w:rPr>
                <w:lang w:val="es-ES"/>
              </w:rPr>
              <w:fldChar w:fldCharType="end"/>
            </w:r>
          </w:p>
        </w:tc>
        <w:tc>
          <w:tcPr>
            <w:tcW w:w="2037" w:type="dxa"/>
            <w:tcBorders>
              <w:top w:val="nil"/>
              <w:left w:val="single" w:sz="2" w:space="0" w:color="1E2CBD"/>
              <w:bottom w:val="single" w:sz="2" w:space="0" w:color="1E2CBD"/>
              <w:right w:val="single" w:sz="2" w:space="0" w:color="1E2CBD"/>
            </w:tcBorders>
          </w:tcPr>
          <w:p w14:paraId="5F9E3D46" w14:textId="1E561A35" w:rsidR="005F427F" w:rsidRPr="00260148" w:rsidRDefault="005F427F" w:rsidP="00113F73">
            <w:pPr>
              <w:pStyle w:val="EFSGGBTableTextLeft"/>
              <w:rPr>
                <w:lang w:val="es-ES"/>
              </w:rPr>
            </w:pPr>
            <w:r w:rsidRPr="00260148">
              <w:rPr>
                <w:lang w:val="es-ES"/>
              </w:rPr>
              <w:t>Párrs. 37; 38; 39 y 40</w:t>
            </w:r>
          </w:p>
        </w:tc>
      </w:tr>
    </w:tbl>
    <w:p w14:paraId="655F85DA" w14:textId="77777777" w:rsidR="00CF42A0" w:rsidRPr="00260148" w:rsidRDefault="00CF42A0" w:rsidP="00CF42A0">
      <w:pPr>
        <w:pStyle w:val="EFSGGBTableTextJustif"/>
      </w:pPr>
    </w:p>
    <w:tbl>
      <w:tblPr>
        <w:tblW w:w="15139" w:type="dxa"/>
        <w:tblBorders>
          <w:top w:val="single" w:sz="2" w:space="0" w:color="1E2CBD"/>
          <w:left w:val="single" w:sz="2" w:space="0" w:color="1E2CBD"/>
          <w:bottom w:val="single" w:sz="2" w:space="0" w:color="1E2CBD"/>
          <w:right w:val="single" w:sz="2" w:space="0" w:color="1E2CBD"/>
          <w:insideH w:val="single" w:sz="2" w:space="0" w:color="1E2CBD"/>
          <w:insideV w:val="single" w:sz="2" w:space="0" w:color="1E2CBD"/>
        </w:tblBorders>
        <w:tblLayout w:type="fixed"/>
        <w:tblCellMar>
          <w:top w:w="57" w:type="dxa"/>
          <w:left w:w="113" w:type="dxa"/>
          <w:bottom w:w="57" w:type="dxa"/>
          <w:right w:w="113" w:type="dxa"/>
        </w:tblCellMar>
        <w:tblLook w:val="01E0" w:firstRow="1" w:lastRow="1" w:firstColumn="1" w:lastColumn="1" w:noHBand="0" w:noVBand="0"/>
      </w:tblPr>
      <w:tblGrid>
        <w:gridCol w:w="3539"/>
        <w:gridCol w:w="9564"/>
        <w:gridCol w:w="2036"/>
      </w:tblGrid>
      <w:tr w:rsidR="000179F5" w:rsidRPr="00260148" w14:paraId="15C21AB8" w14:textId="77777777" w:rsidTr="000179F5">
        <w:trPr>
          <w:trHeight w:val="17"/>
        </w:trPr>
        <w:tc>
          <w:tcPr>
            <w:tcW w:w="15139" w:type="dxa"/>
            <w:gridSpan w:val="3"/>
            <w:tcBorders>
              <w:top w:val="nil"/>
              <w:left w:val="single" w:sz="4" w:space="0" w:color="auto"/>
              <w:bottom w:val="nil"/>
              <w:right w:val="single" w:sz="4" w:space="0" w:color="auto"/>
            </w:tcBorders>
            <w:shd w:val="clear" w:color="auto" w:fill="1E2CBD"/>
          </w:tcPr>
          <w:p w14:paraId="1C9EDE47" w14:textId="2A93BE08" w:rsidR="000179F5" w:rsidRPr="00260148" w:rsidRDefault="000179F5" w:rsidP="00113F73">
            <w:pPr>
              <w:pStyle w:val="EFSGTableheadermain"/>
              <w:rPr>
                <w:lang w:val="es-ES"/>
              </w:rPr>
            </w:pPr>
            <w:r w:rsidRPr="00260148">
              <w:rPr>
                <w:noProof/>
                <w:lang w:val="es-ES"/>
              </w:rPr>
              <mc:AlternateContent>
                <mc:Choice Requires="wps">
                  <w:drawing>
                    <wp:anchor distT="0" distB="0" distL="114300" distR="114300" simplePos="0" relativeHeight="251960320" behindDoc="0" locked="0" layoutInCell="1" allowOverlap="1" wp14:anchorId="6D40D0AF" wp14:editId="6A92B5D8">
                      <wp:simplePos x="0" y="0"/>
                      <wp:positionH relativeFrom="page">
                        <wp:posOffset>10104755</wp:posOffset>
                      </wp:positionH>
                      <wp:positionV relativeFrom="page">
                        <wp:posOffset>6492875</wp:posOffset>
                      </wp:positionV>
                      <wp:extent cx="198120" cy="168910"/>
                      <wp:effectExtent l="0" t="0" r="0" b="0"/>
                      <wp:wrapNone/>
                      <wp:docPr id="1115250711" name="docshape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8120" cy="1689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D726952" w14:textId="77777777" w:rsidR="000179F5" w:rsidRDefault="000179F5" w:rsidP="00CF42A0">
                                  <w:pPr>
                                    <w:pStyle w:val="Corpsdetexte"/>
                                    <w:spacing w:before="19"/>
                                    <w:ind w:left="20"/>
                                  </w:pPr>
                                  <w:r>
                                    <w:rPr>
                                      <w:color w:val="1E2CBD"/>
                                      <w:spacing w:val="-5"/>
                                    </w:rPr>
                                    <w:t>12</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D40D0AF" id="_x0000_s1086" type="#_x0000_t202" style="position:absolute;left:0;text-align:left;margin-left:795.65pt;margin-top:511.25pt;width:15.6pt;height:13.3pt;z-index:2519603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" filled="f" stroked="f">
                      <v:textbox style="layout-flow:vertical" inset="0,0,0,0">
                        <w:txbxContent>
                          <w:p w14:paraId="6D726952" w14:textId="77777777" w:rsidR="000179F5" w:rsidRDefault="000179F5" w:rsidP="00CF42A0">
                            <w:pPr>
                              <w:pStyle w:val="Corpsdetexte"/>
                              <w:spacing w:before="19"/>
                              <w:ind w:left="20"/>
                            </w:pPr>
                            <w:r>
                              <w:rPr>
                                <w:color w:val="1E2CBD"/>
                                <w:spacing w:val="-5"/>
                              </w:rPr>
                              <w:t>12</w:t>
                            </w:r>
                          </w:p>
                        </w:txbxContent>
                      </v:textbox>
                      <w10:wrap anchorx="page" anchory="page"/>
                    </v:shape>
                  </w:pict>
                </mc:Fallback>
              </mc:AlternateContent>
            </w:r>
            <w:r w:rsidRPr="00260148">
              <w:rPr>
                <w:noProof/>
                <w:lang w:val="es-ES"/>
              </w:rPr>
              <mc:AlternateContent>
                <mc:Choice Requires="wps">
                  <w:drawing>
                    <wp:anchor distT="0" distB="0" distL="114300" distR="114300" simplePos="0" relativeHeight="251961344" behindDoc="0" locked="0" layoutInCell="1" allowOverlap="1" wp14:anchorId="19570B71" wp14:editId="3B5EBE13">
                      <wp:simplePos x="0" y="0"/>
                      <wp:positionH relativeFrom="page">
                        <wp:posOffset>10107930</wp:posOffset>
                      </wp:positionH>
                      <wp:positionV relativeFrom="page">
                        <wp:posOffset>876300</wp:posOffset>
                      </wp:positionV>
                      <wp:extent cx="181610" cy="953135"/>
                      <wp:effectExtent l="0" t="0" r="0" b="0"/>
                      <wp:wrapNone/>
                      <wp:docPr id="168510677" name="docshape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610" cy="953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E2ADF21" w14:textId="77777777" w:rsidR="000179F5" w:rsidRDefault="000179F5" w:rsidP="00CF42A0">
                                  <w:pPr>
                                    <w:numPr>
                                      <w:ilvl w:val="0"/>
                                      <w:numId w:val="78"/>
                                    </w:numPr>
                                    <w:tabs>
                                      <w:tab w:val="left" w:pos="248"/>
                                    </w:tabs>
                                    <w:spacing w:before="20"/>
                                    <w:rPr>
                                      <w:b/>
                                      <w:sz w:val="18"/>
                                    </w:rPr>
                                  </w:pPr>
                                  <w:r>
                                    <w:rPr>
                                      <w:b/>
                                      <w:color w:val="1E2CBD"/>
                                      <w:spacing w:val="-2"/>
                                      <w:sz w:val="18"/>
                                    </w:rPr>
                                    <w:t>GB.344/LILS/2</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9570B71" id="_x0000_s1087" type="#_x0000_t202" style="position:absolute;left:0;text-align:left;margin-left:795.9pt;margin-top:69pt;width:14.3pt;height:75.05pt;z-index:2519613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" filled="f" stroked="f">
                      <v:textbox style="layout-flow:vertical" inset="0,0,0,0">
                        <w:txbxContent>
                          <w:p w14:paraId="6E2ADF21" w14:textId="77777777" w:rsidR="000179F5" w:rsidRDefault="000179F5" w:rsidP="00CF42A0">
                            <w:pPr>
                              <w:numPr>
                                <w:ilvl w:val="0"/>
                                <w:numId w:val="78"/>
                              </w:numPr>
                              <w:tabs>
                                <w:tab w:val="left" w:pos="248"/>
                              </w:tabs>
                              <w:spacing w:before="20"/>
                              <w:rPr>
                                <w:b/>
                                <w:sz w:val="18"/>
                              </w:rPr>
                            </w:pPr>
                            <w:r>
                              <w:rPr>
                                <w:b/>
                                <w:color w:val="1E2CBD"/>
                                <w:spacing w:val="-2"/>
                                <w:sz w:val="18"/>
                              </w:rPr>
                              <w:t>GB.344/LILS/2</w:t>
                            </w:r>
                          </w:p>
                        </w:txbxContent>
                      </v:textbox>
                      <w10:wrap anchorx="page" anchory="page"/>
                    </v:shape>
                  </w:pict>
                </mc:Fallback>
              </mc:AlternateContent>
            </w:r>
            <w:r w:rsidRPr="00260148">
              <w:rPr>
                <w:noProof/>
                <w:lang w:val="es-ES"/>
              </w:rPr>
              <mc:AlternateContent>
                <mc:Choice Requires="wps">
                  <w:drawing>
                    <wp:anchor distT="0" distB="0" distL="114300" distR="114300" simplePos="0" relativeHeight="251962368" behindDoc="0" locked="0" layoutInCell="1" allowOverlap="1" wp14:anchorId="3CAEB871" wp14:editId="15E6A337">
                      <wp:simplePos x="0" y="0"/>
                      <wp:positionH relativeFrom="page">
                        <wp:posOffset>10104755</wp:posOffset>
                      </wp:positionH>
                      <wp:positionV relativeFrom="page">
                        <wp:posOffset>6492875</wp:posOffset>
                      </wp:positionV>
                      <wp:extent cx="198120" cy="168910"/>
                      <wp:effectExtent l="0" t="0" r="0" b="0"/>
                      <wp:wrapNone/>
                      <wp:docPr id="2112855580" name="docshape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8120" cy="1689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F27E920" w14:textId="77777777" w:rsidR="000179F5" w:rsidRDefault="000179F5" w:rsidP="00CF42A0">
                                  <w:pPr>
                                    <w:pStyle w:val="Corpsdetexte"/>
                                    <w:spacing w:before="19"/>
                                    <w:ind w:left="20"/>
                                  </w:pPr>
                                  <w:r>
                                    <w:rPr>
                                      <w:color w:val="1E2CBD"/>
                                      <w:spacing w:val="-5"/>
                                    </w:rPr>
                                    <w:t>13</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CAEB871" id="_x0000_s1088" type="#_x0000_t202" style="position:absolute;left:0;text-align:left;margin-left:795.65pt;margin-top:511.25pt;width:15.6pt;height:13.3pt;z-index:2519623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" filled="f" stroked="f">
                      <v:textbox style="layout-flow:vertical" inset="0,0,0,0">
                        <w:txbxContent>
                          <w:p w14:paraId="1F27E920" w14:textId="77777777" w:rsidR="000179F5" w:rsidRDefault="000179F5" w:rsidP="00CF42A0">
                            <w:pPr>
                              <w:pStyle w:val="Corpsdetexte"/>
                              <w:spacing w:before="19"/>
                              <w:ind w:left="20"/>
                            </w:pPr>
                            <w:r>
                              <w:rPr>
                                <w:color w:val="1E2CBD"/>
                                <w:spacing w:val="-5"/>
                              </w:rPr>
                              <w:t>13</w:t>
                            </w:r>
                          </w:p>
                        </w:txbxContent>
                      </v:textbox>
                      <w10:wrap anchorx="page" anchory="page"/>
                    </v:shape>
                  </w:pict>
                </mc:Fallback>
              </mc:AlternateContent>
            </w:r>
            <w:r w:rsidRPr="00260148">
              <w:rPr>
                <w:noProof/>
                <w:lang w:val="es-ES"/>
              </w:rPr>
              <mc:AlternateContent>
                <mc:Choice Requires="wps">
                  <w:drawing>
                    <wp:anchor distT="0" distB="0" distL="114300" distR="114300" simplePos="0" relativeHeight="251963392" behindDoc="0" locked="0" layoutInCell="1" allowOverlap="1" wp14:anchorId="4C10387E" wp14:editId="25540681">
                      <wp:simplePos x="0" y="0"/>
                      <wp:positionH relativeFrom="page">
                        <wp:posOffset>10107930</wp:posOffset>
                      </wp:positionH>
                      <wp:positionV relativeFrom="page">
                        <wp:posOffset>876300</wp:posOffset>
                      </wp:positionV>
                      <wp:extent cx="181610" cy="953135"/>
                      <wp:effectExtent l="0" t="0" r="0" b="0"/>
                      <wp:wrapNone/>
                      <wp:docPr id="1069988809" name="docshape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610" cy="953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035ED5F" w14:textId="77777777" w:rsidR="000179F5" w:rsidRDefault="000179F5" w:rsidP="00CF42A0">
                                  <w:pPr>
                                    <w:numPr>
                                      <w:ilvl w:val="0"/>
                                      <w:numId w:val="77"/>
                                    </w:numPr>
                                    <w:tabs>
                                      <w:tab w:val="left" w:pos="248"/>
                                    </w:tabs>
                                    <w:spacing w:before="20"/>
                                    <w:rPr>
                                      <w:b/>
                                      <w:sz w:val="18"/>
                                    </w:rPr>
                                  </w:pPr>
                                  <w:r>
                                    <w:rPr>
                                      <w:b/>
                                      <w:color w:val="1E2CBD"/>
                                      <w:spacing w:val="-2"/>
                                      <w:sz w:val="18"/>
                                    </w:rPr>
                                    <w:t>GB.344/LILS/2</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C10387E" id="_x0000_s1089" type="#_x0000_t202" style="position:absolute;left:0;text-align:left;margin-left:795.9pt;margin-top:69pt;width:14.3pt;height:75.05pt;z-index:2519633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" filled="f" stroked="f">
                      <v:textbox style="layout-flow:vertical" inset="0,0,0,0">
                        <w:txbxContent>
                          <w:p w14:paraId="5035ED5F" w14:textId="77777777" w:rsidR="000179F5" w:rsidRDefault="000179F5" w:rsidP="00CF42A0">
                            <w:pPr>
                              <w:numPr>
                                <w:ilvl w:val="0"/>
                                <w:numId w:val="77"/>
                              </w:numPr>
                              <w:tabs>
                                <w:tab w:val="left" w:pos="248"/>
                              </w:tabs>
                              <w:spacing w:before="20"/>
                              <w:rPr>
                                <w:b/>
                                <w:sz w:val="18"/>
                              </w:rPr>
                            </w:pPr>
                            <w:r>
                              <w:rPr>
                                <w:b/>
                                <w:color w:val="1E2CBD"/>
                                <w:spacing w:val="-2"/>
                                <w:sz w:val="18"/>
                              </w:rPr>
                              <w:t>GB.344/LILS/2</w:t>
                            </w:r>
                          </w:p>
                        </w:txbxContent>
                      </v:textbox>
                      <w10:wrap anchorx="page" anchory="page"/>
                    </v:shape>
                  </w:pict>
                </mc:Fallback>
              </mc:AlternateContent>
            </w:r>
            <w:r w:rsidRPr="00260148">
              <w:rPr>
                <w:noProof/>
                <w:lang w:val="es-ES"/>
              </w:rPr>
              <mc:AlternateContent>
                <mc:Choice Requires="wps">
                  <w:drawing>
                    <wp:anchor distT="0" distB="0" distL="114300" distR="114300" simplePos="0" relativeHeight="251964416" behindDoc="0" locked="0" layoutInCell="1" allowOverlap="1" wp14:anchorId="238A3657" wp14:editId="08537948">
                      <wp:simplePos x="0" y="0"/>
                      <wp:positionH relativeFrom="page">
                        <wp:posOffset>10104755</wp:posOffset>
                      </wp:positionH>
                      <wp:positionV relativeFrom="page">
                        <wp:posOffset>6492875</wp:posOffset>
                      </wp:positionV>
                      <wp:extent cx="198120" cy="168910"/>
                      <wp:effectExtent l="0" t="0" r="0" b="0"/>
                      <wp:wrapNone/>
                      <wp:docPr id="1616250068" name="docshape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8120" cy="1689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8234EBF" w14:textId="77777777" w:rsidR="000179F5" w:rsidRDefault="000179F5" w:rsidP="00CF42A0">
                                  <w:pPr>
                                    <w:pStyle w:val="Corpsdetexte"/>
                                    <w:spacing w:before="19"/>
                                    <w:ind w:left="20"/>
                                  </w:pPr>
                                  <w:r>
                                    <w:rPr>
                                      <w:color w:val="1E2CBD"/>
                                      <w:spacing w:val="-5"/>
                                    </w:rPr>
                                    <w:t>14</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38A3657" id="_x0000_s1090" type="#_x0000_t202" style="position:absolute;left:0;text-align:left;margin-left:795.65pt;margin-top:511.25pt;width:15.6pt;height:13.3pt;z-index:2519644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" filled="f" stroked="f">
                      <v:textbox style="layout-flow:vertical" inset="0,0,0,0">
                        <w:txbxContent>
                          <w:p w14:paraId="18234EBF" w14:textId="77777777" w:rsidR="000179F5" w:rsidRDefault="000179F5" w:rsidP="00CF42A0">
                            <w:pPr>
                              <w:pStyle w:val="Corpsdetexte"/>
                              <w:spacing w:before="19"/>
                              <w:ind w:left="20"/>
                            </w:pPr>
                            <w:r>
                              <w:rPr>
                                <w:color w:val="1E2CBD"/>
                                <w:spacing w:val="-5"/>
                              </w:rPr>
                              <w:t>14</w:t>
                            </w:r>
                          </w:p>
                        </w:txbxContent>
                      </v:textbox>
                      <w10:wrap anchorx="page" anchory="page"/>
                    </v:shape>
                  </w:pict>
                </mc:Fallback>
              </mc:AlternateContent>
            </w:r>
            <w:r w:rsidRPr="00260148">
              <w:rPr>
                <w:noProof/>
                <w:lang w:val="es-ES"/>
              </w:rPr>
              <mc:AlternateContent>
                <mc:Choice Requires="wps">
                  <w:drawing>
                    <wp:anchor distT="0" distB="0" distL="114300" distR="114300" simplePos="0" relativeHeight="251965440" behindDoc="0" locked="0" layoutInCell="1" allowOverlap="1" wp14:anchorId="05607230" wp14:editId="6009434C">
                      <wp:simplePos x="0" y="0"/>
                      <wp:positionH relativeFrom="page">
                        <wp:posOffset>10107930</wp:posOffset>
                      </wp:positionH>
                      <wp:positionV relativeFrom="page">
                        <wp:posOffset>876300</wp:posOffset>
                      </wp:positionV>
                      <wp:extent cx="181610" cy="953135"/>
                      <wp:effectExtent l="0" t="0" r="0" b="0"/>
                      <wp:wrapNone/>
                      <wp:docPr id="1280774138" name="docshape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610" cy="953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4A7958E" w14:textId="77777777" w:rsidR="000179F5" w:rsidRDefault="000179F5" w:rsidP="00CF42A0">
                                  <w:pPr>
                                    <w:numPr>
                                      <w:ilvl w:val="0"/>
                                      <w:numId w:val="76"/>
                                    </w:numPr>
                                    <w:tabs>
                                      <w:tab w:val="left" w:pos="248"/>
                                    </w:tabs>
                                    <w:spacing w:before="20"/>
                                    <w:rPr>
                                      <w:b/>
                                      <w:sz w:val="18"/>
                                    </w:rPr>
                                  </w:pPr>
                                  <w:r>
                                    <w:rPr>
                                      <w:b/>
                                      <w:color w:val="1E2CBD"/>
                                      <w:spacing w:val="-2"/>
                                      <w:sz w:val="18"/>
                                    </w:rPr>
                                    <w:t>GB.344/LILS/2</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5607230" id="_x0000_s1091" type="#_x0000_t202" style="position:absolute;left:0;text-align:left;margin-left:795.9pt;margin-top:69pt;width:14.3pt;height:75.05pt;z-index:2519654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" filled="f" stroked="f">
                      <v:textbox style="layout-flow:vertical" inset="0,0,0,0">
                        <w:txbxContent>
                          <w:p w14:paraId="54A7958E" w14:textId="77777777" w:rsidR="000179F5" w:rsidRDefault="000179F5" w:rsidP="00CF42A0">
                            <w:pPr>
                              <w:numPr>
                                <w:ilvl w:val="0"/>
                                <w:numId w:val="76"/>
                              </w:numPr>
                              <w:tabs>
                                <w:tab w:val="left" w:pos="248"/>
                              </w:tabs>
                              <w:spacing w:before="20"/>
                              <w:rPr>
                                <w:b/>
                                <w:sz w:val="18"/>
                              </w:rPr>
                            </w:pPr>
                            <w:r>
                              <w:rPr>
                                <w:b/>
                                <w:color w:val="1E2CBD"/>
                                <w:spacing w:val="-2"/>
                                <w:sz w:val="18"/>
                              </w:rPr>
                              <w:t>GB.344/LILS/2</w:t>
                            </w:r>
                          </w:p>
                        </w:txbxContent>
                      </v:textbox>
                      <w10:wrap anchorx="page" anchory="page"/>
                    </v:shape>
                  </w:pict>
                </mc:Fallback>
              </mc:AlternateContent>
            </w:r>
            <w:r w:rsidRPr="00260148">
              <w:rPr>
                <w:lang w:val="es-ES"/>
              </w:rPr>
              <w:t>XI. Prevención, mitigación y preparación</w:t>
            </w:r>
          </w:p>
        </w:tc>
      </w:tr>
      <w:tr w:rsidR="000179F5" w:rsidRPr="00950066" w14:paraId="60A5770B" w14:textId="77777777" w:rsidTr="000179F5">
        <w:trPr>
          <w:trHeight w:val="508"/>
        </w:trPr>
        <w:tc>
          <w:tcPr>
            <w:tcW w:w="3539" w:type="dxa"/>
            <w:tcBorders>
              <w:top w:val="nil"/>
              <w:left w:val="single" w:sz="2" w:space="0" w:color="1E2CBD"/>
              <w:bottom w:val="single" w:sz="2" w:space="0" w:color="1E2CBD"/>
              <w:right w:val="single" w:sz="2" w:space="0" w:color="1E2CBD"/>
            </w:tcBorders>
          </w:tcPr>
          <w:p w14:paraId="361AEC00" w14:textId="61DFD4AA" w:rsidR="000179F5" w:rsidRPr="00260148" w:rsidRDefault="000179F5" w:rsidP="000179F5">
            <w:pPr>
              <w:pStyle w:val="EFSGGBTableTextJustif"/>
              <w:jc w:val="left"/>
            </w:pPr>
            <w:r w:rsidRPr="00260148">
              <w:t xml:space="preserve">26. Indique, cuando corresponda, si su país ha adoptado o prevé adoptar </w:t>
            </w:r>
            <w:r w:rsidRPr="00260148">
              <w:lastRenderedPageBreak/>
              <w:t>medidas, en consulta con las organizaciones de empleadores y de trabajadores, para reducir y mitigar las crisis y prepararse para afrontarlas de manera que se potencie la resiliencia y se favorezca el desarrollo económico y social y el trabajo decente.</w:t>
            </w:r>
          </w:p>
        </w:tc>
        <w:tc>
          <w:tcPr>
            <w:tcW w:w="9564" w:type="dxa"/>
            <w:tcBorders>
              <w:top w:val="nil"/>
              <w:left w:val="single" w:sz="2" w:space="0" w:color="1E2CBD"/>
              <w:bottom w:val="single" w:sz="2" w:space="0" w:color="1E2CBD"/>
              <w:right w:val="single" w:sz="2" w:space="0" w:color="1E2CBD"/>
            </w:tcBorders>
          </w:tcPr>
          <w:p w14:paraId="5287BEEA" w14:textId="1CAFDB8C" w:rsidR="000179F5" w:rsidRPr="00260148" w:rsidRDefault="000179F5" w:rsidP="003D4E0E">
            <w:pPr>
              <w:pStyle w:val="EFSGGBTableTextJustif"/>
            </w:pPr>
            <w:r w:rsidRPr="00260148">
              <w:lastRenderedPageBreak/>
              <w:t xml:space="preserve">En caso de respuesta afirmativa, indique si esto incluye lo siguiente: </w:t>
            </w:r>
            <w:r w:rsidRPr="00260148">
              <w:rPr>
                <w:i/>
              </w:rPr>
              <w:t xml:space="preserve">a) </w:t>
            </w:r>
            <w:r w:rsidRPr="00260148">
              <w:t xml:space="preserve">identificación de los riesgos y evaluaciones del capital humano, físico, económico, ambiental, institucional y social a nivel local, nacional y </w:t>
            </w:r>
            <w:r w:rsidRPr="00260148">
              <w:lastRenderedPageBreak/>
              <w:t xml:space="preserve">regional; </w:t>
            </w:r>
            <w:r w:rsidRPr="00260148">
              <w:rPr>
                <w:i/>
              </w:rPr>
              <w:t xml:space="preserve">b) </w:t>
            </w:r>
            <w:r w:rsidRPr="00260148">
              <w:t xml:space="preserve">medidas de gestión de riesgos, con inclusión de la planificación de contingencias, los sistemas de alerta temprana, las estrategias de reducción de riesgos y la preparación para respuestas de emergencia, y </w:t>
            </w:r>
            <w:r w:rsidRPr="00260148">
              <w:rPr>
                <w:i/>
              </w:rPr>
              <w:t xml:space="preserve">c) </w:t>
            </w:r>
            <w:r w:rsidRPr="00260148">
              <w:t>la prevención y la mitigación de los efectos negativos, en particular a través de la gestión de la continuidad de la actividad tanto en el sector público como en el sector privado</w:t>
            </w:r>
            <w:r w:rsidRPr="00260148">
              <w:rPr>
                <w:rStyle w:val="Appelnotedebasdep"/>
              </w:rPr>
              <w:footnoteReference w:id="16"/>
            </w:r>
            <w:r w:rsidRPr="00260148">
              <w:t>.</w:t>
            </w:r>
          </w:p>
          <w:p w14:paraId="3CB3E815" w14:textId="77777777" w:rsidR="000179F5" w:rsidRPr="00260148" w:rsidRDefault="000179F5" w:rsidP="00113F73">
            <w:pPr>
              <w:pStyle w:val="app19comment"/>
              <w:rPr>
                <w:lang w:val="es-ES"/>
              </w:rPr>
            </w:pPr>
            <w:r w:rsidRPr="00260148">
              <w:rPr>
                <w:lang w:val="es-ES"/>
              </w:rPr>
              <w:fldChar w:fldCharType="begin">
                <w:ffData>
                  <w:name w:val="Texte2"/>
                  <w:enabled/>
                  <w:calcOnExit w:val="0"/>
                  <w:textInput/>
                </w:ffData>
              </w:fldChar>
            </w:r>
            <w:r w:rsidRPr="00260148">
              <w:rPr>
                <w:lang w:val="es-ES"/>
              </w:rPr>
              <w:instrText xml:space="preserve"> FORMTEXT </w:instrText>
            </w:r>
            <w:r w:rsidRPr="00260148">
              <w:rPr>
                <w:lang w:val="es-ES"/>
              </w:rPr>
            </w:r>
            <w:r w:rsidRPr="00260148">
              <w:rPr>
                <w:lang w:val="es-ES"/>
              </w:rPr>
              <w:fldChar w:fldCharType="separate"/>
            </w:r>
            <w:r w:rsidRPr="00260148">
              <w:rPr>
                <w:lang w:val="es-ES"/>
              </w:rPr>
              <w:t> </w:t>
            </w:r>
            <w:r w:rsidRPr="00260148">
              <w:rPr>
                <w:lang w:val="es-ES"/>
              </w:rPr>
              <w:t> </w:t>
            </w:r>
            <w:r w:rsidRPr="00260148">
              <w:rPr>
                <w:lang w:val="es-ES"/>
              </w:rPr>
              <w:t> </w:t>
            </w:r>
            <w:r w:rsidRPr="00260148">
              <w:rPr>
                <w:lang w:val="es-ES"/>
              </w:rPr>
              <w:t> </w:t>
            </w:r>
            <w:r w:rsidRPr="00260148">
              <w:rPr>
                <w:lang w:val="es-ES"/>
              </w:rPr>
              <w:t> </w:t>
            </w:r>
            <w:r w:rsidRPr="00260148">
              <w:rPr>
                <w:lang w:val="es-ES"/>
              </w:rPr>
              <w:fldChar w:fldCharType="end"/>
            </w:r>
          </w:p>
        </w:tc>
        <w:tc>
          <w:tcPr>
            <w:tcW w:w="2036" w:type="dxa"/>
            <w:tcBorders>
              <w:top w:val="nil"/>
              <w:left w:val="single" w:sz="2" w:space="0" w:color="1E2CBD"/>
              <w:bottom w:val="single" w:sz="2" w:space="0" w:color="1E2CBD"/>
              <w:right w:val="single" w:sz="2" w:space="0" w:color="1E2CBD"/>
            </w:tcBorders>
          </w:tcPr>
          <w:p w14:paraId="5CDB35A2" w14:textId="6D65C38C" w:rsidR="000179F5" w:rsidRPr="00260148" w:rsidRDefault="000179F5" w:rsidP="00113F73">
            <w:pPr>
              <w:pStyle w:val="EFSGGBTableTextLeft"/>
              <w:rPr>
                <w:lang w:val="es-ES"/>
              </w:rPr>
            </w:pPr>
            <w:r w:rsidRPr="00260148">
              <w:rPr>
                <w:lang w:val="es-ES"/>
              </w:rPr>
              <w:lastRenderedPageBreak/>
              <w:t xml:space="preserve">Párrs. 7, </w:t>
            </w:r>
            <w:r w:rsidRPr="00260148">
              <w:rPr>
                <w:i/>
                <w:lang w:val="es-ES"/>
              </w:rPr>
              <w:t xml:space="preserve">e), i) </w:t>
            </w:r>
            <w:r w:rsidRPr="00260148">
              <w:rPr>
                <w:lang w:val="es-ES"/>
              </w:rPr>
              <w:t xml:space="preserve">y </w:t>
            </w:r>
            <w:r w:rsidRPr="00260148">
              <w:rPr>
                <w:i/>
                <w:lang w:val="es-ES"/>
              </w:rPr>
              <w:t xml:space="preserve">k), </w:t>
            </w:r>
            <w:r w:rsidRPr="00260148">
              <w:rPr>
                <w:i/>
                <w:lang w:val="es-ES"/>
              </w:rPr>
              <w:br/>
            </w:r>
            <w:r w:rsidRPr="00260148">
              <w:rPr>
                <w:lang w:val="es-ES"/>
              </w:rPr>
              <w:t xml:space="preserve">y 41, </w:t>
            </w:r>
            <w:r w:rsidRPr="00260148">
              <w:rPr>
                <w:i/>
                <w:lang w:val="es-ES"/>
              </w:rPr>
              <w:t>a)</w:t>
            </w:r>
            <w:r w:rsidRPr="00260148">
              <w:rPr>
                <w:lang w:val="es-ES"/>
              </w:rPr>
              <w:t>-</w:t>
            </w:r>
            <w:r w:rsidRPr="00260148">
              <w:rPr>
                <w:i/>
                <w:lang w:val="es-ES"/>
              </w:rPr>
              <w:t>c)</w:t>
            </w:r>
          </w:p>
        </w:tc>
      </w:tr>
    </w:tbl>
    <w:p w14:paraId="15BC9B7B" w14:textId="77777777" w:rsidR="002D46B4" w:rsidRPr="00260148" w:rsidRDefault="002D46B4" w:rsidP="002D46B4">
      <w:pPr>
        <w:pStyle w:val="EFSGGBTableTextJustif"/>
      </w:pPr>
    </w:p>
    <w:tbl>
      <w:tblPr>
        <w:tblW w:w="15139" w:type="dxa"/>
        <w:tblBorders>
          <w:top w:val="single" w:sz="2" w:space="0" w:color="1E2CBD"/>
          <w:left w:val="single" w:sz="2" w:space="0" w:color="1E2CBD"/>
          <w:bottom w:val="single" w:sz="2" w:space="0" w:color="1E2CBD"/>
          <w:right w:val="single" w:sz="2" w:space="0" w:color="1E2CBD"/>
          <w:insideH w:val="single" w:sz="2" w:space="0" w:color="1E2CBD"/>
          <w:insideV w:val="single" w:sz="2" w:space="0" w:color="1E2CBD"/>
        </w:tblBorders>
        <w:tblLayout w:type="fixed"/>
        <w:tblCellMar>
          <w:top w:w="57" w:type="dxa"/>
          <w:left w:w="113" w:type="dxa"/>
          <w:bottom w:w="57" w:type="dxa"/>
          <w:right w:w="113" w:type="dxa"/>
        </w:tblCellMar>
        <w:tblLook w:val="01E0" w:firstRow="1" w:lastRow="1" w:firstColumn="1" w:lastColumn="1" w:noHBand="0" w:noVBand="0"/>
      </w:tblPr>
      <w:tblGrid>
        <w:gridCol w:w="3539"/>
        <w:gridCol w:w="9564"/>
        <w:gridCol w:w="2036"/>
      </w:tblGrid>
      <w:tr w:rsidR="00DA4B3A" w:rsidRPr="00260148" w14:paraId="0A23B5DD" w14:textId="77777777" w:rsidTr="00DA4B3A">
        <w:trPr>
          <w:trHeight w:val="17"/>
        </w:trPr>
        <w:tc>
          <w:tcPr>
            <w:tcW w:w="15139" w:type="dxa"/>
            <w:gridSpan w:val="3"/>
            <w:tcBorders>
              <w:top w:val="nil"/>
              <w:left w:val="single" w:sz="4" w:space="0" w:color="auto"/>
              <w:bottom w:val="nil"/>
              <w:right w:val="single" w:sz="4" w:space="0" w:color="auto"/>
            </w:tcBorders>
            <w:shd w:val="clear" w:color="auto" w:fill="1E2CBD"/>
          </w:tcPr>
          <w:p w14:paraId="7FA57919" w14:textId="7C74DBFB" w:rsidR="00DA4B3A" w:rsidRPr="00260148" w:rsidRDefault="00DA4B3A" w:rsidP="00113F73">
            <w:pPr>
              <w:pStyle w:val="EFSGTableheadermain"/>
              <w:rPr>
                <w:lang w:val="es-ES"/>
              </w:rPr>
            </w:pPr>
            <w:r w:rsidRPr="00260148">
              <w:rPr>
                <w:noProof/>
                <w:lang w:val="es-ES"/>
              </w:rPr>
              <mc:AlternateContent>
                <mc:Choice Requires="wps">
                  <w:drawing>
                    <wp:anchor distT="0" distB="0" distL="114300" distR="114300" simplePos="0" relativeHeight="251974656" behindDoc="0" locked="0" layoutInCell="1" allowOverlap="1" wp14:anchorId="5AF7D4FB" wp14:editId="70B28882">
                      <wp:simplePos x="0" y="0"/>
                      <wp:positionH relativeFrom="page">
                        <wp:posOffset>10104755</wp:posOffset>
                      </wp:positionH>
                      <wp:positionV relativeFrom="page">
                        <wp:posOffset>6492875</wp:posOffset>
                      </wp:positionV>
                      <wp:extent cx="198120" cy="168910"/>
                      <wp:effectExtent l="0" t="0" r="0" b="0"/>
                      <wp:wrapNone/>
                      <wp:docPr id="1625339597" name="docshape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8120" cy="1689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3DB633" w14:textId="77777777" w:rsidR="00DA4B3A" w:rsidRDefault="00DA4B3A" w:rsidP="002D46B4">
                                  <w:pPr>
                                    <w:pStyle w:val="Corpsdetexte"/>
                                    <w:spacing w:before="19"/>
                                    <w:ind w:left="20"/>
                                  </w:pPr>
                                  <w:r>
                                    <w:rPr>
                                      <w:color w:val="1E2CBD"/>
                                      <w:spacing w:val="-5"/>
                                    </w:rPr>
                                    <w:t>12</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AF7D4FB" id="_x0000_s1092" type="#_x0000_t202" style="position:absolute;left:0;text-align:left;margin-left:795.65pt;margin-top:511.25pt;width:15.6pt;height:13.3pt;z-index:2519746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" filled="f" stroked="f">
                      <v:textbox style="layout-flow:vertical" inset="0,0,0,0">
                        <w:txbxContent>
                          <w:p w14:paraId="613DB633" w14:textId="77777777" w:rsidR="00DA4B3A" w:rsidRDefault="00DA4B3A" w:rsidP="002D46B4">
                            <w:pPr>
                              <w:pStyle w:val="Corpsdetexte"/>
                              <w:spacing w:before="19"/>
                              <w:ind w:left="20"/>
                            </w:pPr>
                            <w:r>
                              <w:rPr>
                                <w:color w:val="1E2CBD"/>
                                <w:spacing w:val="-5"/>
                              </w:rPr>
                              <w:t>12</w:t>
                            </w:r>
                          </w:p>
                        </w:txbxContent>
                      </v:textbox>
                      <w10:wrap anchorx="page" anchory="page"/>
                    </v:shape>
                  </w:pict>
                </mc:Fallback>
              </mc:AlternateContent>
            </w:r>
            <w:r w:rsidRPr="00260148">
              <w:rPr>
                <w:noProof/>
                <w:lang w:val="es-ES"/>
              </w:rPr>
              <mc:AlternateContent>
                <mc:Choice Requires="wps">
                  <w:drawing>
                    <wp:anchor distT="0" distB="0" distL="114300" distR="114300" simplePos="0" relativeHeight="251975680" behindDoc="0" locked="0" layoutInCell="1" allowOverlap="1" wp14:anchorId="0C2BCF94" wp14:editId="07C706E8">
                      <wp:simplePos x="0" y="0"/>
                      <wp:positionH relativeFrom="page">
                        <wp:posOffset>10107930</wp:posOffset>
                      </wp:positionH>
                      <wp:positionV relativeFrom="page">
                        <wp:posOffset>876300</wp:posOffset>
                      </wp:positionV>
                      <wp:extent cx="181610" cy="953135"/>
                      <wp:effectExtent l="0" t="0" r="0" b="0"/>
                      <wp:wrapNone/>
                      <wp:docPr id="862905150" name="docshape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610" cy="953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0F57E18" w14:textId="77777777" w:rsidR="00DA4B3A" w:rsidRDefault="00DA4B3A" w:rsidP="002D46B4">
                                  <w:pPr>
                                    <w:numPr>
                                      <w:ilvl w:val="0"/>
                                      <w:numId w:val="78"/>
                                    </w:numPr>
                                    <w:tabs>
                                      <w:tab w:val="left" w:pos="248"/>
                                    </w:tabs>
                                    <w:spacing w:before="20"/>
                                    <w:rPr>
                                      <w:b/>
                                      <w:sz w:val="18"/>
                                    </w:rPr>
                                  </w:pPr>
                                  <w:r>
                                    <w:rPr>
                                      <w:b/>
                                      <w:color w:val="1E2CBD"/>
                                      <w:spacing w:val="-2"/>
                                      <w:sz w:val="18"/>
                                    </w:rPr>
                                    <w:t>GB.344/LILS/2</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C2BCF94" id="_x0000_s1093" type="#_x0000_t202" style="position:absolute;left:0;text-align:left;margin-left:795.9pt;margin-top:69pt;width:14.3pt;height:75.05pt;z-index:2519756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" filled="f" stroked="f">
                      <v:textbox style="layout-flow:vertical" inset="0,0,0,0">
                        <w:txbxContent>
                          <w:p w14:paraId="30F57E18" w14:textId="77777777" w:rsidR="00DA4B3A" w:rsidRDefault="00DA4B3A" w:rsidP="002D46B4">
                            <w:pPr>
                              <w:numPr>
                                <w:ilvl w:val="0"/>
                                <w:numId w:val="78"/>
                              </w:numPr>
                              <w:tabs>
                                <w:tab w:val="left" w:pos="248"/>
                              </w:tabs>
                              <w:spacing w:before="20"/>
                              <w:rPr>
                                <w:b/>
                                <w:sz w:val="18"/>
                              </w:rPr>
                            </w:pPr>
                            <w:r>
                              <w:rPr>
                                <w:b/>
                                <w:color w:val="1E2CBD"/>
                                <w:spacing w:val="-2"/>
                                <w:sz w:val="18"/>
                              </w:rPr>
                              <w:t>GB.344/LILS/2</w:t>
                            </w:r>
                          </w:p>
                        </w:txbxContent>
                      </v:textbox>
                      <w10:wrap anchorx="page" anchory="page"/>
                    </v:shape>
                  </w:pict>
                </mc:Fallback>
              </mc:AlternateContent>
            </w:r>
            <w:r w:rsidRPr="00260148">
              <w:rPr>
                <w:noProof/>
                <w:lang w:val="es-ES"/>
              </w:rPr>
              <mc:AlternateContent>
                <mc:Choice Requires="wps">
                  <w:drawing>
                    <wp:anchor distT="0" distB="0" distL="114300" distR="114300" simplePos="0" relativeHeight="251976704" behindDoc="0" locked="0" layoutInCell="1" allowOverlap="1" wp14:anchorId="7960B736" wp14:editId="0E619705">
                      <wp:simplePos x="0" y="0"/>
                      <wp:positionH relativeFrom="page">
                        <wp:posOffset>10104755</wp:posOffset>
                      </wp:positionH>
                      <wp:positionV relativeFrom="page">
                        <wp:posOffset>6492875</wp:posOffset>
                      </wp:positionV>
                      <wp:extent cx="198120" cy="168910"/>
                      <wp:effectExtent l="0" t="0" r="0" b="0"/>
                      <wp:wrapNone/>
                      <wp:docPr id="936501380" name="docshape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8120" cy="1689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1775B81" w14:textId="77777777" w:rsidR="00DA4B3A" w:rsidRDefault="00DA4B3A" w:rsidP="002D46B4">
                                  <w:pPr>
                                    <w:pStyle w:val="Corpsdetexte"/>
                                    <w:spacing w:before="19"/>
                                    <w:ind w:left="20"/>
                                  </w:pPr>
                                  <w:r>
                                    <w:rPr>
                                      <w:color w:val="1E2CBD"/>
                                      <w:spacing w:val="-5"/>
                                    </w:rPr>
                                    <w:t>13</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960B736" id="_x0000_s1094" type="#_x0000_t202" style="position:absolute;left:0;text-align:left;margin-left:795.65pt;margin-top:511.25pt;width:15.6pt;height:13.3pt;z-index:2519767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" filled="f" stroked="f">
                      <v:textbox style="layout-flow:vertical" inset="0,0,0,0">
                        <w:txbxContent>
                          <w:p w14:paraId="11775B81" w14:textId="77777777" w:rsidR="00DA4B3A" w:rsidRDefault="00DA4B3A" w:rsidP="002D46B4">
                            <w:pPr>
                              <w:pStyle w:val="Corpsdetexte"/>
                              <w:spacing w:before="19"/>
                              <w:ind w:left="20"/>
                            </w:pPr>
                            <w:r>
                              <w:rPr>
                                <w:color w:val="1E2CBD"/>
                                <w:spacing w:val="-5"/>
                              </w:rPr>
                              <w:t>13</w:t>
                            </w:r>
                          </w:p>
                        </w:txbxContent>
                      </v:textbox>
                      <w10:wrap anchorx="page" anchory="page"/>
                    </v:shape>
                  </w:pict>
                </mc:Fallback>
              </mc:AlternateContent>
            </w:r>
            <w:r w:rsidRPr="00260148">
              <w:rPr>
                <w:noProof/>
                <w:lang w:val="es-ES"/>
              </w:rPr>
              <mc:AlternateContent>
                <mc:Choice Requires="wps">
                  <w:drawing>
                    <wp:anchor distT="0" distB="0" distL="114300" distR="114300" simplePos="0" relativeHeight="251977728" behindDoc="0" locked="0" layoutInCell="1" allowOverlap="1" wp14:anchorId="50EB4CCB" wp14:editId="6DEDE781">
                      <wp:simplePos x="0" y="0"/>
                      <wp:positionH relativeFrom="page">
                        <wp:posOffset>10107930</wp:posOffset>
                      </wp:positionH>
                      <wp:positionV relativeFrom="page">
                        <wp:posOffset>876300</wp:posOffset>
                      </wp:positionV>
                      <wp:extent cx="181610" cy="953135"/>
                      <wp:effectExtent l="0" t="0" r="0" b="0"/>
                      <wp:wrapNone/>
                      <wp:docPr id="993000663" name="docshape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610" cy="953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208A84F" w14:textId="77777777" w:rsidR="00DA4B3A" w:rsidRDefault="00DA4B3A" w:rsidP="002D46B4">
                                  <w:pPr>
                                    <w:numPr>
                                      <w:ilvl w:val="0"/>
                                      <w:numId w:val="77"/>
                                    </w:numPr>
                                    <w:tabs>
                                      <w:tab w:val="left" w:pos="248"/>
                                    </w:tabs>
                                    <w:spacing w:before="20"/>
                                    <w:rPr>
                                      <w:b/>
                                      <w:sz w:val="18"/>
                                    </w:rPr>
                                  </w:pPr>
                                  <w:r>
                                    <w:rPr>
                                      <w:b/>
                                      <w:color w:val="1E2CBD"/>
                                      <w:spacing w:val="-2"/>
                                      <w:sz w:val="18"/>
                                    </w:rPr>
                                    <w:t>GB.344/LILS/2</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0EB4CCB" id="_x0000_s1095" type="#_x0000_t202" style="position:absolute;left:0;text-align:left;margin-left:795.9pt;margin-top:69pt;width:14.3pt;height:75.05pt;z-index:2519777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" filled="f" stroked="f">
                      <v:textbox style="layout-flow:vertical" inset="0,0,0,0">
                        <w:txbxContent>
                          <w:p w14:paraId="7208A84F" w14:textId="77777777" w:rsidR="00DA4B3A" w:rsidRDefault="00DA4B3A" w:rsidP="002D46B4">
                            <w:pPr>
                              <w:numPr>
                                <w:ilvl w:val="0"/>
                                <w:numId w:val="77"/>
                              </w:numPr>
                              <w:tabs>
                                <w:tab w:val="left" w:pos="248"/>
                              </w:tabs>
                              <w:spacing w:before="20"/>
                              <w:rPr>
                                <w:b/>
                                <w:sz w:val="18"/>
                              </w:rPr>
                            </w:pPr>
                            <w:r>
                              <w:rPr>
                                <w:b/>
                                <w:color w:val="1E2CBD"/>
                                <w:spacing w:val="-2"/>
                                <w:sz w:val="18"/>
                              </w:rPr>
                              <w:t>GB.344/LILS/2</w:t>
                            </w:r>
                          </w:p>
                        </w:txbxContent>
                      </v:textbox>
                      <w10:wrap anchorx="page" anchory="page"/>
                    </v:shape>
                  </w:pict>
                </mc:Fallback>
              </mc:AlternateContent>
            </w:r>
            <w:r w:rsidRPr="00260148">
              <w:rPr>
                <w:noProof/>
                <w:lang w:val="es-ES"/>
              </w:rPr>
              <mc:AlternateContent>
                <mc:Choice Requires="wps">
                  <w:drawing>
                    <wp:anchor distT="0" distB="0" distL="114300" distR="114300" simplePos="0" relativeHeight="251978752" behindDoc="0" locked="0" layoutInCell="1" allowOverlap="1" wp14:anchorId="5AD71EF2" wp14:editId="09CB1717">
                      <wp:simplePos x="0" y="0"/>
                      <wp:positionH relativeFrom="page">
                        <wp:posOffset>10104755</wp:posOffset>
                      </wp:positionH>
                      <wp:positionV relativeFrom="page">
                        <wp:posOffset>6492875</wp:posOffset>
                      </wp:positionV>
                      <wp:extent cx="198120" cy="168910"/>
                      <wp:effectExtent l="0" t="0" r="0" b="0"/>
                      <wp:wrapNone/>
                      <wp:docPr id="663781779" name="docshape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8120" cy="1689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4467E45" w14:textId="77777777" w:rsidR="00DA4B3A" w:rsidRDefault="00DA4B3A" w:rsidP="002D46B4">
                                  <w:pPr>
                                    <w:pStyle w:val="Corpsdetexte"/>
                                    <w:spacing w:before="19"/>
                                    <w:ind w:left="20"/>
                                  </w:pPr>
                                  <w:r>
                                    <w:rPr>
                                      <w:color w:val="1E2CBD"/>
                                      <w:spacing w:val="-5"/>
                                    </w:rPr>
                                    <w:t>14</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AD71EF2" id="_x0000_s1096" type="#_x0000_t202" style="position:absolute;left:0;text-align:left;margin-left:795.65pt;margin-top:511.25pt;width:15.6pt;height:13.3pt;z-index:25197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" filled="f" stroked="f">
                      <v:textbox style="layout-flow:vertical" inset="0,0,0,0">
                        <w:txbxContent>
                          <w:p w14:paraId="64467E45" w14:textId="77777777" w:rsidR="00DA4B3A" w:rsidRDefault="00DA4B3A" w:rsidP="002D46B4">
                            <w:pPr>
                              <w:pStyle w:val="Corpsdetexte"/>
                              <w:spacing w:before="19"/>
                              <w:ind w:left="20"/>
                            </w:pPr>
                            <w:r>
                              <w:rPr>
                                <w:color w:val="1E2CBD"/>
                                <w:spacing w:val="-5"/>
                              </w:rPr>
                              <w:t>14</w:t>
                            </w:r>
                          </w:p>
                        </w:txbxContent>
                      </v:textbox>
                      <w10:wrap anchorx="page" anchory="page"/>
                    </v:shape>
                  </w:pict>
                </mc:Fallback>
              </mc:AlternateContent>
            </w:r>
            <w:r w:rsidRPr="00260148">
              <w:rPr>
                <w:noProof/>
                <w:lang w:val="es-ES"/>
              </w:rPr>
              <mc:AlternateContent>
                <mc:Choice Requires="wps">
                  <w:drawing>
                    <wp:anchor distT="0" distB="0" distL="114300" distR="114300" simplePos="0" relativeHeight="251979776" behindDoc="0" locked="0" layoutInCell="1" allowOverlap="1" wp14:anchorId="4F41736B" wp14:editId="1CF5B434">
                      <wp:simplePos x="0" y="0"/>
                      <wp:positionH relativeFrom="page">
                        <wp:posOffset>10107930</wp:posOffset>
                      </wp:positionH>
                      <wp:positionV relativeFrom="page">
                        <wp:posOffset>876300</wp:posOffset>
                      </wp:positionV>
                      <wp:extent cx="181610" cy="953135"/>
                      <wp:effectExtent l="0" t="0" r="0" b="0"/>
                      <wp:wrapNone/>
                      <wp:docPr id="1404180433" name="docshape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610" cy="953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481856" w14:textId="77777777" w:rsidR="00DA4B3A" w:rsidRDefault="00DA4B3A" w:rsidP="002D46B4">
                                  <w:pPr>
                                    <w:numPr>
                                      <w:ilvl w:val="0"/>
                                      <w:numId w:val="76"/>
                                    </w:numPr>
                                    <w:tabs>
                                      <w:tab w:val="left" w:pos="248"/>
                                    </w:tabs>
                                    <w:spacing w:before="20"/>
                                    <w:rPr>
                                      <w:b/>
                                      <w:sz w:val="18"/>
                                    </w:rPr>
                                  </w:pPr>
                                  <w:r>
                                    <w:rPr>
                                      <w:b/>
                                      <w:color w:val="1E2CBD"/>
                                      <w:spacing w:val="-2"/>
                                      <w:sz w:val="18"/>
                                    </w:rPr>
                                    <w:t>GB.344/LILS/2</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F41736B" id="_x0000_s1097" type="#_x0000_t202" style="position:absolute;left:0;text-align:left;margin-left:795.9pt;margin-top:69pt;width:14.3pt;height:75.05pt;z-index:2519797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" filled="f" stroked="f">
                      <v:textbox style="layout-flow:vertical" inset="0,0,0,0">
                        <w:txbxContent>
                          <w:p w14:paraId="31481856" w14:textId="77777777" w:rsidR="00DA4B3A" w:rsidRDefault="00DA4B3A" w:rsidP="002D46B4">
                            <w:pPr>
                              <w:numPr>
                                <w:ilvl w:val="0"/>
                                <w:numId w:val="76"/>
                              </w:numPr>
                              <w:tabs>
                                <w:tab w:val="left" w:pos="248"/>
                              </w:tabs>
                              <w:spacing w:before="20"/>
                              <w:rPr>
                                <w:b/>
                                <w:sz w:val="18"/>
                              </w:rPr>
                            </w:pPr>
                            <w:r>
                              <w:rPr>
                                <w:b/>
                                <w:color w:val="1E2CBD"/>
                                <w:spacing w:val="-2"/>
                                <w:sz w:val="18"/>
                              </w:rPr>
                              <w:t>GB.344/LILS/2</w:t>
                            </w:r>
                          </w:p>
                        </w:txbxContent>
                      </v:textbox>
                      <w10:wrap anchorx="page" anchory="page"/>
                    </v:shape>
                  </w:pict>
                </mc:Fallback>
              </mc:AlternateContent>
            </w:r>
            <w:r w:rsidRPr="00260148">
              <w:rPr>
                <w:lang w:val="es-ES"/>
              </w:rPr>
              <w:t>XII. Cooperación internacional</w:t>
            </w:r>
          </w:p>
        </w:tc>
      </w:tr>
      <w:tr w:rsidR="00DA4B3A" w:rsidRPr="00950066" w14:paraId="55D5880B" w14:textId="77777777" w:rsidTr="00DA4B3A">
        <w:trPr>
          <w:trHeight w:val="508"/>
        </w:trPr>
        <w:tc>
          <w:tcPr>
            <w:tcW w:w="3539" w:type="dxa"/>
            <w:tcBorders>
              <w:top w:val="nil"/>
              <w:left w:val="single" w:sz="2" w:space="0" w:color="1E2CBD"/>
              <w:bottom w:val="single" w:sz="2" w:space="0" w:color="1E2CBD"/>
              <w:right w:val="single" w:sz="2" w:space="0" w:color="1E2CBD"/>
            </w:tcBorders>
          </w:tcPr>
          <w:p w14:paraId="5CB39566" w14:textId="7508CC1F" w:rsidR="00DA4B3A" w:rsidRPr="00260148" w:rsidRDefault="00DA4B3A" w:rsidP="00DA4B3A">
            <w:pPr>
              <w:pStyle w:val="EFSGGBTableTextJustif"/>
              <w:jc w:val="left"/>
            </w:pPr>
            <w:r w:rsidRPr="00260148">
              <w:t>27. Indique si y de qué forma su país participa en actividades destinadas a reforzar la cooperación a través de acuerdos bilaterales o multilaterales para prepararse y hacer frente a situaciones de crisis, haciendo pleno uso de los acuerdos existentes y las instituciones y los mecanismos establecidos y reforzándolos, según proceda.</w:t>
            </w:r>
          </w:p>
        </w:tc>
        <w:tc>
          <w:tcPr>
            <w:tcW w:w="9564" w:type="dxa"/>
            <w:tcBorders>
              <w:top w:val="nil"/>
              <w:left w:val="single" w:sz="2" w:space="0" w:color="1E2CBD"/>
              <w:bottom w:val="single" w:sz="2" w:space="0" w:color="1E2CBD"/>
              <w:right w:val="single" w:sz="2" w:space="0" w:color="1E2CBD"/>
            </w:tcBorders>
          </w:tcPr>
          <w:p w14:paraId="1704837A" w14:textId="268DD1E0" w:rsidR="00DA4B3A" w:rsidRPr="00260148" w:rsidRDefault="00DA4B3A" w:rsidP="003736EC">
            <w:pPr>
              <w:pStyle w:val="EFSGGBTableTextJustif"/>
            </w:pPr>
            <w:r w:rsidRPr="00260148">
              <w:t xml:space="preserve">En caso de respuesta afirmativa, describa: </w:t>
            </w:r>
            <w:r w:rsidRPr="00260148">
              <w:rPr>
                <w:i/>
              </w:rPr>
              <w:t xml:space="preserve">a) </w:t>
            </w:r>
            <w:r w:rsidRPr="00260148">
              <w:t xml:space="preserve">en qué medida está recurriendo su país al sistema de las Naciones Unidas, las instituciones financieras internacionales y otros mecanismos regionales o internacionales de respuesta coordinada, por ejemplo, para lograr una estrecha coordinación y complementariedad entre la asistencia humanitaria y la asistencia para el desarrollo con el objetivo de promover el empleo pleno, productivo y libremente elegido y el trabajo decente para la paz y la resiliencia; </w:t>
            </w:r>
            <w:r w:rsidRPr="00260148">
              <w:rPr>
                <w:i/>
              </w:rPr>
              <w:t xml:space="preserve">b) </w:t>
            </w:r>
            <w:r w:rsidRPr="00260148">
              <w:t xml:space="preserve">de qué manera su país apoya las respuestas a las crisis, incluido el apoyo de las organizaciones regionales e internacionales, que se focalizan en el empleo, el trabajo decente y las empresas sostenibles; </w:t>
            </w:r>
            <w:r w:rsidRPr="00260148">
              <w:rPr>
                <w:i/>
              </w:rPr>
              <w:t xml:space="preserve">c) </w:t>
            </w:r>
            <w:r w:rsidRPr="00260148">
              <w:t xml:space="preserve">en qué medida su país promueve la asistencia para el desarrollo y la inversión de los sectores público y privado en la respuesta a las crisis para la creación de empleo decente y productivo, el desarrollo empresarial y el trabajo por cuenta propia; </w:t>
            </w:r>
            <w:r w:rsidRPr="00260148">
              <w:rPr>
                <w:i/>
              </w:rPr>
              <w:t xml:space="preserve">d) </w:t>
            </w:r>
            <w:r w:rsidRPr="00260148">
              <w:t xml:space="preserve">en qué medida su país participa en el fortalecimiento de la cooperación internacional, incluido a través del intercambio voluntario y sistemático de información, conocimientos, buenas prácticas y tecnología, y </w:t>
            </w:r>
            <w:r w:rsidRPr="00260148">
              <w:rPr>
                <w:i/>
              </w:rPr>
              <w:t xml:space="preserve">e) </w:t>
            </w:r>
            <w:r w:rsidRPr="00260148">
              <w:t>si, al participar en la cooperación internacional, su país trata de garantizar que las respuestas a las crisis se centren principalmente en el empleo, el trabajo decente y las empresas sostenibles y estén en consonancia con las normas internacionales del trabajo aplicables.</w:t>
            </w:r>
          </w:p>
          <w:p w14:paraId="2334AEE5" w14:textId="77777777" w:rsidR="00DA4B3A" w:rsidRPr="00260148" w:rsidRDefault="00DA4B3A" w:rsidP="00113F73">
            <w:pPr>
              <w:pStyle w:val="app19comment"/>
              <w:rPr>
                <w:lang w:val="es-ES"/>
              </w:rPr>
            </w:pPr>
            <w:r w:rsidRPr="00260148">
              <w:rPr>
                <w:lang w:val="es-ES"/>
              </w:rPr>
              <w:fldChar w:fldCharType="begin">
                <w:ffData>
                  <w:name w:val="Texte2"/>
                  <w:enabled/>
                  <w:calcOnExit w:val="0"/>
                  <w:textInput/>
                </w:ffData>
              </w:fldChar>
            </w:r>
            <w:r w:rsidRPr="00260148">
              <w:rPr>
                <w:lang w:val="es-ES"/>
              </w:rPr>
              <w:instrText xml:space="preserve"> FORMTEXT </w:instrText>
            </w:r>
            <w:r w:rsidRPr="00260148">
              <w:rPr>
                <w:lang w:val="es-ES"/>
              </w:rPr>
            </w:r>
            <w:r w:rsidRPr="00260148">
              <w:rPr>
                <w:lang w:val="es-ES"/>
              </w:rPr>
              <w:fldChar w:fldCharType="separate"/>
            </w:r>
            <w:r w:rsidRPr="00260148">
              <w:rPr>
                <w:lang w:val="es-ES"/>
              </w:rPr>
              <w:t> </w:t>
            </w:r>
            <w:r w:rsidRPr="00260148">
              <w:rPr>
                <w:lang w:val="es-ES"/>
              </w:rPr>
              <w:t> </w:t>
            </w:r>
            <w:r w:rsidRPr="00260148">
              <w:rPr>
                <w:lang w:val="es-ES"/>
              </w:rPr>
              <w:t> </w:t>
            </w:r>
            <w:r w:rsidRPr="00260148">
              <w:rPr>
                <w:lang w:val="es-ES"/>
              </w:rPr>
              <w:t> </w:t>
            </w:r>
            <w:r w:rsidRPr="00260148">
              <w:rPr>
                <w:lang w:val="es-ES"/>
              </w:rPr>
              <w:t> </w:t>
            </w:r>
            <w:r w:rsidRPr="00260148">
              <w:rPr>
                <w:lang w:val="es-ES"/>
              </w:rPr>
              <w:fldChar w:fldCharType="end"/>
            </w:r>
          </w:p>
        </w:tc>
        <w:tc>
          <w:tcPr>
            <w:tcW w:w="2036" w:type="dxa"/>
            <w:tcBorders>
              <w:top w:val="nil"/>
              <w:left w:val="single" w:sz="2" w:space="0" w:color="1E2CBD"/>
              <w:bottom w:val="single" w:sz="2" w:space="0" w:color="1E2CBD"/>
              <w:right w:val="single" w:sz="2" w:space="0" w:color="1E2CBD"/>
            </w:tcBorders>
          </w:tcPr>
          <w:p w14:paraId="37265D49" w14:textId="50CB306A" w:rsidR="00DA4B3A" w:rsidRPr="00260148" w:rsidRDefault="00DA4B3A" w:rsidP="003736EC">
            <w:pPr>
              <w:pStyle w:val="TableParagraph"/>
              <w:spacing w:before="47" w:line="245" w:lineRule="exact"/>
              <w:ind w:left="58"/>
              <w:rPr>
                <w:sz w:val="18"/>
                <w:lang w:val="es-ES"/>
              </w:rPr>
            </w:pPr>
            <w:r w:rsidRPr="00260148">
              <w:rPr>
                <w:sz w:val="18"/>
                <w:lang w:val="es-ES"/>
              </w:rPr>
              <w:t xml:space="preserve">Párrs. 7, </w:t>
            </w:r>
            <w:r w:rsidRPr="00260148">
              <w:rPr>
                <w:i/>
                <w:sz w:val="18"/>
                <w:lang w:val="es-ES"/>
              </w:rPr>
              <w:t xml:space="preserve">b), m) </w:t>
            </w:r>
            <w:r w:rsidRPr="00260148">
              <w:rPr>
                <w:sz w:val="18"/>
                <w:lang w:val="es-ES"/>
              </w:rPr>
              <w:t xml:space="preserve">y </w:t>
            </w:r>
            <w:r w:rsidRPr="00260148">
              <w:rPr>
                <w:i/>
                <w:sz w:val="18"/>
                <w:lang w:val="es-ES"/>
              </w:rPr>
              <w:t>n)</w:t>
            </w:r>
            <w:r w:rsidRPr="00260148">
              <w:rPr>
                <w:sz w:val="18"/>
                <w:lang w:val="es-ES"/>
              </w:rPr>
              <w:t xml:space="preserve">; </w:t>
            </w:r>
            <w:r w:rsidRPr="00260148">
              <w:rPr>
                <w:sz w:val="18"/>
                <w:lang w:val="es-ES"/>
              </w:rPr>
              <w:br/>
              <w:t>42; 43; 44; 47 y 48</w:t>
            </w:r>
          </w:p>
        </w:tc>
      </w:tr>
      <w:tr w:rsidR="00DA4B3A" w:rsidRPr="00260148" w14:paraId="729C9816" w14:textId="77777777" w:rsidTr="00DA4B3A">
        <w:trPr>
          <w:trHeight w:val="508"/>
        </w:trPr>
        <w:tc>
          <w:tcPr>
            <w:tcW w:w="3539" w:type="dxa"/>
            <w:tcBorders>
              <w:top w:val="nil"/>
              <w:left w:val="single" w:sz="2" w:space="0" w:color="1E2CBD"/>
              <w:bottom w:val="single" w:sz="2" w:space="0" w:color="1E2CBD"/>
              <w:right w:val="single" w:sz="2" w:space="0" w:color="1E2CBD"/>
            </w:tcBorders>
          </w:tcPr>
          <w:p w14:paraId="2EB308FB" w14:textId="7B461358" w:rsidR="00DA4B3A" w:rsidRPr="00260148" w:rsidRDefault="00DA4B3A" w:rsidP="00DA4B3A">
            <w:pPr>
              <w:pStyle w:val="EFSGGBTableTextJustif"/>
              <w:jc w:val="left"/>
            </w:pPr>
            <w:r w:rsidRPr="00260148">
              <w:t xml:space="preserve">28. Indique si su país contribuye, y de qué manera, a: </w:t>
            </w:r>
            <w:r w:rsidRPr="00260148">
              <w:rPr>
                <w:i/>
              </w:rPr>
              <w:t xml:space="preserve">a) </w:t>
            </w:r>
            <w:r w:rsidRPr="00260148">
              <w:t xml:space="preserve">lograr que la OIT desempeñe una función destacada para afrontar y prevenir las crisis con respuestas basadas en el empleo y el trabajo decente, y </w:t>
            </w:r>
            <w:r w:rsidRPr="00260148">
              <w:rPr>
                <w:i/>
              </w:rPr>
              <w:t xml:space="preserve">b) </w:t>
            </w:r>
            <w:r w:rsidRPr="00260148">
              <w:t xml:space="preserve">reforzar la cooperación y la coherencia entre las </w:t>
            </w:r>
            <w:r w:rsidRPr="00260148">
              <w:lastRenderedPageBreak/>
              <w:t>organizaciones internacionales con arreglo a sus respectivos mandatos, aprovechando plenamente los marcos de política y los acuerdos internacionales pertinentes en las respuestas coordinadas a las crisis.</w:t>
            </w:r>
          </w:p>
        </w:tc>
        <w:tc>
          <w:tcPr>
            <w:tcW w:w="9564" w:type="dxa"/>
            <w:tcBorders>
              <w:top w:val="nil"/>
              <w:left w:val="single" w:sz="2" w:space="0" w:color="1E2CBD"/>
              <w:bottom w:val="single" w:sz="2" w:space="0" w:color="1E2CBD"/>
              <w:right w:val="single" w:sz="2" w:space="0" w:color="1E2CBD"/>
            </w:tcBorders>
          </w:tcPr>
          <w:p w14:paraId="1A6BB69F" w14:textId="77777777" w:rsidR="00DA4B3A" w:rsidRPr="00260148" w:rsidRDefault="00DA4B3A" w:rsidP="00113F73">
            <w:pPr>
              <w:pStyle w:val="app19comment"/>
              <w:rPr>
                <w:lang w:val="es-ES"/>
              </w:rPr>
            </w:pPr>
            <w:r w:rsidRPr="00260148">
              <w:rPr>
                <w:lang w:val="es-ES"/>
              </w:rPr>
              <w:lastRenderedPageBreak/>
              <w:fldChar w:fldCharType="begin">
                <w:ffData>
                  <w:name w:val="Texte2"/>
                  <w:enabled/>
                  <w:calcOnExit w:val="0"/>
                  <w:textInput/>
                </w:ffData>
              </w:fldChar>
            </w:r>
            <w:r w:rsidRPr="00260148">
              <w:rPr>
                <w:lang w:val="es-ES"/>
              </w:rPr>
              <w:instrText xml:space="preserve"> FORMTEXT </w:instrText>
            </w:r>
            <w:r w:rsidRPr="00260148">
              <w:rPr>
                <w:lang w:val="es-ES"/>
              </w:rPr>
            </w:r>
            <w:r w:rsidRPr="00260148">
              <w:rPr>
                <w:lang w:val="es-ES"/>
              </w:rPr>
              <w:fldChar w:fldCharType="separate"/>
            </w:r>
            <w:r w:rsidRPr="00260148">
              <w:rPr>
                <w:lang w:val="es-ES"/>
              </w:rPr>
              <w:t> </w:t>
            </w:r>
            <w:r w:rsidRPr="00260148">
              <w:rPr>
                <w:lang w:val="es-ES"/>
              </w:rPr>
              <w:t> </w:t>
            </w:r>
            <w:r w:rsidRPr="00260148">
              <w:rPr>
                <w:lang w:val="es-ES"/>
              </w:rPr>
              <w:t> </w:t>
            </w:r>
            <w:r w:rsidRPr="00260148">
              <w:rPr>
                <w:lang w:val="es-ES"/>
              </w:rPr>
              <w:t> </w:t>
            </w:r>
            <w:r w:rsidRPr="00260148">
              <w:rPr>
                <w:lang w:val="es-ES"/>
              </w:rPr>
              <w:t> </w:t>
            </w:r>
            <w:r w:rsidRPr="00260148">
              <w:rPr>
                <w:lang w:val="es-ES"/>
              </w:rPr>
              <w:fldChar w:fldCharType="end"/>
            </w:r>
          </w:p>
        </w:tc>
        <w:tc>
          <w:tcPr>
            <w:tcW w:w="2036" w:type="dxa"/>
            <w:tcBorders>
              <w:top w:val="nil"/>
              <w:left w:val="single" w:sz="2" w:space="0" w:color="1E2CBD"/>
              <w:bottom w:val="single" w:sz="2" w:space="0" w:color="1E2CBD"/>
              <w:right w:val="single" w:sz="2" w:space="0" w:color="1E2CBD"/>
            </w:tcBorders>
          </w:tcPr>
          <w:p w14:paraId="3149ADC8" w14:textId="786903A9" w:rsidR="00DA4B3A" w:rsidRPr="00260148" w:rsidRDefault="00DA4B3A" w:rsidP="00113F73">
            <w:pPr>
              <w:pStyle w:val="EFSGGBTableTextLeft"/>
              <w:rPr>
                <w:lang w:val="es-ES"/>
              </w:rPr>
            </w:pPr>
            <w:r w:rsidRPr="00260148">
              <w:rPr>
                <w:lang w:val="es-ES"/>
              </w:rPr>
              <w:t>Párrs. 45, 46 y 47</w:t>
            </w:r>
          </w:p>
        </w:tc>
      </w:tr>
    </w:tbl>
    <w:p w14:paraId="7C837A4D" w14:textId="77777777" w:rsidR="002D46B4" w:rsidRPr="00260148" w:rsidRDefault="002D46B4" w:rsidP="002D46B4">
      <w:pPr>
        <w:pStyle w:val="EFSGGBTableTextJustif"/>
      </w:pPr>
    </w:p>
    <w:tbl>
      <w:tblPr>
        <w:tblW w:w="15139" w:type="dxa"/>
        <w:tblBorders>
          <w:top w:val="single" w:sz="2" w:space="0" w:color="1E2CBD"/>
          <w:left w:val="single" w:sz="2" w:space="0" w:color="1E2CBD"/>
          <w:bottom w:val="single" w:sz="2" w:space="0" w:color="1E2CBD"/>
          <w:right w:val="single" w:sz="2" w:space="0" w:color="1E2CBD"/>
          <w:insideH w:val="single" w:sz="2" w:space="0" w:color="1E2CBD"/>
          <w:insideV w:val="single" w:sz="2" w:space="0" w:color="1E2CBD"/>
        </w:tblBorders>
        <w:tblLayout w:type="fixed"/>
        <w:tblCellMar>
          <w:top w:w="57" w:type="dxa"/>
          <w:left w:w="113" w:type="dxa"/>
          <w:bottom w:w="57" w:type="dxa"/>
          <w:right w:w="113" w:type="dxa"/>
        </w:tblCellMar>
        <w:tblLook w:val="01E0" w:firstRow="1" w:lastRow="1" w:firstColumn="1" w:lastColumn="1" w:noHBand="0" w:noVBand="0"/>
      </w:tblPr>
      <w:tblGrid>
        <w:gridCol w:w="7570"/>
        <w:gridCol w:w="7569"/>
      </w:tblGrid>
      <w:tr w:rsidR="006B683A" w:rsidRPr="00260148" w14:paraId="66A35BCB" w14:textId="77777777" w:rsidTr="003A60AD">
        <w:trPr>
          <w:trHeight w:val="17"/>
        </w:trPr>
        <w:tc>
          <w:tcPr>
            <w:tcW w:w="15139" w:type="dxa"/>
            <w:gridSpan w:val="2"/>
            <w:tcBorders>
              <w:top w:val="nil"/>
              <w:left w:val="single" w:sz="4" w:space="0" w:color="auto"/>
              <w:bottom w:val="nil"/>
              <w:right w:val="single" w:sz="4" w:space="0" w:color="auto"/>
            </w:tcBorders>
            <w:shd w:val="clear" w:color="auto" w:fill="1E2CBD"/>
          </w:tcPr>
          <w:p w14:paraId="67529823" w14:textId="61DCE8DC" w:rsidR="006B683A" w:rsidRPr="00260148" w:rsidRDefault="006B683A" w:rsidP="00113F73">
            <w:pPr>
              <w:pStyle w:val="EFSGTableheadermain"/>
              <w:rPr>
                <w:lang w:val="es-ES"/>
              </w:rPr>
            </w:pPr>
            <w:r w:rsidRPr="00260148">
              <w:rPr>
                <w:noProof/>
                <w:lang w:val="es-ES"/>
              </w:rPr>
              <mc:AlternateContent>
                <mc:Choice Requires="wps">
                  <w:drawing>
                    <wp:anchor distT="0" distB="0" distL="114300" distR="114300" simplePos="0" relativeHeight="251988992" behindDoc="0" locked="0" layoutInCell="1" allowOverlap="1" wp14:anchorId="0C25046F" wp14:editId="0327DD49">
                      <wp:simplePos x="0" y="0"/>
                      <wp:positionH relativeFrom="page">
                        <wp:posOffset>10104755</wp:posOffset>
                      </wp:positionH>
                      <wp:positionV relativeFrom="page">
                        <wp:posOffset>6492875</wp:posOffset>
                      </wp:positionV>
                      <wp:extent cx="198120" cy="168910"/>
                      <wp:effectExtent l="0" t="0" r="0" b="0"/>
                      <wp:wrapNone/>
                      <wp:docPr id="1564586592" name="docshape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8120" cy="1689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4582B2" w14:textId="77777777" w:rsidR="006B683A" w:rsidRDefault="006B683A" w:rsidP="00A65014">
                                  <w:pPr>
                                    <w:pStyle w:val="Corpsdetexte"/>
                                    <w:spacing w:before="19"/>
                                    <w:ind w:left="20"/>
                                  </w:pPr>
                                  <w:r>
                                    <w:rPr>
                                      <w:color w:val="1E2CBD"/>
                                      <w:spacing w:val="-5"/>
                                    </w:rPr>
                                    <w:t>12</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C25046F" id="_x0000_s1098" type="#_x0000_t202" style="position:absolute;left:0;text-align:left;margin-left:795.65pt;margin-top:511.25pt;width:15.6pt;height:13.3pt;z-index:2519889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" filled="f" stroked="f">
                      <v:textbox style="layout-flow:vertical" inset="0,0,0,0">
                        <w:txbxContent>
                          <w:p w14:paraId="294582B2" w14:textId="77777777" w:rsidR="006B683A" w:rsidRDefault="006B683A" w:rsidP="00A65014">
                            <w:pPr>
                              <w:pStyle w:val="Corpsdetexte"/>
                              <w:spacing w:before="19"/>
                              <w:ind w:left="20"/>
                            </w:pPr>
                            <w:r>
                              <w:rPr>
                                <w:color w:val="1E2CBD"/>
                                <w:spacing w:val="-5"/>
                              </w:rPr>
                              <w:t>12</w:t>
                            </w:r>
                          </w:p>
                        </w:txbxContent>
                      </v:textbox>
                      <w10:wrap anchorx="page" anchory="page"/>
                    </v:shape>
                  </w:pict>
                </mc:Fallback>
              </mc:AlternateContent>
            </w:r>
            <w:r w:rsidRPr="00260148">
              <w:rPr>
                <w:noProof/>
                <w:lang w:val="es-ES"/>
              </w:rPr>
              <mc:AlternateContent>
                <mc:Choice Requires="wps">
                  <w:drawing>
                    <wp:anchor distT="0" distB="0" distL="114300" distR="114300" simplePos="0" relativeHeight="251990016" behindDoc="0" locked="0" layoutInCell="1" allowOverlap="1" wp14:anchorId="2B60ED85" wp14:editId="4084E368">
                      <wp:simplePos x="0" y="0"/>
                      <wp:positionH relativeFrom="page">
                        <wp:posOffset>10107930</wp:posOffset>
                      </wp:positionH>
                      <wp:positionV relativeFrom="page">
                        <wp:posOffset>876300</wp:posOffset>
                      </wp:positionV>
                      <wp:extent cx="181610" cy="953135"/>
                      <wp:effectExtent l="0" t="0" r="0" b="0"/>
                      <wp:wrapNone/>
                      <wp:docPr id="1514347234" name="docshape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610" cy="953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ADEDE35" w14:textId="77777777" w:rsidR="006B683A" w:rsidRDefault="006B683A" w:rsidP="00A65014">
                                  <w:pPr>
                                    <w:numPr>
                                      <w:ilvl w:val="0"/>
                                      <w:numId w:val="78"/>
                                    </w:numPr>
                                    <w:tabs>
                                      <w:tab w:val="left" w:pos="248"/>
                                    </w:tabs>
                                    <w:spacing w:before="20"/>
                                    <w:rPr>
                                      <w:b/>
                                      <w:sz w:val="18"/>
                                    </w:rPr>
                                  </w:pPr>
                                  <w:r>
                                    <w:rPr>
                                      <w:b/>
                                      <w:color w:val="1E2CBD"/>
                                      <w:spacing w:val="-2"/>
                                      <w:sz w:val="18"/>
                                    </w:rPr>
                                    <w:t>GB.344/LILS/2</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B60ED85" id="_x0000_s1099" type="#_x0000_t202" style="position:absolute;left:0;text-align:left;margin-left:795.9pt;margin-top:69pt;width:14.3pt;height:75.05pt;z-index:2519900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" filled="f" stroked="f">
                      <v:textbox style="layout-flow:vertical" inset="0,0,0,0">
                        <w:txbxContent>
                          <w:p w14:paraId="0ADEDE35" w14:textId="77777777" w:rsidR="006B683A" w:rsidRDefault="006B683A" w:rsidP="00A65014">
                            <w:pPr>
                              <w:numPr>
                                <w:ilvl w:val="0"/>
                                <w:numId w:val="78"/>
                              </w:numPr>
                              <w:tabs>
                                <w:tab w:val="left" w:pos="248"/>
                              </w:tabs>
                              <w:spacing w:before="20"/>
                              <w:rPr>
                                <w:b/>
                                <w:sz w:val="18"/>
                              </w:rPr>
                            </w:pPr>
                            <w:r>
                              <w:rPr>
                                <w:b/>
                                <w:color w:val="1E2CBD"/>
                                <w:spacing w:val="-2"/>
                                <w:sz w:val="18"/>
                              </w:rPr>
                              <w:t>GB.344/LILS/2</w:t>
                            </w:r>
                          </w:p>
                        </w:txbxContent>
                      </v:textbox>
                      <w10:wrap anchorx="page" anchory="page"/>
                    </v:shape>
                  </w:pict>
                </mc:Fallback>
              </mc:AlternateContent>
            </w:r>
            <w:r w:rsidRPr="00260148">
              <w:rPr>
                <w:noProof/>
                <w:lang w:val="es-ES"/>
              </w:rPr>
              <mc:AlternateContent>
                <mc:Choice Requires="wps">
                  <w:drawing>
                    <wp:anchor distT="0" distB="0" distL="114300" distR="114300" simplePos="0" relativeHeight="251991040" behindDoc="0" locked="0" layoutInCell="1" allowOverlap="1" wp14:anchorId="4514E054" wp14:editId="4CEEBE4C">
                      <wp:simplePos x="0" y="0"/>
                      <wp:positionH relativeFrom="page">
                        <wp:posOffset>10104755</wp:posOffset>
                      </wp:positionH>
                      <wp:positionV relativeFrom="page">
                        <wp:posOffset>6492875</wp:posOffset>
                      </wp:positionV>
                      <wp:extent cx="198120" cy="168910"/>
                      <wp:effectExtent l="0" t="0" r="0" b="0"/>
                      <wp:wrapNone/>
                      <wp:docPr id="1291630433" name="docshape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8120" cy="1689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4DA7104" w14:textId="77777777" w:rsidR="006B683A" w:rsidRDefault="006B683A" w:rsidP="00A65014">
                                  <w:pPr>
                                    <w:pStyle w:val="Corpsdetexte"/>
                                    <w:spacing w:before="19"/>
                                    <w:ind w:left="20"/>
                                  </w:pPr>
                                  <w:r>
                                    <w:rPr>
                                      <w:color w:val="1E2CBD"/>
                                      <w:spacing w:val="-5"/>
                                    </w:rPr>
                                    <w:t>13</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514E054" id="_x0000_s1100" type="#_x0000_t202" style="position:absolute;left:0;text-align:left;margin-left:795.65pt;margin-top:511.25pt;width:15.6pt;height:13.3pt;z-index:2519910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" filled="f" stroked="f">
                      <v:textbox style="layout-flow:vertical" inset="0,0,0,0">
                        <w:txbxContent>
                          <w:p w14:paraId="34DA7104" w14:textId="77777777" w:rsidR="006B683A" w:rsidRDefault="006B683A" w:rsidP="00A65014">
                            <w:pPr>
                              <w:pStyle w:val="Corpsdetexte"/>
                              <w:spacing w:before="19"/>
                              <w:ind w:left="20"/>
                            </w:pPr>
                            <w:r>
                              <w:rPr>
                                <w:color w:val="1E2CBD"/>
                                <w:spacing w:val="-5"/>
                              </w:rPr>
                              <w:t>13</w:t>
                            </w:r>
                          </w:p>
                        </w:txbxContent>
                      </v:textbox>
                      <w10:wrap anchorx="page" anchory="page"/>
                    </v:shape>
                  </w:pict>
                </mc:Fallback>
              </mc:AlternateContent>
            </w:r>
            <w:r w:rsidRPr="00260148">
              <w:rPr>
                <w:noProof/>
                <w:lang w:val="es-ES"/>
              </w:rPr>
              <mc:AlternateContent>
                <mc:Choice Requires="wps">
                  <w:drawing>
                    <wp:anchor distT="0" distB="0" distL="114300" distR="114300" simplePos="0" relativeHeight="251992064" behindDoc="0" locked="0" layoutInCell="1" allowOverlap="1" wp14:anchorId="7E0743E5" wp14:editId="77C4A3AC">
                      <wp:simplePos x="0" y="0"/>
                      <wp:positionH relativeFrom="page">
                        <wp:posOffset>10107930</wp:posOffset>
                      </wp:positionH>
                      <wp:positionV relativeFrom="page">
                        <wp:posOffset>876300</wp:posOffset>
                      </wp:positionV>
                      <wp:extent cx="181610" cy="953135"/>
                      <wp:effectExtent l="0" t="0" r="0" b="0"/>
                      <wp:wrapNone/>
                      <wp:docPr id="1767786581" name="docshape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610" cy="953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EB8148C" w14:textId="77777777" w:rsidR="006B683A" w:rsidRDefault="006B683A" w:rsidP="00A65014">
                                  <w:pPr>
                                    <w:numPr>
                                      <w:ilvl w:val="0"/>
                                      <w:numId w:val="77"/>
                                    </w:numPr>
                                    <w:tabs>
                                      <w:tab w:val="left" w:pos="248"/>
                                    </w:tabs>
                                    <w:spacing w:before="20"/>
                                    <w:rPr>
                                      <w:b/>
                                      <w:sz w:val="18"/>
                                    </w:rPr>
                                  </w:pPr>
                                  <w:r>
                                    <w:rPr>
                                      <w:b/>
                                      <w:color w:val="1E2CBD"/>
                                      <w:spacing w:val="-2"/>
                                      <w:sz w:val="18"/>
                                    </w:rPr>
                                    <w:t>GB.344/LILS/2</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E0743E5" id="_x0000_s1101" type="#_x0000_t202" style="position:absolute;left:0;text-align:left;margin-left:795.9pt;margin-top:69pt;width:14.3pt;height:75.05pt;z-index:2519920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" filled="f" stroked="f">
                      <v:textbox style="layout-flow:vertical" inset="0,0,0,0">
                        <w:txbxContent>
                          <w:p w14:paraId="7EB8148C" w14:textId="77777777" w:rsidR="006B683A" w:rsidRDefault="006B683A" w:rsidP="00A65014">
                            <w:pPr>
                              <w:numPr>
                                <w:ilvl w:val="0"/>
                                <w:numId w:val="77"/>
                              </w:numPr>
                              <w:tabs>
                                <w:tab w:val="left" w:pos="248"/>
                              </w:tabs>
                              <w:spacing w:before="20"/>
                              <w:rPr>
                                <w:b/>
                                <w:sz w:val="18"/>
                              </w:rPr>
                            </w:pPr>
                            <w:r>
                              <w:rPr>
                                <w:b/>
                                <w:color w:val="1E2CBD"/>
                                <w:spacing w:val="-2"/>
                                <w:sz w:val="18"/>
                              </w:rPr>
                              <w:t>GB.344/LILS/2</w:t>
                            </w:r>
                          </w:p>
                        </w:txbxContent>
                      </v:textbox>
                      <w10:wrap anchorx="page" anchory="page"/>
                    </v:shape>
                  </w:pict>
                </mc:Fallback>
              </mc:AlternateContent>
            </w:r>
            <w:r w:rsidRPr="00260148">
              <w:rPr>
                <w:noProof/>
                <w:lang w:val="es-ES"/>
              </w:rPr>
              <mc:AlternateContent>
                <mc:Choice Requires="wps">
                  <w:drawing>
                    <wp:anchor distT="0" distB="0" distL="114300" distR="114300" simplePos="0" relativeHeight="251993088" behindDoc="0" locked="0" layoutInCell="1" allowOverlap="1" wp14:anchorId="4DC7E483" wp14:editId="08964624">
                      <wp:simplePos x="0" y="0"/>
                      <wp:positionH relativeFrom="page">
                        <wp:posOffset>10104755</wp:posOffset>
                      </wp:positionH>
                      <wp:positionV relativeFrom="page">
                        <wp:posOffset>6492875</wp:posOffset>
                      </wp:positionV>
                      <wp:extent cx="198120" cy="168910"/>
                      <wp:effectExtent l="0" t="0" r="0" b="0"/>
                      <wp:wrapNone/>
                      <wp:docPr id="1745318665" name="docshape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8120" cy="1689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4622A0F" w14:textId="77777777" w:rsidR="006B683A" w:rsidRDefault="006B683A" w:rsidP="00A65014">
                                  <w:pPr>
                                    <w:pStyle w:val="Corpsdetexte"/>
                                    <w:spacing w:before="19"/>
                                    <w:ind w:left="20"/>
                                  </w:pPr>
                                  <w:r>
                                    <w:rPr>
                                      <w:color w:val="1E2CBD"/>
                                      <w:spacing w:val="-5"/>
                                    </w:rPr>
                                    <w:t>14</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DC7E483" id="_x0000_s1102" type="#_x0000_t202" style="position:absolute;left:0;text-align:left;margin-left:795.65pt;margin-top:511.25pt;width:15.6pt;height:13.3pt;z-index:2519930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" filled="f" stroked="f">
                      <v:textbox style="layout-flow:vertical" inset="0,0,0,0">
                        <w:txbxContent>
                          <w:p w14:paraId="54622A0F" w14:textId="77777777" w:rsidR="006B683A" w:rsidRDefault="006B683A" w:rsidP="00A65014">
                            <w:pPr>
                              <w:pStyle w:val="Corpsdetexte"/>
                              <w:spacing w:before="19"/>
                              <w:ind w:left="20"/>
                            </w:pPr>
                            <w:r>
                              <w:rPr>
                                <w:color w:val="1E2CBD"/>
                                <w:spacing w:val="-5"/>
                              </w:rPr>
                              <w:t>14</w:t>
                            </w:r>
                          </w:p>
                        </w:txbxContent>
                      </v:textbox>
                      <w10:wrap anchorx="page" anchory="page"/>
                    </v:shape>
                  </w:pict>
                </mc:Fallback>
              </mc:AlternateContent>
            </w:r>
            <w:r w:rsidRPr="00260148">
              <w:rPr>
                <w:noProof/>
                <w:lang w:val="es-ES"/>
              </w:rPr>
              <mc:AlternateContent>
                <mc:Choice Requires="wps">
                  <w:drawing>
                    <wp:anchor distT="0" distB="0" distL="114300" distR="114300" simplePos="0" relativeHeight="251994112" behindDoc="0" locked="0" layoutInCell="1" allowOverlap="1" wp14:anchorId="080D90AC" wp14:editId="0B73D5CD">
                      <wp:simplePos x="0" y="0"/>
                      <wp:positionH relativeFrom="page">
                        <wp:posOffset>10107930</wp:posOffset>
                      </wp:positionH>
                      <wp:positionV relativeFrom="page">
                        <wp:posOffset>876300</wp:posOffset>
                      </wp:positionV>
                      <wp:extent cx="181610" cy="953135"/>
                      <wp:effectExtent l="0" t="0" r="0" b="0"/>
                      <wp:wrapNone/>
                      <wp:docPr id="261539344" name="docshape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610" cy="953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F5EA089" w14:textId="77777777" w:rsidR="006B683A" w:rsidRDefault="006B683A" w:rsidP="00A65014">
                                  <w:pPr>
                                    <w:numPr>
                                      <w:ilvl w:val="0"/>
                                      <w:numId w:val="76"/>
                                    </w:numPr>
                                    <w:tabs>
                                      <w:tab w:val="left" w:pos="248"/>
                                    </w:tabs>
                                    <w:spacing w:before="20"/>
                                    <w:rPr>
                                      <w:b/>
                                      <w:sz w:val="18"/>
                                    </w:rPr>
                                  </w:pPr>
                                  <w:r>
                                    <w:rPr>
                                      <w:b/>
                                      <w:color w:val="1E2CBD"/>
                                      <w:spacing w:val="-2"/>
                                      <w:sz w:val="18"/>
                                    </w:rPr>
                                    <w:t>GB.344/LILS/2</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80D90AC" id="_x0000_s1103" type="#_x0000_t202" style="position:absolute;left:0;text-align:left;margin-left:795.9pt;margin-top:69pt;width:14.3pt;height:75.05pt;z-index:2519941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" filled="f" stroked="f">
                      <v:textbox style="layout-flow:vertical" inset="0,0,0,0">
                        <w:txbxContent>
                          <w:p w14:paraId="3F5EA089" w14:textId="77777777" w:rsidR="006B683A" w:rsidRDefault="006B683A" w:rsidP="00A65014">
                            <w:pPr>
                              <w:numPr>
                                <w:ilvl w:val="0"/>
                                <w:numId w:val="76"/>
                              </w:numPr>
                              <w:tabs>
                                <w:tab w:val="left" w:pos="248"/>
                              </w:tabs>
                              <w:spacing w:before="20"/>
                              <w:rPr>
                                <w:b/>
                                <w:sz w:val="18"/>
                              </w:rPr>
                            </w:pPr>
                            <w:r>
                              <w:rPr>
                                <w:b/>
                                <w:color w:val="1E2CBD"/>
                                <w:spacing w:val="-2"/>
                                <w:sz w:val="18"/>
                              </w:rPr>
                              <w:t>GB.344/LILS/2</w:t>
                            </w:r>
                          </w:p>
                        </w:txbxContent>
                      </v:textbox>
                      <w10:wrap anchorx="page" anchory="page"/>
                    </v:shape>
                  </w:pict>
                </mc:Fallback>
              </mc:AlternateContent>
            </w:r>
            <w:r w:rsidRPr="00260148">
              <w:rPr>
                <w:lang w:val="es-ES"/>
              </w:rPr>
              <w:t>XIII. </w:t>
            </w:r>
            <w:r w:rsidRPr="00950066">
              <w:rPr>
                <w:lang w:val="es-ES"/>
              </w:rPr>
              <w:t>Acción normativa, cooperación para el desarrollo e información estadística</w:t>
            </w:r>
          </w:p>
        </w:tc>
      </w:tr>
      <w:tr w:rsidR="006B683A" w:rsidRPr="00260148" w14:paraId="2C1065FA" w14:textId="77777777" w:rsidTr="006B683A">
        <w:trPr>
          <w:trHeight w:val="508"/>
        </w:trPr>
        <w:tc>
          <w:tcPr>
            <w:tcW w:w="7570" w:type="dxa"/>
            <w:tcBorders>
              <w:top w:val="nil"/>
              <w:left w:val="single" w:sz="2" w:space="0" w:color="1E2CBD"/>
              <w:bottom w:val="single" w:sz="2" w:space="0" w:color="1E2CBD"/>
              <w:right w:val="single" w:sz="2" w:space="0" w:color="1E2CBD"/>
            </w:tcBorders>
          </w:tcPr>
          <w:p w14:paraId="23DBAC8D" w14:textId="2587DBDA" w:rsidR="006B683A" w:rsidRPr="00260148" w:rsidRDefault="006B683A" w:rsidP="007B4AD1">
            <w:pPr>
              <w:pStyle w:val="EFSGGBTableTextJustif"/>
              <w:jc w:val="left"/>
            </w:pPr>
            <w:r w:rsidRPr="00260148">
              <w:t>29. Indique cualquier sugerencia que desearía formular su país acerca de una posible acción normativa que debería emprender la OIT en el ámbito del empleo y el trabajo decente para la paz y la resiliencia.</w:t>
            </w:r>
          </w:p>
        </w:tc>
        <w:tc>
          <w:tcPr>
            <w:tcW w:w="7569" w:type="dxa"/>
            <w:tcBorders>
              <w:top w:val="nil"/>
              <w:left w:val="single" w:sz="2" w:space="0" w:color="1E2CBD"/>
              <w:bottom w:val="single" w:sz="2" w:space="0" w:color="1E2CBD"/>
              <w:right w:val="single" w:sz="2" w:space="0" w:color="1E2CBD"/>
            </w:tcBorders>
          </w:tcPr>
          <w:p w14:paraId="6A0DBCC9" w14:textId="4481CA08" w:rsidR="006B683A" w:rsidRPr="00260148" w:rsidRDefault="006B683A" w:rsidP="00A65014">
            <w:pPr>
              <w:pStyle w:val="app19comment"/>
              <w:rPr>
                <w:lang w:val="es-ES"/>
              </w:rPr>
            </w:pPr>
            <w:r w:rsidRPr="00260148">
              <w:rPr>
                <w:lang w:val="es-ES"/>
              </w:rPr>
              <w:fldChar w:fldCharType="begin">
                <w:ffData>
                  <w:name w:val="Texte2"/>
                  <w:enabled/>
                  <w:calcOnExit w:val="0"/>
                  <w:textInput/>
                </w:ffData>
              </w:fldChar>
            </w:r>
            <w:r w:rsidRPr="00260148">
              <w:rPr>
                <w:lang w:val="es-ES"/>
              </w:rPr>
              <w:instrText xml:space="preserve"> FORMTEXT </w:instrText>
            </w:r>
            <w:r w:rsidRPr="00260148">
              <w:rPr>
                <w:lang w:val="es-ES"/>
              </w:rPr>
            </w:r>
            <w:r w:rsidRPr="00260148">
              <w:rPr>
                <w:lang w:val="es-ES"/>
              </w:rPr>
              <w:fldChar w:fldCharType="separate"/>
            </w:r>
            <w:r w:rsidRPr="00260148">
              <w:rPr>
                <w:lang w:val="es-ES"/>
              </w:rPr>
              <w:t> </w:t>
            </w:r>
            <w:r w:rsidRPr="00260148">
              <w:rPr>
                <w:lang w:val="es-ES"/>
              </w:rPr>
              <w:t> </w:t>
            </w:r>
            <w:r w:rsidRPr="00260148">
              <w:rPr>
                <w:lang w:val="es-ES"/>
              </w:rPr>
              <w:t> </w:t>
            </w:r>
            <w:r w:rsidRPr="00260148">
              <w:rPr>
                <w:lang w:val="es-ES"/>
              </w:rPr>
              <w:t> </w:t>
            </w:r>
            <w:r w:rsidRPr="00260148">
              <w:rPr>
                <w:lang w:val="es-ES"/>
              </w:rPr>
              <w:t> </w:t>
            </w:r>
            <w:r w:rsidRPr="00260148">
              <w:rPr>
                <w:lang w:val="es-ES"/>
              </w:rPr>
              <w:fldChar w:fldCharType="end"/>
            </w:r>
          </w:p>
        </w:tc>
      </w:tr>
      <w:tr w:rsidR="006B683A" w:rsidRPr="00260148" w14:paraId="7F66A26A" w14:textId="77777777" w:rsidTr="006B683A">
        <w:trPr>
          <w:trHeight w:val="508"/>
        </w:trPr>
        <w:tc>
          <w:tcPr>
            <w:tcW w:w="7570" w:type="dxa"/>
            <w:tcBorders>
              <w:top w:val="nil"/>
              <w:left w:val="single" w:sz="2" w:space="0" w:color="1E2CBD"/>
              <w:bottom w:val="single" w:sz="2" w:space="0" w:color="1E2CBD"/>
              <w:right w:val="single" w:sz="2" w:space="0" w:color="1E2CBD"/>
            </w:tcBorders>
          </w:tcPr>
          <w:p w14:paraId="25401620" w14:textId="2D6C8D3E" w:rsidR="006B683A" w:rsidRPr="00260148" w:rsidRDefault="006B683A" w:rsidP="007B4AD1">
            <w:pPr>
              <w:pStyle w:val="EFSGGBTableTextJustif"/>
              <w:jc w:val="left"/>
            </w:pPr>
            <w:r w:rsidRPr="00260148">
              <w:t xml:space="preserve">30. Identifique cualquier obstáculo que impida o retrase la aplicación de la Recomendación </w:t>
            </w:r>
            <w:r>
              <w:t>núm. </w:t>
            </w:r>
            <w:r w:rsidRPr="00260148">
              <w:t>205 e indique las medidas adoptadas o que se prevea adoptar para superar esos obstáculos.</w:t>
            </w:r>
          </w:p>
        </w:tc>
        <w:tc>
          <w:tcPr>
            <w:tcW w:w="7569" w:type="dxa"/>
            <w:tcBorders>
              <w:top w:val="nil"/>
              <w:left w:val="single" w:sz="2" w:space="0" w:color="1E2CBD"/>
              <w:bottom w:val="single" w:sz="2" w:space="0" w:color="1E2CBD"/>
              <w:right w:val="single" w:sz="2" w:space="0" w:color="1E2CBD"/>
            </w:tcBorders>
          </w:tcPr>
          <w:p w14:paraId="04C7C895" w14:textId="77777777" w:rsidR="006B683A" w:rsidRPr="00260148" w:rsidRDefault="006B683A" w:rsidP="0087334E">
            <w:pPr>
              <w:pStyle w:val="app19comment"/>
              <w:rPr>
                <w:lang w:val="es-ES"/>
              </w:rPr>
            </w:pPr>
            <w:r w:rsidRPr="00260148">
              <w:rPr>
                <w:lang w:val="es-ES"/>
              </w:rPr>
              <w:fldChar w:fldCharType="begin">
                <w:ffData>
                  <w:name w:val="Texte2"/>
                  <w:enabled/>
                  <w:calcOnExit w:val="0"/>
                  <w:textInput/>
                </w:ffData>
              </w:fldChar>
            </w:r>
            <w:r w:rsidRPr="00260148">
              <w:rPr>
                <w:lang w:val="es-ES"/>
              </w:rPr>
              <w:instrText xml:space="preserve"> FORMTEXT </w:instrText>
            </w:r>
            <w:r w:rsidRPr="00260148">
              <w:rPr>
                <w:lang w:val="es-ES"/>
              </w:rPr>
            </w:r>
            <w:r w:rsidRPr="00260148">
              <w:rPr>
                <w:lang w:val="es-ES"/>
              </w:rPr>
              <w:fldChar w:fldCharType="separate"/>
            </w:r>
            <w:r w:rsidRPr="00260148">
              <w:rPr>
                <w:lang w:val="es-ES"/>
              </w:rPr>
              <w:t> </w:t>
            </w:r>
            <w:r w:rsidRPr="00260148">
              <w:rPr>
                <w:lang w:val="es-ES"/>
              </w:rPr>
              <w:t> </w:t>
            </w:r>
            <w:r w:rsidRPr="00260148">
              <w:rPr>
                <w:lang w:val="es-ES"/>
              </w:rPr>
              <w:t> </w:t>
            </w:r>
            <w:r w:rsidRPr="00260148">
              <w:rPr>
                <w:lang w:val="es-ES"/>
              </w:rPr>
              <w:t> </w:t>
            </w:r>
            <w:r w:rsidRPr="00260148">
              <w:rPr>
                <w:lang w:val="es-ES"/>
              </w:rPr>
              <w:t> </w:t>
            </w:r>
            <w:r w:rsidRPr="00260148">
              <w:rPr>
                <w:lang w:val="es-ES"/>
              </w:rPr>
              <w:fldChar w:fldCharType="end"/>
            </w:r>
          </w:p>
        </w:tc>
      </w:tr>
      <w:tr w:rsidR="006B683A" w:rsidRPr="00260148" w14:paraId="454DB8E0" w14:textId="77777777" w:rsidTr="006B683A">
        <w:trPr>
          <w:trHeight w:val="508"/>
        </w:trPr>
        <w:tc>
          <w:tcPr>
            <w:tcW w:w="7570" w:type="dxa"/>
            <w:tcBorders>
              <w:top w:val="nil"/>
              <w:left w:val="single" w:sz="2" w:space="0" w:color="1E2CBD"/>
              <w:bottom w:val="single" w:sz="2" w:space="0" w:color="1E2CBD"/>
              <w:right w:val="single" w:sz="2" w:space="0" w:color="1E2CBD"/>
            </w:tcBorders>
          </w:tcPr>
          <w:p w14:paraId="03CF34DF" w14:textId="6BC473F5" w:rsidR="006B683A" w:rsidRPr="00260148" w:rsidRDefault="00717E16" w:rsidP="007B4AD1">
            <w:pPr>
              <w:pStyle w:val="EFSGGBTableTextJustif"/>
              <w:jc w:val="left"/>
            </w:pPr>
            <w:r w:rsidRPr="00260148">
              <w:t xml:space="preserve">31. ¿Se ha solicitado a la OIT algún tipo de apoyo en materia de políticas, inclusive en el marco de proyectos financiados por fondos de cooperación para el desarrollo? Si procede y es factible, comparta su opinión sobre la eficacia del apoyo prestado por la OIT a su país para la formulación de medidas de respuesta a las crisis centradas en la promoción del empleo, la integración en el mercado de trabajo o el acceso a este, el desarrollo de la capacidad y el fortalecimiento de las instituciones. ¿Desearía su país emprender, a través del diálogo nacional y en cooperación con la OIT, una evaluación sobre las opciones políticas para prepararse y hacer frente a las crisis desde la perspectiva de los principios rectores y los enfoques estratégicos de la Recomendación </w:t>
            </w:r>
            <w:r>
              <w:t>núm. </w:t>
            </w:r>
            <w:r w:rsidRPr="00260148">
              <w:t>205?</w:t>
            </w:r>
          </w:p>
        </w:tc>
        <w:tc>
          <w:tcPr>
            <w:tcW w:w="7569" w:type="dxa"/>
            <w:tcBorders>
              <w:top w:val="nil"/>
              <w:left w:val="single" w:sz="2" w:space="0" w:color="1E2CBD"/>
              <w:bottom w:val="single" w:sz="2" w:space="0" w:color="1E2CBD"/>
              <w:right w:val="single" w:sz="2" w:space="0" w:color="1E2CBD"/>
            </w:tcBorders>
          </w:tcPr>
          <w:p w14:paraId="5000AF31" w14:textId="77777777" w:rsidR="006B683A" w:rsidRPr="00260148" w:rsidRDefault="006B683A" w:rsidP="0087334E">
            <w:pPr>
              <w:pStyle w:val="app19comment"/>
              <w:rPr>
                <w:lang w:val="es-ES"/>
              </w:rPr>
            </w:pPr>
            <w:r w:rsidRPr="00260148">
              <w:rPr>
                <w:lang w:val="es-ES"/>
              </w:rPr>
              <w:fldChar w:fldCharType="begin">
                <w:ffData>
                  <w:name w:val="Texte2"/>
                  <w:enabled/>
                  <w:calcOnExit w:val="0"/>
                  <w:textInput/>
                </w:ffData>
              </w:fldChar>
            </w:r>
            <w:r w:rsidRPr="00260148">
              <w:rPr>
                <w:lang w:val="es-ES"/>
              </w:rPr>
              <w:instrText xml:space="preserve"> FORMTEXT </w:instrText>
            </w:r>
            <w:r w:rsidRPr="00260148">
              <w:rPr>
                <w:lang w:val="es-ES"/>
              </w:rPr>
            </w:r>
            <w:r w:rsidRPr="00260148">
              <w:rPr>
                <w:lang w:val="es-ES"/>
              </w:rPr>
              <w:fldChar w:fldCharType="separate"/>
            </w:r>
            <w:r w:rsidRPr="00260148">
              <w:rPr>
                <w:lang w:val="es-ES"/>
              </w:rPr>
              <w:t> </w:t>
            </w:r>
            <w:r w:rsidRPr="00260148">
              <w:rPr>
                <w:lang w:val="es-ES"/>
              </w:rPr>
              <w:t> </w:t>
            </w:r>
            <w:r w:rsidRPr="00260148">
              <w:rPr>
                <w:lang w:val="es-ES"/>
              </w:rPr>
              <w:t> </w:t>
            </w:r>
            <w:r w:rsidRPr="00260148">
              <w:rPr>
                <w:lang w:val="es-ES"/>
              </w:rPr>
              <w:t> </w:t>
            </w:r>
            <w:r w:rsidRPr="00260148">
              <w:rPr>
                <w:lang w:val="es-ES"/>
              </w:rPr>
              <w:t> </w:t>
            </w:r>
            <w:r w:rsidRPr="00260148">
              <w:rPr>
                <w:lang w:val="es-ES"/>
              </w:rPr>
              <w:fldChar w:fldCharType="end"/>
            </w:r>
          </w:p>
        </w:tc>
      </w:tr>
      <w:tr w:rsidR="006B683A" w:rsidRPr="00260148" w14:paraId="4AF9284A" w14:textId="77777777" w:rsidTr="006B683A">
        <w:trPr>
          <w:trHeight w:val="508"/>
        </w:trPr>
        <w:tc>
          <w:tcPr>
            <w:tcW w:w="7570" w:type="dxa"/>
            <w:tcBorders>
              <w:top w:val="nil"/>
              <w:left w:val="single" w:sz="2" w:space="0" w:color="1E2CBD"/>
              <w:bottom w:val="single" w:sz="2" w:space="0" w:color="1E2CBD"/>
              <w:right w:val="single" w:sz="2" w:space="0" w:color="1E2CBD"/>
            </w:tcBorders>
          </w:tcPr>
          <w:p w14:paraId="145A3EC0" w14:textId="218472AC" w:rsidR="006B683A" w:rsidRPr="00260148" w:rsidRDefault="007B4AD1" w:rsidP="007B4AD1">
            <w:pPr>
              <w:pStyle w:val="EFSGGBTableTextJustif"/>
              <w:jc w:val="left"/>
            </w:pPr>
            <w:r w:rsidRPr="00260148">
              <w:t xml:space="preserve">32. Continúe facilitando información estadística actualizada al Departamento de Estadística de la OIT (STATISTICS) y a otros departamentos pertinentes sobre la fuerza de trabajo, los salarios y las condiciones de trabajo y la protección social y, cuando proceda, proporcione datos específicos relacionados con la respuesta a las crisis que en su opinión puedan revestir importancia en el marco de la Recomendación </w:t>
            </w:r>
            <w:r>
              <w:t>núm. </w:t>
            </w:r>
            <w:r w:rsidRPr="00260148">
              <w:t>205.</w:t>
            </w:r>
          </w:p>
        </w:tc>
        <w:tc>
          <w:tcPr>
            <w:tcW w:w="7569" w:type="dxa"/>
            <w:tcBorders>
              <w:top w:val="nil"/>
              <w:left w:val="single" w:sz="2" w:space="0" w:color="1E2CBD"/>
              <w:bottom w:val="single" w:sz="2" w:space="0" w:color="1E2CBD"/>
              <w:right w:val="single" w:sz="2" w:space="0" w:color="1E2CBD"/>
            </w:tcBorders>
          </w:tcPr>
          <w:p w14:paraId="2172C4EB" w14:textId="77777777" w:rsidR="006B683A" w:rsidRPr="00260148" w:rsidRDefault="006B683A" w:rsidP="0087334E">
            <w:pPr>
              <w:pStyle w:val="app19comment"/>
              <w:rPr>
                <w:lang w:val="es-ES"/>
              </w:rPr>
            </w:pPr>
            <w:r w:rsidRPr="00260148">
              <w:rPr>
                <w:lang w:val="es-ES"/>
              </w:rPr>
              <w:fldChar w:fldCharType="begin">
                <w:ffData>
                  <w:name w:val="Texte2"/>
                  <w:enabled/>
                  <w:calcOnExit w:val="0"/>
                  <w:textInput/>
                </w:ffData>
              </w:fldChar>
            </w:r>
            <w:r w:rsidRPr="00260148">
              <w:rPr>
                <w:lang w:val="es-ES"/>
              </w:rPr>
              <w:instrText xml:space="preserve"> FORMTEXT </w:instrText>
            </w:r>
            <w:r w:rsidRPr="00260148">
              <w:rPr>
                <w:lang w:val="es-ES"/>
              </w:rPr>
            </w:r>
            <w:r w:rsidRPr="00260148">
              <w:rPr>
                <w:lang w:val="es-ES"/>
              </w:rPr>
              <w:fldChar w:fldCharType="separate"/>
            </w:r>
            <w:r w:rsidRPr="00260148">
              <w:rPr>
                <w:lang w:val="es-ES"/>
              </w:rPr>
              <w:t> </w:t>
            </w:r>
            <w:r w:rsidRPr="00260148">
              <w:rPr>
                <w:lang w:val="es-ES"/>
              </w:rPr>
              <w:t> </w:t>
            </w:r>
            <w:r w:rsidRPr="00260148">
              <w:rPr>
                <w:lang w:val="es-ES"/>
              </w:rPr>
              <w:t> </w:t>
            </w:r>
            <w:r w:rsidRPr="00260148">
              <w:rPr>
                <w:lang w:val="es-ES"/>
              </w:rPr>
              <w:t> </w:t>
            </w:r>
            <w:r w:rsidRPr="00260148">
              <w:rPr>
                <w:lang w:val="es-ES"/>
              </w:rPr>
              <w:t> </w:t>
            </w:r>
            <w:r w:rsidRPr="00260148">
              <w:rPr>
                <w:lang w:val="es-ES"/>
              </w:rPr>
              <w:fldChar w:fldCharType="end"/>
            </w:r>
          </w:p>
        </w:tc>
      </w:tr>
      <w:tr w:rsidR="006B683A" w:rsidRPr="00950066" w14:paraId="374CC0F4" w14:textId="77777777" w:rsidTr="006B683A">
        <w:trPr>
          <w:trHeight w:val="508"/>
        </w:trPr>
        <w:tc>
          <w:tcPr>
            <w:tcW w:w="7570" w:type="dxa"/>
            <w:tcBorders>
              <w:top w:val="nil"/>
              <w:left w:val="single" w:sz="2" w:space="0" w:color="1E2CBD"/>
              <w:bottom w:val="single" w:sz="2" w:space="0" w:color="1E2CBD"/>
              <w:right w:val="single" w:sz="2" w:space="0" w:color="1E2CBD"/>
            </w:tcBorders>
          </w:tcPr>
          <w:p w14:paraId="013DF628" w14:textId="77777777" w:rsidR="007B4AD1" w:rsidRPr="00260148" w:rsidRDefault="007B4AD1" w:rsidP="008B1F1C">
            <w:pPr>
              <w:pStyle w:val="EFSGGBTableTextJustif"/>
              <w:keepNext/>
            </w:pPr>
            <w:r w:rsidRPr="00260148">
              <w:lastRenderedPageBreak/>
              <w:t>33. Si su país es un Estado federal, indique:</w:t>
            </w:r>
          </w:p>
          <w:p w14:paraId="2C029D85" w14:textId="77777777" w:rsidR="001F53F3" w:rsidRDefault="007B4AD1" w:rsidP="009F7681">
            <w:pPr>
              <w:pStyle w:val="EFSGGBTablea"/>
              <w:numPr>
                <w:ilvl w:val="0"/>
                <w:numId w:val="140"/>
              </w:numPr>
              <w:jc w:val="left"/>
            </w:pPr>
            <w:r w:rsidRPr="00260148">
              <w:t>si, con arreglo al sistema constitucional, el Gobierno federal considera que las disposiciones de la Recomendación resultan apropiadas para la adopción de medidas en el ámbito federal, o bien son apropiadas, total o parcialmente, para la adopción de medidas por parte de los estados, provincias o cantones constitutivos, y</w:t>
            </w:r>
          </w:p>
          <w:p w14:paraId="01749AF0" w14:textId="3E505CBD" w:rsidR="006B683A" w:rsidRPr="00260148" w:rsidRDefault="007B4AD1" w:rsidP="009F7681">
            <w:pPr>
              <w:pStyle w:val="EFSGGBTablea"/>
              <w:numPr>
                <w:ilvl w:val="0"/>
                <w:numId w:val="140"/>
              </w:numPr>
              <w:jc w:val="left"/>
            </w:pPr>
            <w:r w:rsidRPr="00260148">
              <w:t xml:space="preserve">si ha sido posible tomar medidas, en el Estado federal, con miras a promover una acción coordinada para dar efecto a todas o a algunas de las disposiciones de la Recomendación </w:t>
            </w:r>
            <w:r>
              <w:t>núm. </w:t>
            </w:r>
            <w:r w:rsidRPr="00260148">
              <w:t>205. Facilite una indicación general de los resultados obtenidos, en su caso, mediante esas medidas.</w:t>
            </w:r>
          </w:p>
        </w:tc>
        <w:tc>
          <w:tcPr>
            <w:tcW w:w="7569" w:type="dxa"/>
            <w:tcBorders>
              <w:top w:val="nil"/>
              <w:left w:val="single" w:sz="2" w:space="0" w:color="1E2CBD"/>
              <w:bottom w:val="single" w:sz="2" w:space="0" w:color="1E2CBD"/>
              <w:right w:val="single" w:sz="2" w:space="0" w:color="1E2CBD"/>
            </w:tcBorders>
          </w:tcPr>
          <w:p w14:paraId="10DADC94" w14:textId="48F3FDD0" w:rsidR="006B683A" w:rsidRPr="00260148" w:rsidRDefault="007B4AD1" w:rsidP="007B4AD1">
            <w:pPr>
              <w:pStyle w:val="app19comment"/>
            </w:pPr>
            <w:r>
              <w:fldChar w:fldCharType="begin">
                <w:ffData>
                  <w:name w:val="Texte3"/>
                  <w:enabled/>
                  <w:calcOnExit w:val="0"/>
                  <w:textInput/>
                </w:ffData>
              </w:fldChar>
            </w:r>
            <w:bookmarkStart w:id="17" w:name="Texte3"/>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7"/>
          </w:p>
        </w:tc>
      </w:tr>
    </w:tbl>
    <w:p w14:paraId="780BF5BD" w14:textId="77777777" w:rsidR="00EF1444" w:rsidRPr="00260148" w:rsidRDefault="00EF1444" w:rsidP="00EF1444">
      <w:pPr>
        <w:pStyle w:val="EFSGGBTableTextJustif"/>
      </w:pPr>
    </w:p>
    <w:tbl>
      <w:tblPr>
        <w:tblW w:w="15139" w:type="dxa"/>
        <w:tblBorders>
          <w:top w:val="single" w:sz="2" w:space="0" w:color="1E2CBD"/>
          <w:left w:val="single" w:sz="2" w:space="0" w:color="1E2CBD"/>
          <w:bottom w:val="single" w:sz="2" w:space="0" w:color="1E2CBD"/>
          <w:right w:val="single" w:sz="2" w:space="0" w:color="1E2CBD"/>
          <w:insideH w:val="single" w:sz="2" w:space="0" w:color="1E2CBD"/>
          <w:insideV w:val="single" w:sz="2" w:space="0" w:color="1E2CBD"/>
        </w:tblBorders>
        <w:tblLayout w:type="fixed"/>
        <w:tblCellMar>
          <w:top w:w="57" w:type="dxa"/>
          <w:left w:w="113" w:type="dxa"/>
          <w:bottom w:w="57" w:type="dxa"/>
          <w:right w:w="113" w:type="dxa"/>
        </w:tblCellMar>
        <w:tblLook w:val="01E0" w:firstRow="1" w:lastRow="1" w:firstColumn="1" w:lastColumn="1" w:noHBand="0" w:noVBand="0"/>
      </w:tblPr>
      <w:tblGrid>
        <w:gridCol w:w="7570"/>
        <w:gridCol w:w="7569"/>
      </w:tblGrid>
      <w:tr w:rsidR="003A60AD" w:rsidRPr="00950066" w14:paraId="7CA6AB2F" w14:textId="77777777" w:rsidTr="003A60AD">
        <w:trPr>
          <w:trHeight w:val="17"/>
        </w:trPr>
        <w:tc>
          <w:tcPr>
            <w:tcW w:w="15139" w:type="dxa"/>
            <w:gridSpan w:val="2"/>
            <w:tcBorders>
              <w:top w:val="nil"/>
              <w:left w:val="single" w:sz="4" w:space="0" w:color="auto"/>
              <w:bottom w:val="nil"/>
              <w:right w:val="single" w:sz="4" w:space="0" w:color="auto"/>
            </w:tcBorders>
            <w:shd w:val="clear" w:color="auto" w:fill="1E2CBD"/>
          </w:tcPr>
          <w:p w14:paraId="7DDF5AAD" w14:textId="7DF418ED" w:rsidR="003A60AD" w:rsidRPr="00260148" w:rsidRDefault="003A60AD" w:rsidP="00113F73">
            <w:pPr>
              <w:pStyle w:val="EFSGTableheadermain"/>
              <w:rPr>
                <w:lang w:val="es-ES"/>
              </w:rPr>
            </w:pPr>
            <w:r w:rsidRPr="00260148">
              <w:rPr>
                <w:noProof/>
                <w:lang w:val="es-ES"/>
              </w:rPr>
              <mc:AlternateContent>
                <mc:Choice Requires="wps">
                  <w:drawing>
                    <wp:anchor distT="0" distB="0" distL="114300" distR="114300" simplePos="0" relativeHeight="252003328" behindDoc="0" locked="0" layoutInCell="1" allowOverlap="1" wp14:anchorId="693CD3CF" wp14:editId="5D96AD13">
                      <wp:simplePos x="0" y="0"/>
                      <wp:positionH relativeFrom="page">
                        <wp:posOffset>10104755</wp:posOffset>
                      </wp:positionH>
                      <wp:positionV relativeFrom="page">
                        <wp:posOffset>6492875</wp:posOffset>
                      </wp:positionV>
                      <wp:extent cx="198120" cy="168910"/>
                      <wp:effectExtent l="0" t="0" r="0" b="0"/>
                      <wp:wrapNone/>
                      <wp:docPr id="1412988256" name="docshape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8120" cy="1689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79A8623" w14:textId="77777777" w:rsidR="003A60AD" w:rsidRDefault="003A60AD" w:rsidP="00EF1444">
                                  <w:pPr>
                                    <w:pStyle w:val="Corpsdetexte"/>
                                    <w:spacing w:before="19"/>
                                    <w:ind w:left="20"/>
                                  </w:pPr>
                                  <w:r>
                                    <w:rPr>
                                      <w:color w:val="1E2CBD"/>
                                      <w:spacing w:val="-5"/>
                                    </w:rPr>
                                    <w:t>12</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93CD3CF" id="_x0000_s1104" type="#_x0000_t202" style="position:absolute;left:0;text-align:left;margin-left:795.65pt;margin-top:511.25pt;width:15.6pt;height:13.3pt;z-index:2520033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" filled="f" stroked="f">
                      <v:textbox style="layout-flow:vertical" inset="0,0,0,0">
                        <w:txbxContent>
                          <w:p w14:paraId="279A8623" w14:textId="77777777" w:rsidR="003A60AD" w:rsidRDefault="003A60AD" w:rsidP="00EF1444">
                            <w:pPr>
                              <w:pStyle w:val="Corpsdetexte"/>
                              <w:spacing w:before="19"/>
                              <w:ind w:left="20"/>
                            </w:pPr>
                            <w:r>
                              <w:rPr>
                                <w:color w:val="1E2CBD"/>
                                <w:spacing w:val="-5"/>
                              </w:rPr>
                              <w:t>12</w:t>
                            </w:r>
                          </w:p>
                        </w:txbxContent>
                      </v:textbox>
                      <w10:wrap anchorx="page" anchory="page"/>
                    </v:shape>
                  </w:pict>
                </mc:Fallback>
              </mc:AlternateContent>
            </w:r>
            <w:r w:rsidRPr="00260148">
              <w:rPr>
                <w:noProof/>
                <w:lang w:val="es-ES"/>
              </w:rPr>
              <mc:AlternateContent>
                <mc:Choice Requires="wps">
                  <w:drawing>
                    <wp:anchor distT="0" distB="0" distL="114300" distR="114300" simplePos="0" relativeHeight="252004352" behindDoc="0" locked="0" layoutInCell="1" allowOverlap="1" wp14:anchorId="787A9BEC" wp14:editId="12BCADC4">
                      <wp:simplePos x="0" y="0"/>
                      <wp:positionH relativeFrom="page">
                        <wp:posOffset>10107930</wp:posOffset>
                      </wp:positionH>
                      <wp:positionV relativeFrom="page">
                        <wp:posOffset>876300</wp:posOffset>
                      </wp:positionV>
                      <wp:extent cx="181610" cy="953135"/>
                      <wp:effectExtent l="0" t="0" r="0" b="0"/>
                      <wp:wrapNone/>
                      <wp:docPr id="954861835" name="docshape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610" cy="953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35017C1" w14:textId="77777777" w:rsidR="003A60AD" w:rsidRDefault="003A60AD" w:rsidP="00EF1444">
                                  <w:pPr>
                                    <w:numPr>
                                      <w:ilvl w:val="0"/>
                                      <w:numId w:val="78"/>
                                    </w:numPr>
                                    <w:tabs>
                                      <w:tab w:val="left" w:pos="248"/>
                                    </w:tabs>
                                    <w:spacing w:before="20"/>
                                    <w:rPr>
                                      <w:b/>
                                      <w:sz w:val="18"/>
                                    </w:rPr>
                                  </w:pPr>
                                  <w:r>
                                    <w:rPr>
                                      <w:b/>
                                      <w:color w:val="1E2CBD"/>
                                      <w:spacing w:val="-2"/>
                                      <w:sz w:val="18"/>
                                    </w:rPr>
                                    <w:t>GB.344/LILS/2</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87A9BEC" id="_x0000_s1105" type="#_x0000_t202" style="position:absolute;left:0;text-align:left;margin-left:795.9pt;margin-top:69pt;width:14.3pt;height:75.05pt;z-index:2520043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" filled="f" stroked="f">
                      <v:textbox style="layout-flow:vertical" inset="0,0,0,0">
                        <w:txbxContent>
                          <w:p w14:paraId="435017C1" w14:textId="77777777" w:rsidR="003A60AD" w:rsidRDefault="003A60AD" w:rsidP="00EF1444">
                            <w:pPr>
                              <w:numPr>
                                <w:ilvl w:val="0"/>
                                <w:numId w:val="78"/>
                              </w:numPr>
                              <w:tabs>
                                <w:tab w:val="left" w:pos="248"/>
                              </w:tabs>
                              <w:spacing w:before="20"/>
                              <w:rPr>
                                <w:b/>
                                <w:sz w:val="18"/>
                              </w:rPr>
                            </w:pPr>
                            <w:r>
                              <w:rPr>
                                <w:b/>
                                <w:color w:val="1E2CBD"/>
                                <w:spacing w:val="-2"/>
                                <w:sz w:val="18"/>
                              </w:rPr>
                              <w:t>GB.344/LILS/2</w:t>
                            </w:r>
                          </w:p>
                        </w:txbxContent>
                      </v:textbox>
                      <w10:wrap anchorx="page" anchory="page"/>
                    </v:shape>
                  </w:pict>
                </mc:Fallback>
              </mc:AlternateContent>
            </w:r>
            <w:r w:rsidRPr="00260148">
              <w:rPr>
                <w:noProof/>
                <w:lang w:val="es-ES"/>
              </w:rPr>
              <mc:AlternateContent>
                <mc:Choice Requires="wps">
                  <w:drawing>
                    <wp:anchor distT="0" distB="0" distL="114300" distR="114300" simplePos="0" relativeHeight="252005376" behindDoc="0" locked="0" layoutInCell="1" allowOverlap="1" wp14:anchorId="6B62E36F" wp14:editId="4BBC121C">
                      <wp:simplePos x="0" y="0"/>
                      <wp:positionH relativeFrom="page">
                        <wp:posOffset>10104755</wp:posOffset>
                      </wp:positionH>
                      <wp:positionV relativeFrom="page">
                        <wp:posOffset>6492875</wp:posOffset>
                      </wp:positionV>
                      <wp:extent cx="198120" cy="168910"/>
                      <wp:effectExtent l="0" t="0" r="0" b="0"/>
                      <wp:wrapNone/>
                      <wp:docPr id="1395378266" name="docshape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8120" cy="1689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0B7035" w14:textId="77777777" w:rsidR="003A60AD" w:rsidRDefault="003A60AD" w:rsidP="00EF1444">
                                  <w:pPr>
                                    <w:pStyle w:val="Corpsdetexte"/>
                                    <w:spacing w:before="19"/>
                                    <w:ind w:left="20"/>
                                  </w:pPr>
                                  <w:r>
                                    <w:rPr>
                                      <w:color w:val="1E2CBD"/>
                                      <w:spacing w:val="-5"/>
                                    </w:rPr>
                                    <w:t>13</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B62E36F" id="_x0000_s1106" type="#_x0000_t202" style="position:absolute;left:0;text-align:left;margin-left:795.65pt;margin-top:511.25pt;width:15.6pt;height:13.3pt;z-index:2520053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" filled="f" stroked="f">
                      <v:textbox style="layout-flow:vertical" inset="0,0,0,0">
                        <w:txbxContent>
                          <w:p w14:paraId="520B7035" w14:textId="77777777" w:rsidR="003A60AD" w:rsidRDefault="003A60AD" w:rsidP="00EF1444">
                            <w:pPr>
                              <w:pStyle w:val="Corpsdetexte"/>
                              <w:spacing w:before="19"/>
                              <w:ind w:left="20"/>
                            </w:pPr>
                            <w:r>
                              <w:rPr>
                                <w:color w:val="1E2CBD"/>
                                <w:spacing w:val="-5"/>
                              </w:rPr>
                              <w:t>13</w:t>
                            </w:r>
                          </w:p>
                        </w:txbxContent>
                      </v:textbox>
                      <w10:wrap anchorx="page" anchory="page"/>
                    </v:shape>
                  </w:pict>
                </mc:Fallback>
              </mc:AlternateContent>
            </w:r>
            <w:r w:rsidRPr="00260148">
              <w:rPr>
                <w:noProof/>
                <w:lang w:val="es-ES"/>
              </w:rPr>
              <mc:AlternateContent>
                <mc:Choice Requires="wps">
                  <w:drawing>
                    <wp:anchor distT="0" distB="0" distL="114300" distR="114300" simplePos="0" relativeHeight="252006400" behindDoc="0" locked="0" layoutInCell="1" allowOverlap="1" wp14:anchorId="090F8E86" wp14:editId="34DB4FB2">
                      <wp:simplePos x="0" y="0"/>
                      <wp:positionH relativeFrom="page">
                        <wp:posOffset>10107930</wp:posOffset>
                      </wp:positionH>
                      <wp:positionV relativeFrom="page">
                        <wp:posOffset>876300</wp:posOffset>
                      </wp:positionV>
                      <wp:extent cx="181610" cy="953135"/>
                      <wp:effectExtent l="0" t="0" r="0" b="0"/>
                      <wp:wrapNone/>
                      <wp:docPr id="907284262" name="docshape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610" cy="953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4205CC0" w14:textId="77777777" w:rsidR="003A60AD" w:rsidRDefault="003A60AD" w:rsidP="00EF1444">
                                  <w:pPr>
                                    <w:numPr>
                                      <w:ilvl w:val="0"/>
                                      <w:numId w:val="77"/>
                                    </w:numPr>
                                    <w:tabs>
                                      <w:tab w:val="left" w:pos="248"/>
                                    </w:tabs>
                                    <w:spacing w:before="20"/>
                                    <w:rPr>
                                      <w:b/>
                                      <w:sz w:val="18"/>
                                    </w:rPr>
                                  </w:pPr>
                                  <w:r>
                                    <w:rPr>
                                      <w:b/>
                                      <w:color w:val="1E2CBD"/>
                                      <w:spacing w:val="-2"/>
                                      <w:sz w:val="18"/>
                                    </w:rPr>
                                    <w:t>GB.344/LILS/2</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90F8E86" id="_x0000_s1107" type="#_x0000_t202" style="position:absolute;left:0;text-align:left;margin-left:795.9pt;margin-top:69pt;width:14.3pt;height:75.05pt;z-index:2520064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" filled="f" stroked="f">
                      <v:textbox style="layout-flow:vertical" inset="0,0,0,0">
                        <w:txbxContent>
                          <w:p w14:paraId="74205CC0" w14:textId="77777777" w:rsidR="003A60AD" w:rsidRDefault="003A60AD" w:rsidP="00EF1444">
                            <w:pPr>
                              <w:numPr>
                                <w:ilvl w:val="0"/>
                                <w:numId w:val="77"/>
                              </w:numPr>
                              <w:tabs>
                                <w:tab w:val="left" w:pos="248"/>
                              </w:tabs>
                              <w:spacing w:before="20"/>
                              <w:rPr>
                                <w:b/>
                                <w:sz w:val="18"/>
                              </w:rPr>
                            </w:pPr>
                            <w:r>
                              <w:rPr>
                                <w:b/>
                                <w:color w:val="1E2CBD"/>
                                <w:spacing w:val="-2"/>
                                <w:sz w:val="18"/>
                              </w:rPr>
                              <w:t>GB.344/LILS/2</w:t>
                            </w:r>
                          </w:p>
                        </w:txbxContent>
                      </v:textbox>
                      <w10:wrap anchorx="page" anchory="page"/>
                    </v:shape>
                  </w:pict>
                </mc:Fallback>
              </mc:AlternateContent>
            </w:r>
            <w:r w:rsidRPr="00260148">
              <w:rPr>
                <w:noProof/>
                <w:lang w:val="es-ES"/>
              </w:rPr>
              <mc:AlternateContent>
                <mc:Choice Requires="wps">
                  <w:drawing>
                    <wp:anchor distT="0" distB="0" distL="114300" distR="114300" simplePos="0" relativeHeight="252007424" behindDoc="0" locked="0" layoutInCell="1" allowOverlap="1" wp14:anchorId="5C8D2F29" wp14:editId="2F572D62">
                      <wp:simplePos x="0" y="0"/>
                      <wp:positionH relativeFrom="page">
                        <wp:posOffset>10104755</wp:posOffset>
                      </wp:positionH>
                      <wp:positionV relativeFrom="page">
                        <wp:posOffset>6492875</wp:posOffset>
                      </wp:positionV>
                      <wp:extent cx="198120" cy="168910"/>
                      <wp:effectExtent l="0" t="0" r="0" b="0"/>
                      <wp:wrapNone/>
                      <wp:docPr id="2117689376" name="docshape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8120" cy="1689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AE3DDF" w14:textId="77777777" w:rsidR="003A60AD" w:rsidRDefault="003A60AD" w:rsidP="00EF1444">
                                  <w:pPr>
                                    <w:pStyle w:val="Corpsdetexte"/>
                                    <w:spacing w:before="19"/>
                                    <w:ind w:left="20"/>
                                  </w:pPr>
                                  <w:r>
                                    <w:rPr>
                                      <w:color w:val="1E2CBD"/>
                                      <w:spacing w:val="-5"/>
                                    </w:rPr>
                                    <w:t>14</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C8D2F29" id="_x0000_s1108" type="#_x0000_t202" style="position:absolute;left:0;text-align:left;margin-left:795.65pt;margin-top:511.25pt;width:15.6pt;height:13.3pt;z-index:2520074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" filled="f" stroked="f">
                      <v:textbox style="layout-flow:vertical" inset="0,0,0,0">
                        <w:txbxContent>
                          <w:p w14:paraId="60AE3DDF" w14:textId="77777777" w:rsidR="003A60AD" w:rsidRDefault="003A60AD" w:rsidP="00EF1444">
                            <w:pPr>
                              <w:pStyle w:val="Corpsdetexte"/>
                              <w:spacing w:before="19"/>
                              <w:ind w:left="20"/>
                            </w:pPr>
                            <w:r>
                              <w:rPr>
                                <w:color w:val="1E2CBD"/>
                                <w:spacing w:val="-5"/>
                              </w:rPr>
                              <w:t>14</w:t>
                            </w:r>
                          </w:p>
                        </w:txbxContent>
                      </v:textbox>
                      <w10:wrap anchorx="page" anchory="page"/>
                    </v:shape>
                  </w:pict>
                </mc:Fallback>
              </mc:AlternateContent>
            </w:r>
            <w:r w:rsidRPr="00260148">
              <w:rPr>
                <w:noProof/>
                <w:lang w:val="es-ES"/>
              </w:rPr>
              <mc:AlternateContent>
                <mc:Choice Requires="wps">
                  <w:drawing>
                    <wp:anchor distT="0" distB="0" distL="114300" distR="114300" simplePos="0" relativeHeight="252008448" behindDoc="0" locked="0" layoutInCell="1" allowOverlap="1" wp14:anchorId="3E74DB3F" wp14:editId="240BE724">
                      <wp:simplePos x="0" y="0"/>
                      <wp:positionH relativeFrom="page">
                        <wp:posOffset>10107930</wp:posOffset>
                      </wp:positionH>
                      <wp:positionV relativeFrom="page">
                        <wp:posOffset>876300</wp:posOffset>
                      </wp:positionV>
                      <wp:extent cx="181610" cy="953135"/>
                      <wp:effectExtent l="0" t="0" r="0" b="0"/>
                      <wp:wrapNone/>
                      <wp:docPr id="1998812516" name="docshape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610" cy="953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913288B" w14:textId="77777777" w:rsidR="003A60AD" w:rsidRDefault="003A60AD" w:rsidP="00EF1444">
                                  <w:pPr>
                                    <w:numPr>
                                      <w:ilvl w:val="0"/>
                                      <w:numId w:val="76"/>
                                    </w:numPr>
                                    <w:tabs>
                                      <w:tab w:val="left" w:pos="248"/>
                                    </w:tabs>
                                    <w:spacing w:before="20"/>
                                    <w:rPr>
                                      <w:b/>
                                      <w:sz w:val="18"/>
                                    </w:rPr>
                                  </w:pPr>
                                  <w:r>
                                    <w:rPr>
                                      <w:b/>
                                      <w:color w:val="1E2CBD"/>
                                      <w:spacing w:val="-2"/>
                                      <w:sz w:val="18"/>
                                    </w:rPr>
                                    <w:t>GB.344/LILS/2</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E74DB3F" id="_x0000_s1109" type="#_x0000_t202" style="position:absolute;left:0;text-align:left;margin-left:795.9pt;margin-top:69pt;width:14.3pt;height:75.05pt;z-index:2520084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" filled="f" stroked="f">
                      <v:textbox style="layout-flow:vertical" inset="0,0,0,0">
                        <w:txbxContent>
                          <w:p w14:paraId="6913288B" w14:textId="77777777" w:rsidR="003A60AD" w:rsidRDefault="003A60AD" w:rsidP="00EF1444">
                            <w:pPr>
                              <w:numPr>
                                <w:ilvl w:val="0"/>
                                <w:numId w:val="76"/>
                              </w:numPr>
                              <w:tabs>
                                <w:tab w:val="left" w:pos="248"/>
                              </w:tabs>
                              <w:spacing w:before="20"/>
                              <w:rPr>
                                <w:b/>
                                <w:sz w:val="18"/>
                              </w:rPr>
                            </w:pPr>
                            <w:r>
                              <w:rPr>
                                <w:b/>
                                <w:color w:val="1E2CBD"/>
                                <w:spacing w:val="-2"/>
                                <w:sz w:val="18"/>
                              </w:rPr>
                              <w:t>GB.344/LILS/2</w:t>
                            </w:r>
                          </w:p>
                        </w:txbxContent>
                      </v:textbox>
                      <w10:wrap anchorx="page" anchory="page"/>
                    </v:shape>
                  </w:pict>
                </mc:Fallback>
              </mc:AlternateContent>
            </w:r>
            <w:r w:rsidRPr="00260148">
              <w:rPr>
                <w:lang w:val="es-ES"/>
              </w:rPr>
              <w:t>VI. Artículo 23, 2) de la Constitución de la OIT</w:t>
            </w:r>
          </w:p>
        </w:tc>
      </w:tr>
      <w:tr w:rsidR="003A60AD" w:rsidRPr="00260148" w14:paraId="31D5672F" w14:textId="77777777" w:rsidTr="003A60AD">
        <w:trPr>
          <w:trHeight w:val="508"/>
        </w:trPr>
        <w:tc>
          <w:tcPr>
            <w:tcW w:w="7570" w:type="dxa"/>
            <w:tcBorders>
              <w:top w:val="nil"/>
              <w:left w:val="single" w:sz="2" w:space="0" w:color="1E2CBD"/>
              <w:bottom w:val="single" w:sz="2" w:space="0" w:color="1E2CBD"/>
              <w:right w:val="single" w:sz="2" w:space="0" w:color="1E2CBD"/>
            </w:tcBorders>
          </w:tcPr>
          <w:p w14:paraId="76D03588" w14:textId="00B075C7" w:rsidR="003A60AD" w:rsidRPr="00260148" w:rsidRDefault="009F7681" w:rsidP="009F7681">
            <w:pPr>
              <w:pStyle w:val="EFSGGBTableTextJustif"/>
              <w:jc w:val="left"/>
            </w:pPr>
            <w:bookmarkStart w:id="18" w:name="_Hlk168314200"/>
            <w:r w:rsidRPr="00260148">
              <w:t xml:space="preserve">34. Indique a qué organizaciones representativas de empleadores y de trabajadores se ha enviado una copia del presente cuestionario, de conformidad con el artículo 23, 2) de la Constitución de la OIT, y especifique si se han recibido observaciones de dichas organizaciones con respecto al efecto dado, o que deba darse, a la Recomendación </w:t>
            </w:r>
            <w:r>
              <w:t>núm. </w:t>
            </w:r>
            <w:r w:rsidRPr="00260148">
              <w:t>205. En caso afirmativo, transmita una copia de las observaciones recibidas, junto con los comentarios que estime oportuno formular.</w:t>
            </w:r>
            <w:bookmarkEnd w:id="18"/>
          </w:p>
        </w:tc>
        <w:tc>
          <w:tcPr>
            <w:tcW w:w="7569" w:type="dxa"/>
            <w:tcBorders>
              <w:top w:val="nil"/>
              <w:left w:val="single" w:sz="2" w:space="0" w:color="1E2CBD"/>
              <w:bottom w:val="single" w:sz="2" w:space="0" w:color="1E2CBD"/>
              <w:right w:val="single" w:sz="2" w:space="0" w:color="1E2CBD"/>
            </w:tcBorders>
          </w:tcPr>
          <w:p w14:paraId="29FB8977" w14:textId="313B6E98" w:rsidR="003A60AD" w:rsidRPr="00260148" w:rsidRDefault="003A60AD" w:rsidP="00C87424">
            <w:pPr>
              <w:pStyle w:val="app19comment"/>
              <w:rPr>
                <w:lang w:val="es-ES"/>
              </w:rPr>
            </w:pPr>
            <w:r w:rsidRPr="00260148">
              <w:rPr>
                <w:lang w:val="es-ES"/>
              </w:rPr>
              <w:fldChar w:fldCharType="begin">
                <w:ffData>
                  <w:name w:val="Texte2"/>
                  <w:enabled/>
                  <w:calcOnExit w:val="0"/>
                  <w:textInput/>
                </w:ffData>
              </w:fldChar>
            </w:r>
            <w:r w:rsidRPr="00260148">
              <w:rPr>
                <w:lang w:val="es-ES"/>
              </w:rPr>
              <w:instrText xml:space="preserve"> FORMTEXT </w:instrText>
            </w:r>
            <w:r w:rsidRPr="00260148">
              <w:rPr>
                <w:lang w:val="es-ES"/>
              </w:rPr>
            </w:r>
            <w:r w:rsidRPr="00260148">
              <w:rPr>
                <w:lang w:val="es-ES"/>
              </w:rPr>
              <w:fldChar w:fldCharType="separate"/>
            </w:r>
            <w:r w:rsidRPr="00260148">
              <w:rPr>
                <w:lang w:val="es-ES"/>
              </w:rPr>
              <w:t> </w:t>
            </w:r>
            <w:r w:rsidRPr="00260148">
              <w:rPr>
                <w:lang w:val="es-ES"/>
              </w:rPr>
              <w:t> </w:t>
            </w:r>
            <w:r w:rsidRPr="00260148">
              <w:rPr>
                <w:lang w:val="es-ES"/>
              </w:rPr>
              <w:t> </w:t>
            </w:r>
            <w:r w:rsidRPr="00260148">
              <w:rPr>
                <w:lang w:val="es-ES"/>
              </w:rPr>
              <w:t> </w:t>
            </w:r>
            <w:r w:rsidRPr="00260148">
              <w:rPr>
                <w:lang w:val="es-ES"/>
              </w:rPr>
              <w:t> </w:t>
            </w:r>
            <w:r w:rsidRPr="00260148">
              <w:rPr>
                <w:lang w:val="es-ES"/>
              </w:rPr>
              <w:fldChar w:fldCharType="end"/>
            </w:r>
          </w:p>
        </w:tc>
      </w:tr>
      <w:bookmarkEnd w:id="14"/>
      <w:bookmarkEnd w:id="15"/>
    </w:tbl>
    <w:p w14:paraId="0955C378" w14:textId="77777777" w:rsidR="0029611E" w:rsidRDefault="0029611E">
      <w:pPr>
        <w:rPr>
          <w:lang w:val="es-ES"/>
        </w:rPr>
        <w:sectPr w:rsidR="0029611E" w:rsidSect="006C7432">
          <w:footerReference w:type="default" r:id="rId12"/>
          <w:pgSz w:w="16840" w:h="11900" w:orient="landscape"/>
          <w:pgMar w:top="851" w:right="851" w:bottom="1418" w:left="851" w:header="851" w:footer="567" w:gutter="0"/>
          <w:cols w:space="720"/>
          <w:docGrid w:linePitch="299"/>
        </w:sectPr>
      </w:pPr>
    </w:p>
    <w:p w14:paraId="1B914DAF" w14:textId="6182E09B" w:rsidR="003C55C1" w:rsidRPr="00260148" w:rsidRDefault="003C55C1" w:rsidP="0071768F">
      <w:pPr>
        <w:pStyle w:val="app19header"/>
        <w:widowControl/>
        <w:rPr>
          <w:lang w:val="es-ES"/>
        </w:rPr>
      </w:pPr>
      <w:r w:rsidRPr="00260148">
        <w:rPr>
          <w:lang w:val="es-ES"/>
        </w:rPr>
        <w:lastRenderedPageBreak/>
        <w:t xml:space="preserve"> </w:t>
      </w:r>
      <w:r w:rsidR="00CE268F" w:rsidRPr="00260148">
        <w:rPr>
          <w:lang w:val="es-ES"/>
        </w:rPr>
        <w:t xml:space="preserve">Recomendación </w:t>
      </w:r>
      <w:r w:rsidR="005F3C8E">
        <w:rPr>
          <w:lang w:val="es-ES"/>
        </w:rPr>
        <w:t>núm. </w:t>
      </w:r>
      <w:r w:rsidR="00CE268F" w:rsidRPr="00260148">
        <w:rPr>
          <w:lang w:val="es-ES"/>
        </w:rPr>
        <w:t>205</w:t>
      </w:r>
      <w:r w:rsidRPr="00260148">
        <w:rPr>
          <w:color w:val="1E2CBD"/>
          <w:lang w:val="es-ES"/>
        </w:rPr>
        <w:t>I</w:t>
      </w:r>
    </w:p>
    <w:p w14:paraId="305DF410" w14:textId="226CDA4A" w:rsidR="003C55C1" w:rsidRPr="00260148" w:rsidRDefault="00256F51" w:rsidP="0071768F">
      <w:pPr>
        <w:pStyle w:val="app19TITLE"/>
        <w:widowControl/>
        <w:rPr>
          <w:lang w:val="es-ES"/>
        </w:rPr>
      </w:pPr>
      <w:r w:rsidRPr="00260148">
        <w:rPr>
          <w:lang w:val="es-ES"/>
        </w:rPr>
        <w:t xml:space="preserve">Recomendación sobre el empleo y el trabajo decente para la paz </w:t>
      </w:r>
      <w:r w:rsidRPr="00260148">
        <w:rPr>
          <w:lang w:val="es-ES"/>
        </w:rPr>
        <w:br/>
        <w:t>y la resiliencia, 2017 (</w:t>
      </w:r>
      <w:r w:rsidR="005F3C8E">
        <w:rPr>
          <w:lang w:val="es-ES"/>
        </w:rPr>
        <w:t>núm. </w:t>
      </w:r>
      <w:r w:rsidRPr="00260148">
        <w:rPr>
          <w:lang w:val="es-ES"/>
        </w:rPr>
        <w:t xml:space="preserve">205) </w:t>
      </w:r>
    </w:p>
    <w:p w14:paraId="1BDDA7FE" w14:textId="77D6FABD" w:rsidR="00CE268F" w:rsidRPr="00260148" w:rsidRDefault="00CE268F" w:rsidP="0071768F">
      <w:pPr>
        <w:pStyle w:val="app22Cpreamble"/>
        <w:spacing w:before="240"/>
        <w:rPr>
          <w:lang w:val="es-ES"/>
        </w:rPr>
      </w:pPr>
      <w:r w:rsidRPr="00260148">
        <w:rPr>
          <w:lang w:val="es-ES"/>
        </w:rPr>
        <w:t xml:space="preserve">La Conferencia General de la Organización Internacional del Trabajo: </w:t>
      </w:r>
    </w:p>
    <w:p w14:paraId="218285AE" w14:textId="77777777" w:rsidR="00CE268F" w:rsidRPr="00260148" w:rsidRDefault="00CE268F" w:rsidP="0071768F">
      <w:pPr>
        <w:pStyle w:val="app22Cpreamble"/>
        <w:rPr>
          <w:lang w:val="es-ES"/>
        </w:rPr>
      </w:pPr>
      <w:r w:rsidRPr="00260148">
        <w:rPr>
          <w:lang w:val="es-ES"/>
        </w:rPr>
        <w:t xml:space="preserve">Convocada en Ginebra por el Consejo de Administración de la Oficina Internacional del Trabajo, y congregada en dicha ciudad el 5 de junio de 2017, en su 106.ª reunión; </w:t>
      </w:r>
    </w:p>
    <w:p w14:paraId="274F25DA" w14:textId="77777777" w:rsidR="00CE268F" w:rsidRPr="00260148" w:rsidRDefault="00CE268F" w:rsidP="0071768F">
      <w:pPr>
        <w:pStyle w:val="app22Cpreamble"/>
        <w:rPr>
          <w:lang w:val="es-ES"/>
        </w:rPr>
      </w:pPr>
      <w:r w:rsidRPr="00260148">
        <w:rPr>
          <w:lang w:val="es-ES"/>
        </w:rPr>
        <w:t xml:space="preserve">Reafirmando el principio enunciado en la Constitución de la Organización Internacional del Trabajo (OIT) según el cual la paz universal y permanente sólo puede basarse en la justicia social; </w:t>
      </w:r>
    </w:p>
    <w:p w14:paraId="226BD42B" w14:textId="77777777" w:rsidR="00CE268F" w:rsidRPr="00260148" w:rsidRDefault="00CE268F" w:rsidP="0071768F">
      <w:pPr>
        <w:pStyle w:val="app22Cpreamble"/>
        <w:rPr>
          <w:lang w:val="es-ES"/>
        </w:rPr>
      </w:pPr>
      <w:r w:rsidRPr="00260148">
        <w:rPr>
          <w:lang w:val="es-ES"/>
        </w:rPr>
        <w:t xml:space="preserve">Recordando la Declaración de Filadelfia (1944), la Declaración Universal de Derechos Humanos (1948), la Declaración de la OIT relativa a los principios y derechos fundamentales en el trabajo y su seguimiento (1998) y la Declaración de la OIT sobre la justicia social para una globalización equitativa (2008); </w:t>
      </w:r>
    </w:p>
    <w:p w14:paraId="1DB74366" w14:textId="05522507" w:rsidR="00CE268F" w:rsidRPr="00260148" w:rsidRDefault="00CE268F" w:rsidP="0071768F">
      <w:pPr>
        <w:pStyle w:val="app22Cpreamble"/>
        <w:rPr>
          <w:lang w:val="es-ES"/>
        </w:rPr>
      </w:pPr>
      <w:r w:rsidRPr="00260148">
        <w:rPr>
          <w:lang w:val="es-ES"/>
        </w:rPr>
        <w:t>Teniendo en cuenta la necesidad de revisar la Recomendación sobre la organización del empleo (transición de la guerra a la paz), 1944 (</w:t>
      </w:r>
      <w:r w:rsidR="005F3C8E">
        <w:rPr>
          <w:lang w:val="es-ES"/>
        </w:rPr>
        <w:t>núm. </w:t>
      </w:r>
      <w:r w:rsidRPr="00260148">
        <w:rPr>
          <w:lang w:val="es-ES"/>
        </w:rPr>
        <w:t xml:space="preserve">71), a fin de ampliar su ámbito de aplicación y proporcionar orientaciones actualizadas sobre la contribución del empleo y el trabajo decente a la prevención, la recuperación, la paz y la resiliencia con respecto a las situaciones de crisis provocadas por los conflictos y los desastres; </w:t>
      </w:r>
    </w:p>
    <w:p w14:paraId="1AA1685D" w14:textId="77777777" w:rsidR="00CE268F" w:rsidRPr="00260148" w:rsidRDefault="00CE268F" w:rsidP="0071768F">
      <w:pPr>
        <w:pStyle w:val="app22Cpreamble"/>
        <w:rPr>
          <w:lang w:val="es-ES"/>
        </w:rPr>
      </w:pPr>
      <w:r w:rsidRPr="00260148">
        <w:rPr>
          <w:lang w:val="es-ES"/>
        </w:rPr>
        <w:t xml:space="preserve">Considerando el impacto y las consecuencias que los conflictos y los desastres tienen en la pobreza y el desarrollo, los derechos humanos y la dignidad, el trabajo decente y las empresas sostenibles; </w:t>
      </w:r>
    </w:p>
    <w:p w14:paraId="3D2D7620" w14:textId="77777777" w:rsidR="00CE268F" w:rsidRPr="00260148" w:rsidRDefault="00CE268F" w:rsidP="0071768F">
      <w:pPr>
        <w:pStyle w:val="app22Cpreamble"/>
        <w:rPr>
          <w:lang w:val="es-ES"/>
        </w:rPr>
      </w:pPr>
      <w:r w:rsidRPr="00260148">
        <w:rPr>
          <w:lang w:val="es-ES"/>
        </w:rPr>
        <w:t xml:space="preserve">Reconociendo la importancia del empleo y del trabajo decente para promover la paz, prevenir situaciones de crisis provocadas por los conflictos y los desastres, posibilitar la recuperación y potenciar la resiliencia; </w:t>
      </w:r>
    </w:p>
    <w:p w14:paraId="14198843" w14:textId="77777777" w:rsidR="00CE268F" w:rsidRPr="00260148" w:rsidRDefault="00CE268F" w:rsidP="0071768F">
      <w:pPr>
        <w:pStyle w:val="app22Cpreamble"/>
        <w:rPr>
          <w:lang w:val="es-ES"/>
        </w:rPr>
      </w:pPr>
      <w:r w:rsidRPr="00260148">
        <w:rPr>
          <w:lang w:val="es-ES"/>
        </w:rPr>
        <w:t xml:space="preserve">Reconociendo que los países que reciben refugiados pueden no encontrarse en situación de conflicto o de desastre; </w:t>
      </w:r>
    </w:p>
    <w:p w14:paraId="328D35A0" w14:textId="77777777" w:rsidR="00CE268F" w:rsidRPr="00260148" w:rsidRDefault="00CE268F" w:rsidP="0071768F">
      <w:pPr>
        <w:pStyle w:val="app22Cpreamble"/>
        <w:rPr>
          <w:lang w:val="es-ES"/>
        </w:rPr>
      </w:pPr>
      <w:r w:rsidRPr="00260148">
        <w:rPr>
          <w:lang w:val="es-ES"/>
        </w:rPr>
        <w:t xml:space="preserve">Poniendo de relieve la necesidad de asegurar el respeto de todos los derechos humanos y el imperio de la ley, incluido el respeto de los principios y derechos fundamentales en el trabajo y de las normas internacionales del trabajo, en particular de los derechos y principios que son pertinentes para el empleo y el trabajo decente; </w:t>
      </w:r>
    </w:p>
    <w:p w14:paraId="6E4F194F" w14:textId="77777777" w:rsidR="00CE268F" w:rsidRPr="00260148" w:rsidRDefault="00CE268F" w:rsidP="0071768F">
      <w:pPr>
        <w:pStyle w:val="app22Cpreamble"/>
        <w:rPr>
          <w:lang w:val="es-ES"/>
        </w:rPr>
      </w:pPr>
      <w:r w:rsidRPr="00260148">
        <w:rPr>
          <w:lang w:val="es-ES"/>
        </w:rPr>
        <w:t xml:space="preserve">Considerando la necesidad de reconocer que las crisis afectan de manera distinta a las mujeres y a los hombres, y la importancia decisiva de la igualdad de género y el empoderamiento de las mujeres y las niñas para promover la paz, prevenir las crisis, posibilitar la recuperación y potenciar la resiliencia; </w:t>
      </w:r>
    </w:p>
    <w:p w14:paraId="6B8AD1E6" w14:textId="77777777" w:rsidR="00CE268F" w:rsidRPr="00260148" w:rsidRDefault="00CE268F" w:rsidP="0071768F">
      <w:pPr>
        <w:pStyle w:val="app22Cpreamble"/>
        <w:rPr>
          <w:lang w:val="es-ES"/>
        </w:rPr>
      </w:pPr>
      <w:r w:rsidRPr="00260148">
        <w:rPr>
          <w:lang w:val="es-ES"/>
        </w:rPr>
        <w:t xml:space="preserve">Reconociendo la importancia de formular respuestas, por medio del diálogo social, a las situaciones de crisis provocadas por los conflictos y los desastres, en consulta con las organizaciones de empleadores y de trabajadores más representativas y, según proceda, con las organizaciones pertinentes de la sociedad civil; </w:t>
      </w:r>
    </w:p>
    <w:p w14:paraId="47A35B77" w14:textId="77777777" w:rsidR="00CE268F" w:rsidRPr="00260148" w:rsidRDefault="00CE268F" w:rsidP="0071768F">
      <w:pPr>
        <w:pStyle w:val="app22Cpreamble"/>
        <w:rPr>
          <w:lang w:val="es-ES"/>
        </w:rPr>
      </w:pPr>
      <w:r w:rsidRPr="00260148">
        <w:rPr>
          <w:lang w:val="es-ES"/>
        </w:rPr>
        <w:t xml:space="preserve">Observando la importancia de crear o de restablecer un entorno propicio para las empresas sostenibles, teniendo en cuenta la resolución y conclusiones relativas a la promoción de empresas sostenibles, adoptadas por la Conferencia Internacional del Trabajo en su 96.ª reunión (2007), y en particular para las pequeñas y medianas empresas, con el fin de estimular la generación de empleo, la recuperación económica y el desarrollo; </w:t>
      </w:r>
    </w:p>
    <w:p w14:paraId="60F8C842" w14:textId="77777777" w:rsidR="00CE268F" w:rsidRPr="00260148" w:rsidRDefault="00CE268F" w:rsidP="0071768F">
      <w:pPr>
        <w:pStyle w:val="app22Cpreamble"/>
        <w:rPr>
          <w:lang w:val="es-ES"/>
        </w:rPr>
      </w:pPr>
      <w:r w:rsidRPr="00260148">
        <w:rPr>
          <w:lang w:val="es-ES"/>
        </w:rPr>
        <w:t xml:space="preserve">Afirmando la necesidad de elaborar y fortalecer medidas de protección social, como medio para prevenir las crisis, posibilitar la recuperación y potenciar la resiliencia; </w:t>
      </w:r>
    </w:p>
    <w:p w14:paraId="4327789F" w14:textId="77777777" w:rsidR="00CE268F" w:rsidRPr="00260148" w:rsidRDefault="00CE268F" w:rsidP="0071768F">
      <w:pPr>
        <w:pStyle w:val="app22Cpreamble"/>
        <w:rPr>
          <w:lang w:val="es-ES"/>
        </w:rPr>
      </w:pPr>
      <w:r w:rsidRPr="00260148">
        <w:rPr>
          <w:lang w:val="es-ES"/>
        </w:rPr>
        <w:lastRenderedPageBreak/>
        <w:t xml:space="preserve">Reconociendo la importancia de contar con servicios públicos accesibles y de calidad en la recuperación económica, el desarrollo, las iniciativas de reconstrucción, la prevención y la resiliencia; </w:t>
      </w:r>
    </w:p>
    <w:p w14:paraId="5C4B5423" w14:textId="77777777" w:rsidR="00CE268F" w:rsidRPr="00260148" w:rsidRDefault="00CE268F" w:rsidP="0071768F">
      <w:pPr>
        <w:pStyle w:val="app22Cpreamble"/>
        <w:rPr>
          <w:lang w:val="es-ES"/>
        </w:rPr>
      </w:pPr>
      <w:r w:rsidRPr="00260148">
        <w:rPr>
          <w:lang w:val="es-ES"/>
        </w:rPr>
        <w:t xml:space="preserve">Destacando la necesidad de la cooperación internacional y las alianzas entre las organizaciones regionales e internacionales para asegurar que se emprendan iniciativas conjuntas y coordinadas; </w:t>
      </w:r>
    </w:p>
    <w:p w14:paraId="50E79D87" w14:textId="77777777" w:rsidR="00CE268F" w:rsidRPr="00260148" w:rsidRDefault="00CE268F" w:rsidP="0071768F">
      <w:pPr>
        <w:pStyle w:val="app22Cpreamble"/>
        <w:rPr>
          <w:lang w:val="es-ES"/>
        </w:rPr>
      </w:pPr>
      <w:r w:rsidRPr="00260148">
        <w:rPr>
          <w:lang w:val="es-ES"/>
        </w:rPr>
        <w:t xml:space="preserve">Después de haber decidido adoptar diversas proposiciones relativas al empleo y al trabajo decente para la paz y la resiliencia, cuestión que constituye el quinto punto del orden del día de la reunión, y </w:t>
      </w:r>
    </w:p>
    <w:p w14:paraId="60932393" w14:textId="77777777" w:rsidR="00CE268F" w:rsidRPr="00260148" w:rsidRDefault="00CE268F" w:rsidP="0071768F">
      <w:pPr>
        <w:pStyle w:val="app22Cpreamble"/>
        <w:rPr>
          <w:lang w:val="es-ES"/>
        </w:rPr>
      </w:pPr>
      <w:r w:rsidRPr="00260148">
        <w:rPr>
          <w:lang w:val="es-ES"/>
        </w:rPr>
        <w:t xml:space="preserve">Después de haber decidido que dichas proposiciones revistan la forma de una recomendación, </w:t>
      </w:r>
    </w:p>
    <w:p w14:paraId="07C8AEF3" w14:textId="77777777" w:rsidR="00CE268F" w:rsidRPr="00260148" w:rsidRDefault="00CE268F" w:rsidP="0071768F">
      <w:pPr>
        <w:pStyle w:val="app22Cpreamble"/>
        <w:rPr>
          <w:lang w:val="es-ES"/>
        </w:rPr>
      </w:pPr>
      <w:r w:rsidRPr="00260148">
        <w:rPr>
          <w:lang w:val="es-ES"/>
        </w:rPr>
        <w:t xml:space="preserve">adopta, con fecha dieciséis de junio de dos mil diecisiete, la siguiente Recomendación, que podrá ser citada como la Recomendación sobre el empleo y el trabajo decente para la paz y la resiliencia, 2017. </w:t>
      </w:r>
    </w:p>
    <w:p w14:paraId="38EC4D03" w14:textId="77777777" w:rsidR="00CE268F" w:rsidRPr="00260148" w:rsidRDefault="00CE268F" w:rsidP="0071768F">
      <w:pPr>
        <w:pStyle w:val="app22Cpartie"/>
        <w:widowControl/>
        <w:rPr>
          <w:lang w:val="es-ES"/>
        </w:rPr>
      </w:pPr>
      <w:r w:rsidRPr="00260148">
        <w:rPr>
          <w:lang w:val="es-ES"/>
        </w:rPr>
        <w:t xml:space="preserve">I. Objetivos y ámbito de aplicación </w:t>
      </w:r>
    </w:p>
    <w:p w14:paraId="5C53306C" w14:textId="77777777" w:rsidR="00CE268F" w:rsidRPr="00260148" w:rsidRDefault="00CE268F" w:rsidP="0071768F">
      <w:pPr>
        <w:pStyle w:val="app22CtextnoNo"/>
        <w:rPr>
          <w:lang w:val="es-ES"/>
        </w:rPr>
      </w:pPr>
      <w:r w:rsidRPr="00260148">
        <w:rPr>
          <w:lang w:val="es-ES"/>
        </w:rPr>
        <w:t>1.</w:t>
      </w:r>
      <w:r w:rsidRPr="00260148">
        <w:rPr>
          <w:lang w:val="es-ES"/>
        </w:rPr>
        <w:t> </w:t>
      </w:r>
      <w:r w:rsidRPr="00260148">
        <w:rPr>
          <w:lang w:val="es-ES"/>
        </w:rPr>
        <w:t xml:space="preserve">La presente Recomendación proporciona orientaciones a los Miembros sobre las medidas que se han de adoptar para generar empleo y trabajo decente a los fines de la prevención, la recuperación, la paz y la resiliencia con respecto a las situaciones de crisis provocadas por los conflictos y los desastres. </w:t>
      </w:r>
    </w:p>
    <w:p w14:paraId="7E75923F" w14:textId="77777777" w:rsidR="00CE268F" w:rsidRPr="00260148" w:rsidRDefault="00CE268F" w:rsidP="0071768F">
      <w:pPr>
        <w:pStyle w:val="app22CtextnoNo"/>
        <w:rPr>
          <w:lang w:val="es-ES"/>
        </w:rPr>
      </w:pPr>
      <w:r w:rsidRPr="00260148">
        <w:rPr>
          <w:lang w:val="es-ES"/>
        </w:rPr>
        <w:t>2.</w:t>
      </w:r>
      <w:r w:rsidRPr="00260148">
        <w:rPr>
          <w:lang w:val="es-ES"/>
        </w:rPr>
        <w:t> </w:t>
      </w:r>
      <w:r w:rsidRPr="00260148">
        <w:rPr>
          <w:lang w:val="es-ES"/>
        </w:rPr>
        <w:t xml:space="preserve">A los efectos de la presente Recomendación y tomando como base la terminología acordada a nivel internacional: </w:t>
      </w:r>
    </w:p>
    <w:p w14:paraId="7F78741E" w14:textId="61B9014B" w:rsidR="00CE268F" w:rsidRPr="00260148" w:rsidRDefault="00CE268F" w:rsidP="0071768F">
      <w:pPr>
        <w:pStyle w:val="app22Ca"/>
        <w:widowControl/>
        <w:rPr>
          <w:lang w:val="es-ES"/>
        </w:rPr>
      </w:pPr>
      <w:r w:rsidRPr="00260148">
        <w:rPr>
          <w:lang w:val="es-ES"/>
        </w:rPr>
        <w:t xml:space="preserve">el término «desastre» designa una disrupción grave del funcionamiento de una comunidad o sociedad en cualquier escala debida a fenómenos peligrosos que interaccionan con las condiciones de exposición, vulnerabilidad y capacidad, ocasionando uno o más de los siguientes: pérdidas e impactos humanos, materiales, económicos y ambientales, y </w:t>
      </w:r>
    </w:p>
    <w:p w14:paraId="4B0B9F0E" w14:textId="0730221E" w:rsidR="00CE268F" w:rsidRPr="00260148" w:rsidRDefault="00CE268F" w:rsidP="0071768F">
      <w:pPr>
        <w:pStyle w:val="app22Ca"/>
        <w:widowControl/>
        <w:rPr>
          <w:lang w:val="es-ES"/>
        </w:rPr>
      </w:pPr>
      <w:r w:rsidRPr="00260148">
        <w:rPr>
          <w:lang w:val="es-ES"/>
        </w:rPr>
        <w:t xml:space="preserve">el término «resiliencia» designa la capacidad que tiene un sistema, una comunidad o una sociedad expuestos a una amenaza para resistir, absorber, adaptarse, transformarse y recuperarse de sus efectos de manera oportuna y eficiente, en particular mediante la preservación y la restauración de sus estructuras y funciones básicas por conducto de la gestión de riesgos. </w:t>
      </w:r>
    </w:p>
    <w:p w14:paraId="17E1B52E" w14:textId="77777777" w:rsidR="00CE268F" w:rsidRPr="00260148" w:rsidRDefault="00CE268F" w:rsidP="0071768F">
      <w:pPr>
        <w:pStyle w:val="app22CtextnoNo"/>
        <w:rPr>
          <w:lang w:val="es-ES"/>
        </w:rPr>
      </w:pPr>
      <w:r w:rsidRPr="00260148">
        <w:rPr>
          <w:lang w:val="es-ES"/>
        </w:rPr>
        <w:t>3.</w:t>
      </w:r>
      <w:r w:rsidRPr="00260148">
        <w:rPr>
          <w:lang w:val="es-ES"/>
        </w:rPr>
        <w:t> </w:t>
      </w:r>
      <w:r w:rsidRPr="00260148">
        <w:rPr>
          <w:lang w:val="es-ES"/>
        </w:rPr>
        <w:t xml:space="preserve">A los efectos de la presente Recomendación, el término «respuesta a las crisis» designa todas las medidas relativas al empleo y al trabajo decente que se adoptan para responder a las situaciones de crisis provocadas por los conflictos y los desastres. </w:t>
      </w:r>
    </w:p>
    <w:p w14:paraId="48F05810" w14:textId="77777777" w:rsidR="00CE268F" w:rsidRPr="00260148" w:rsidRDefault="00CE268F" w:rsidP="0071768F">
      <w:pPr>
        <w:pStyle w:val="app22CtextnoNo"/>
        <w:rPr>
          <w:lang w:val="es-ES"/>
        </w:rPr>
      </w:pPr>
      <w:r w:rsidRPr="00260148">
        <w:rPr>
          <w:lang w:val="es-ES"/>
        </w:rPr>
        <w:t>4.</w:t>
      </w:r>
      <w:r w:rsidRPr="00260148">
        <w:rPr>
          <w:lang w:val="es-ES"/>
        </w:rPr>
        <w:t> </w:t>
      </w:r>
      <w:r w:rsidRPr="00260148">
        <w:rPr>
          <w:lang w:val="es-ES"/>
        </w:rPr>
        <w:t xml:space="preserve">La presente Recomendación se aplica a todos los trabajadores y a todas las personas que buscan empleo, así como a todos los empleadores, en todos los sectores de la economía que resultan afectados por situaciones de crisis provocadas por los conflictos y los desastres. </w:t>
      </w:r>
    </w:p>
    <w:p w14:paraId="476F3A0D" w14:textId="77777777" w:rsidR="00CE268F" w:rsidRPr="00260148" w:rsidRDefault="00CE268F" w:rsidP="0071768F">
      <w:pPr>
        <w:pStyle w:val="app22CtextnoNo"/>
        <w:rPr>
          <w:lang w:val="es-ES"/>
        </w:rPr>
      </w:pPr>
      <w:r w:rsidRPr="00260148">
        <w:rPr>
          <w:lang w:val="es-ES"/>
        </w:rPr>
        <w:t>5.</w:t>
      </w:r>
      <w:r w:rsidRPr="00260148">
        <w:rPr>
          <w:lang w:val="es-ES"/>
        </w:rPr>
        <w:t> </w:t>
      </w:r>
      <w:r w:rsidRPr="00260148">
        <w:rPr>
          <w:lang w:val="es-ES"/>
        </w:rPr>
        <w:t xml:space="preserve">Las referencias que se hacen en esta Recomendación a los principios y derechos fundamentales en el trabajo, a la seguridad y la salud y a las condiciones de trabajo también se aplican a los trabajadores que intervienen en las respuestas a las crisis, inclusive en la respuesta inmediata. Las referencias que se hacen en esta Recomendación a los derechos humanos y a la seguridad y la salud se aplican igualmente a las personas que participan en las respuestas a las crisis realizando un trabajo voluntario. </w:t>
      </w:r>
    </w:p>
    <w:p w14:paraId="1112CF34" w14:textId="2C6DAE45" w:rsidR="009D18D5" w:rsidRDefault="00CE268F" w:rsidP="0071768F">
      <w:pPr>
        <w:pStyle w:val="app22CtextnoNo"/>
        <w:rPr>
          <w:lang w:val="es-ES"/>
        </w:rPr>
      </w:pPr>
      <w:r w:rsidRPr="00260148">
        <w:rPr>
          <w:lang w:val="es-ES"/>
        </w:rPr>
        <w:t>6.</w:t>
      </w:r>
      <w:r w:rsidRPr="00260148">
        <w:rPr>
          <w:lang w:val="es-ES"/>
        </w:rPr>
        <w:t> </w:t>
      </w:r>
      <w:r w:rsidRPr="00260148">
        <w:rPr>
          <w:lang w:val="es-ES"/>
        </w:rPr>
        <w:t>Las disposiciones de la presente Recomendación se aplican sin perjuicio de los derechos y obligaciones que tengan los Miembros en virtud del derecho internacional, en particular del derecho internacional humanitario, del derecho internacional de los refugiados y del derecho internacional de los derechos humanos.</w:t>
      </w:r>
    </w:p>
    <w:p w14:paraId="06C368EF" w14:textId="77777777" w:rsidR="009D18D5" w:rsidRDefault="009D18D5" w:rsidP="0071768F">
      <w:pPr>
        <w:widowControl/>
        <w:rPr>
          <w:sz w:val="20"/>
          <w:lang w:val="es-ES"/>
        </w:rPr>
      </w:pPr>
      <w:r>
        <w:rPr>
          <w:lang w:val="es-ES"/>
        </w:rPr>
        <w:br w:type="page"/>
      </w:r>
    </w:p>
    <w:p w14:paraId="19A3C680" w14:textId="77777777" w:rsidR="00CE268F" w:rsidRPr="00260148" w:rsidRDefault="00CE268F" w:rsidP="0071768F">
      <w:pPr>
        <w:pStyle w:val="app22Cpartie"/>
        <w:widowControl/>
        <w:rPr>
          <w:lang w:val="es-ES"/>
        </w:rPr>
      </w:pPr>
      <w:r w:rsidRPr="00260148">
        <w:rPr>
          <w:lang w:val="es-ES"/>
        </w:rPr>
        <w:lastRenderedPageBreak/>
        <w:t xml:space="preserve">II. Principios rectores </w:t>
      </w:r>
    </w:p>
    <w:p w14:paraId="3B02D05A" w14:textId="77777777" w:rsidR="00CE268F" w:rsidRPr="00260148" w:rsidRDefault="00CE268F" w:rsidP="0071768F">
      <w:pPr>
        <w:pStyle w:val="app22CtextnoNo"/>
        <w:rPr>
          <w:lang w:val="es-ES"/>
        </w:rPr>
      </w:pPr>
      <w:r w:rsidRPr="00260148">
        <w:rPr>
          <w:lang w:val="es-ES"/>
        </w:rPr>
        <w:t xml:space="preserve">7. Al adoptar medidas relativas al empleo y al trabajo decente para responder a las situaciones de crisis provocadas por los conflictos y los desastres y con miras a la prevención, los Miembros deberían tener en cuenta lo siguiente: </w:t>
      </w:r>
    </w:p>
    <w:p w14:paraId="75FFDAD8" w14:textId="34EAB586" w:rsidR="00CE268F" w:rsidRPr="00592DDD" w:rsidRDefault="00CE268F" w:rsidP="0071768F">
      <w:pPr>
        <w:pStyle w:val="app22Ca"/>
        <w:widowControl/>
        <w:numPr>
          <w:ilvl w:val="0"/>
          <w:numId w:val="141"/>
        </w:numPr>
        <w:rPr>
          <w:lang w:val="es-ES"/>
        </w:rPr>
      </w:pPr>
      <w:r w:rsidRPr="00592DDD">
        <w:rPr>
          <w:lang w:val="es-ES"/>
        </w:rPr>
        <w:t xml:space="preserve">la promoción del empleo pleno, productivo y libremente elegido y el trabajo decente, que son factores decisivos para promover la paz, prevenir las crisis, posibilitar la recuperación y potenciar la resiliencia; </w:t>
      </w:r>
    </w:p>
    <w:p w14:paraId="737B7B9D" w14:textId="25F25C74" w:rsidR="00CE268F" w:rsidRPr="00260148" w:rsidRDefault="00CE268F" w:rsidP="0071768F">
      <w:pPr>
        <w:pStyle w:val="app22Ca"/>
        <w:widowControl/>
        <w:rPr>
          <w:lang w:val="es-ES"/>
        </w:rPr>
      </w:pPr>
      <w:r w:rsidRPr="00260148">
        <w:rPr>
          <w:lang w:val="es-ES"/>
        </w:rPr>
        <w:t xml:space="preserve">la necesidad de respetar, promover y hacer realidad los principios y derechos fundamentales en el trabajo, otros derechos humanos y otras normas internacionales del trabajo pertinentes, y tener en cuenta otros instrumentos y documentos internacionales, según proceda y sea aplicable; </w:t>
      </w:r>
    </w:p>
    <w:p w14:paraId="63422C7F" w14:textId="1BA576AE" w:rsidR="00CE268F" w:rsidRPr="00260148" w:rsidRDefault="00CE268F" w:rsidP="0071768F">
      <w:pPr>
        <w:pStyle w:val="app22Ca"/>
        <w:widowControl/>
        <w:rPr>
          <w:lang w:val="es-ES"/>
        </w:rPr>
      </w:pPr>
      <w:r w:rsidRPr="00260148">
        <w:rPr>
          <w:lang w:val="es-ES"/>
        </w:rPr>
        <w:t xml:space="preserve">la importancia de la buena gobernanza y la lucha contra la corrupción y el clientelismo; </w:t>
      </w:r>
    </w:p>
    <w:p w14:paraId="7CB1E4B7" w14:textId="524CCFB1" w:rsidR="00CE268F" w:rsidRPr="00260148" w:rsidRDefault="00CE268F" w:rsidP="0071768F">
      <w:pPr>
        <w:pStyle w:val="app22Ca"/>
        <w:widowControl/>
        <w:rPr>
          <w:lang w:val="es-ES"/>
        </w:rPr>
      </w:pPr>
      <w:r w:rsidRPr="00260148">
        <w:rPr>
          <w:lang w:val="es-ES"/>
        </w:rPr>
        <w:t xml:space="preserve">la necesidad de respetar las leyes y políticas nacionales y utilizar los conocimientos, las capacidades y los recursos locales; </w:t>
      </w:r>
    </w:p>
    <w:p w14:paraId="4FA045DA" w14:textId="105EDA37" w:rsidR="00CE268F" w:rsidRPr="00260148" w:rsidRDefault="00CE268F" w:rsidP="0071768F">
      <w:pPr>
        <w:pStyle w:val="app22Ca"/>
        <w:widowControl/>
        <w:rPr>
          <w:lang w:val="es-ES"/>
        </w:rPr>
      </w:pPr>
      <w:r w:rsidRPr="00260148">
        <w:rPr>
          <w:lang w:val="es-ES"/>
        </w:rPr>
        <w:t xml:space="preserve">la naturaleza de la crisis y la magnitud de su impacto en la capacidad de los gobiernos, incluidos los gobiernos regionales y locales, las organizaciones de empleadores y de trabajadores y otras instituciones nacionales e instituciones pertinentes para aportar respuestas eficaces, con la cooperación y asistencia internacionales necesarias, según se requiera; </w:t>
      </w:r>
    </w:p>
    <w:p w14:paraId="52A4A252" w14:textId="51DA3216" w:rsidR="00CE268F" w:rsidRPr="00260148" w:rsidRDefault="00CE268F" w:rsidP="0071768F">
      <w:pPr>
        <w:pStyle w:val="app22Ca"/>
        <w:widowControl/>
        <w:rPr>
          <w:lang w:val="es-ES"/>
        </w:rPr>
      </w:pPr>
      <w:r w:rsidRPr="00260148">
        <w:rPr>
          <w:lang w:val="es-ES"/>
        </w:rPr>
        <w:t xml:space="preserve">la necesidad de combatir la discriminación, los prejuicios y el odio por motivos de raza, color, sexo, religión, opinión política, ascendencia nacional, origen social, discapacidad, edad, orientación sexual o de otra índole; </w:t>
      </w:r>
    </w:p>
    <w:p w14:paraId="10F413BC" w14:textId="7581B9C8" w:rsidR="00CE268F" w:rsidRPr="00260148" w:rsidRDefault="00CE268F" w:rsidP="0071768F">
      <w:pPr>
        <w:pStyle w:val="app22Ca"/>
        <w:widowControl/>
        <w:rPr>
          <w:lang w:val="es-ES"/>
        </w:rPr>
      </w:pPr>
      <w:r w:rsidRPr="00260148">
        <w:rPr>
          <w:lang w:val="es-ES"/>
        </w:rPr>
        <w:t xml:space="preserve">la necesidad de respetar, promover y hacer realidad la igualdad de oportunidades y de trato entre mujeres y hombres, sin discriminación de ningún tipo; </w:t>
      </w:r>
    </w:p>
    <w:p w14:paraId="7EA5D501" w14:textId="2D01F1CA" w:rsidR="00CE268F" w:rsidRPr="00260148" w:rsidRDefault="00CE268F" w:rsidP="0071768F">
      <w:pPr>
        <w:pStyle w:val="app22Ca"/>
        <w:widowControl/>
        <w:rPr>
          <w:lang w:val="es-ES"/>
        </w:rPr>
      </w:pPr>
      <w:r w:rsidRPr="00260148">
        <w:rPr>
          <w:lang w:val="es-ES"/>
        </w:rPr>
        <w:t xml:space="preserve">la necesidad de prestar una atención especial a los grupos de población y a las personas a los que la crisis ha hecho particularmente vulnerables, incluyendo, aunque no únicamente, a los niños y niñas, las personas jóvenes, las personas pertenecientes a minorías, los pueblos indígenas y tribales, las personas con discapacidad, los desplazados internos, los migrantes, los refugiados y otras personas desplazadas por la fuerza a través de las fronteras; </w:t>
      </w:r>
    </w:p>
    <w:p w14:paraId="3AE99308" w14:textId="001D3A26" w:rsidR="00CE268F" w:rsidRPr="00260148" w:rsidRDefault="00CE268F" w:rsidP="0071768F">
      <w:pPr>
        <w:pStyle w:val="app22Ca"/>
        <w:widowControl/>
        <w:rPr>
          <w:lang w:val="es-ES"/>
        </w:rPr>
      </w:pPr>
      <w:r w:rsidRPr="00260148">
        <w:rPr>
          <w:lang w:val="es-ES"/>
        </w:rPr>
        <w:t xml:space="preserve">la importancia de identificar y evaluar toda consecuencia negativa y no intencionada y de evitar los efectos colaterales perjudiciales para las personas, las comunidades, el medio ambiente y la economía; </w:t>
      </w:r>
    </w:p>
    <w:p w14:paraId="2DBA6390" w14:textId="6E3EB549" w:rsidR="00CE268F" w:rsidRPr="00260148" w:rsidRDefault="00CE268F" w:rsidP="0071768F">
      <w:pPr>
        <w:pStyle w:val="app22Ca"/>
        <w:widowControl/>
        <w:rPr>
          <w:lang w:val="es-ES"/>
        </w:rPr>
      </w:pPr>
      <w:r w:rsidRPr="00260148">
        <w:rPr>
          <w:lang w:val="es-ES"/>
        </w:rPr>
        <w:t xml:space="preserve">la necesidad de una transición justa hacia una economía ambientalmente sostenible como medio para el crecimiento económico sostenible y el progreso social; </w:t>
      </w:r>
    </w:p>
    <w:p w14:paraId="628A53FE" w14:textId="459252A6" w:rsidR="00CE268F" w:rsidRPr="00260148" w:rsidRDefault="00CE268F" w:rsidP="0071768F">
      <w:pPr>
        <w:pStyle w:val="app22Ca"/>
        <w:widowControl/>
        <w:rPr>
          <w:lang w:val="es-ES"/>
        </w:rPr>
      </w:pPr>
      <w:r w:rsidRPr="00260148">
        <w:rPr>
          <w:lang w:val="es-ES"/>
        </w:rPr>
        <w:t xml:space="preserve">la importancia del diálogo social; </w:t>
      </w:r>
    </w:p>
    <w:p w14:paraId="6FC51874" w14:textId="7ED4C9F8" w:rsidR="00CE268F" w:rsidRPr="00260148" w:rsidRDefault="00CE268F" w:rsidP="0071768F">
      <w:pPr>
        <w:pStyle w:val="app22Ca"/>
        <w:widowControl/>
        <w:rPr>
          <w:lang w:val="es-ES"/>
        </w:rPr>
      </w:pPr>
      <w:r w:rsidRPr="00260148">
        <w:rPr>
          <w:lang w:val="es-ES"/>
        </w:rPr>
        <w:t xml:space="preserve">la importancia de la reconciliación nacional, cuando proceda; </w:t>
      </w:r>
    </w:p>
    <w:p w14:paraId="77480A88" w14:textId="08D8659B" w:rsidR="00CE268F" w:rsidRPr="00260148" w:rsidRDefault="00CE268F" w:rsidP="0071768F">
      <w:pPr>
        <w:pStyle w:val="app22Ca"/>
        <w:widowControl/>
        <w:rPr>
          <w:lang w:val="es-ES"/>
        </w:rPr>
      </w:pPr>
      <w:r w:rsidRPr="00260148">
        <w:rPr>
          <w:lang w:val="es-ES"/>
        </w:rPr>
        <w:t xml:space="preserve">la necesidad de solidaridad, responsabilidad y carga compartidas y cooperación a nivel internacional, de conformidad con el derecho internacional, y </w:t>
      </w:r>
    </w:p>
    <w:p w14:paraId="21C8EEEE" w14:textId="5887F747" w:rsidR="00592DDD" w:rsidRDefault="00CE268F" w:rsidP="0071768F">
      <w:pPr>
        <w:pStyle w:val="app22Ca"/>
        <w:widowControl/>
        <w:rPr>
          <w:lang w:val="es-ES"/>
        </w:rPr>
      </w:pPr>
      <w:r w:rsidRPr="00260148">
        <w:rPr>
          <w:lang w:val="es-ES"/>
        </w:rPr>
        <w:t>la necesidad de una estrecha coordinación y de sinergias entre la asistencia humanitaria y la asistencia para el desarrollo, en particular con miras a la promoción del empleo pleno, productivo y libremente elegido y el trabajo decente y de oportunidades de generación de ingresos, evitando la duplicación de esfuerzos y de mandatos.</w:t>
      </w:r>
    </w:p>
    <w:p w14:paraId="73264810" w14:textId="77777777" w:rsidR="00592DDD" w:rsidRDefault="00592DDD" w:rsidP="0071768F">
      <w:pPr>
        <w:widowControl/>
        <w:rPr>
          <w:sz w:val="20"/>
          <w:lang w:val="es-ES"/>
        </w:rPr>
      </w:pPr>
      <w:r>
        <w:rPr>
          <w:lang w:val="es-ES"/>
        </w:rPr>
        <w:br w:type="page"/>
      </w:r>
    </w:p>
    <w:p w14:paraId="3482ED1D" w14:textId="77777777" w:rsidR="00CE268F" w:rsidRPr="00260148" w:rsidRDefault="00CE268F" w:rsidP="0071768F">
      <w:pPr>
        <w:pStyle w:val="app22Cpartie"/>
        <w:widowControl/>
        <w:rPr>
          <w:lang w:val="es-ES"/>
        </w:rPr>
      </w:pPr>
      <w:r w:rsidRPr="00260148">
        <w:rPr>
          <w:lang w:val="es-ES"/>
        </w:rPr>
        <w:lastRenderedPageBreak/>
        <w:t xml:space="preserve">III. Planteamientos estratégicos </w:t>
      </w:r>
    </w:p>
    <w:p w14:paraId="1DCF4469" w14:textId="77777777" w:rsidR="00CE268F" w:rsidRPr="00260148" w:rsidRDefault="00CE268F" w:rsidP="0071768F">
      <w:pPr>
        <w:pStyle w:val="app22CtextnoNo"/>
        <w:rPr>
          <w:lang w:val="es-ES"/>
        </w:rPr>
      </w:pPr>
      <w:r w:rsidRPr="00260148">
        <w:rPr>
          <w:lang w:val="es-ES"/>
        </w:rPr>
        <w:t xml:space="preserve">8. Los Miembros deberían adoptar un planteamiento gradual y multidimensional, poniendo en práctica estrategias coherentes y globales para promover la paz, prevenir las crisis, posibilitar la recuperación y potenciar la resiliencia, que incluyan: </w:t>
      </w:r>
    </w:p>
    <w:p w14:paraId="33801F93" w14:textId="7567169F" w:rsidR="00CE268F" w:rsidRPr="00EB57BC" w:rsidRDefault="00CE268F" w:rsidP="0071768F">
      <w:pPr>
        <w:pStyle w:val="app22Ca"/>
        <w:widowControl/>
        <w:numPr>
          <w:ilvl w:val="0"/>
          <w:numId w:val="142"/>
        </w:numPr>
        <w:rPr>
          <w:lang w:val="es-ES"/>
        </w:rPr>
      </w:pPr>
      <w:r w:rsidRPr="00EB57BC">
        <w:rPr>
          <w:lang w:val="es-ES"/>
        </w:rPr>
        <w:t xml:space="preserve">la estabilización de los medios de vida y de los ingresos, a través de medidas inmediatas para el empleo y la protección social; </w:t>
      </w:r>
    </w:p>
    <w:p w14:paraId="5548236B" w14:textId="193071C7" w:rsidR="00CE268F" w:rsidRPr="00260148" w:rsidRDefault="00CE268F" w:rsidP="0071768F">
      <w:pPr>
        <w:pStyle w:val="app22Ca"/>
        <w:widowControl/>
        <w:rPr>
          <w:lang w:val="es-ES"/>
        </w:rPr>
      </w:pPr>
      <w:r w:rsidRPr="00260148">
        <w:rPr>
          <w:lang w:val="es-ES"/>
        </w:rPr>
        <w:t xml:space="preserve">la promoción de la recuperación económica local para generar oportunidades de empleo y trabajo decente y reintegración socioeconómica; </w:t>
      </w:r>
    </w:p>
    <w:p w14:paraId="4B83919E" w14:textId="5FB46900" w:rsidR="00CE268F" w:rsidRPr="00260148" w:rsidRDefault="00CE268F" w:rsidP="0071768F">
      <w:pPr>
        <w:pStyle w:val="app22Ca"/>
        <w:widowControl/>
        <w:rPr>
          <w:lang w:val="es-ES"/>
        </w:rPr>
      </w:pPr>
      <w:r w:rsidRPr="00260148">
        <w:rPr>
          <w:lang w:val="es-ES"/>
        </w:rPr>
        <w:t xml:space="preserve">la promoción del empleo sostenible y el trabajo decente, la protección social y la inclusión social, el desarrollo sostenible, la creación de empresas sostenibles, en particular las pequeñas y medianas empresas, la transición de la economía informal a la economía formal, la transición justa hacia una economía ambientalmente sostenible y el acceso a los servicios públicos; </w:t>
      </w:r>
    </w:p>
    <w:p w14:paraId="11763AC2" w14:textId="2D32D1D5" w:rsidR="00CE268F" w:rsidRPr="00260148" w:rsidRDefault="00CE268F" w:rsidP="0071768F">
      <w:pPr>
        <w:pStyle w:val="app22Ca"/>
        <w:widowControl/>
        <w:rPr>
          <w:lang w:val="es-ES"/>
        </w:rPr>
      </w:pPr>
      <w:r w:rsidRPr="00260148">
        <w:rPr>
          <w:lang w:val="es-ES"/>
        </w:rPr>
        <w:t xml:space="preserve">la celebración de consultas y el fomento de la participación activa de las organizaciones de empleadores y de trabajadores en la planificación, la puesta en práctica y el seguimiento de las medidas de recuperación y resiliencia, teniendo en cuenta, según proceda, las opiniones de las organizaciones pertinentes de la sociedad civil; </w:t>
      </w:r>
    </w:p>
    <w:p w14:paraId="7FB8EE94" w14:textId="15C8657F" w:rsidR="00CE268F" w:rsidRPr="00260148" w:rsidRDefault="00CE268F" w:rsidP="0071768F">
      <w:pPr>
        <w:pStyle w:val="app22Ca"/>
        <w:widowControl/>
        <w:rPr>
          <w:lang w:val="es-ES"/>
        </w:rPr>
      </w:pPr>
      <w:r w:rsidRPr="00260148">
        <w:rPr>
          <w:lang w:val="es-ES"/>
        </w:rPr>
        <w:t xml:space="preserve">la evaluación del impacto que tienen en el empleo los programas nacionales de recuperación puestos en práctica con inversiones públicas y privadas, para promover el empleo pleno, productivo y libremente elegido y el trabajo decente para todas las mujeres y todos los hombres, en particular para las personas jóvenes y las personas con discapacidad; </w:t>
      </w:r>
    </w:p>
    <w:p w14:paraId="74A59641" w14:textId="0DF30D64" w:rsidR="00CE268F" w:rsidRPr="00260148" w:rsidRDefault="00CE268F" w:rsidP="0071768F">
      <w:pPr>
        <w:pStyle w:val="app22Ca"/>
        <w:widowControl/>
        <w:rPr>
          <w:lang w:val="es-ES"/>
        </w:rPr>
      </w:pPr>
      <w:r w:rsidRPr="00260148">
        <w:rPr>
          <w:lang w:val="es-ES"/>
        </w:rPr>
        <w:t xml:space="preserve">la prestación de orientación y apoyo a los empleadores a fin de que puedan adoptar medidas eficaces para identificar, prevenir y mitigar los riesgos de los efectos negativos en los derechos humanos y laborales en sus actividades, o en productos, servicios o actividades con los que puedan estar directamente asociados, y para rendir cuentas sobre la manera en que abordan esos riesgos; </w:t>
      </w:r>
    </w:p>
    <w:p w14:paraId="0F822A6F" w14:textId="5C59D0BC" w:rsidR="00CE268F" w:rsidRPr="00260148" w:rsidRDefault="00CE268F" w:rsidP="0071768F">
      <w:pPr>
        <w:pStyle w:val="app22Ca"/>
        <w:widowControl/>
        <w:rPr>
          <w:lang w:val="es-ES"/>
        </w:rPr>
      </w:pPr>
      <w:r w:rsidRPr="00260148">
        <w:rPr>
          <w:lang w:val="es-ES"/>
        </w:rPr>
        <w:t xml:space="preserve">la aplicación de una perspectiva de género en todas las actividades de diseño, ejecución, seguimiento y evaluación de la prevención y la respuesta a la crisis; </w:t>
      </w:r>
    </w:p>
    <w:p w14:paraId="0FA2B0AE" w14:textId="25E92D02" w:rsidR="00CE268F" w:rsidRPr="00260148" w:rsidRDefault="00CE268F" w:rsidP="0071768F">
      <w:pPr>
        <w:pStyle w:val="app22Ca"/>
        <w:widowControl/>
        <w:rPr>
          <w:lang w:val="es-ES"/>
        </w:rPr>
      </w:pPr>
      <w:r w:rsidRPr="00260148">
        <w:rPr>
          <w:lang w:val="es-ES"/>
        </w:rPr>
        <w:t xml:space="preserve">el establecimiento a nivel nacional de marcos económicos, sociales y jurídicos que fomenten una paz duradera y un desarrollo sostenible, dentro del respeto de los derechos laborales; </w:t>
      </w:r>
    </w:p>
    <w:p w14:paraId="6F60BA35" w14:textId="5654A375" w:rsidR="00CE268F" w:rsidRPr="00260148" w:rsidRDefault="00CE268F" w:rsidP="0071768F">
      <w:pPr>
        <w:pStyle w:val="app22Ca"/>
        <w:widowControl/>
        <w:rPr>
          <w:lang w:val="es-ES"/>
        </w:rPr>
      </w:pPr>
      <w:r w:rsidRPr="00260148">
        <w:rPr>
          <w:lang w:val="es-ES"/>
        </w:rPr>
        <w:t xml:space="preserve">la promoción del diálogo social y la negociación colectiva; </w:t>
      </w:r>
    </w:p>
    <w:p w14:paraId="6CD46987" w14:textId="7E6A011A" w:rsidR="00CE268F" w:rsidRPr="00260148" w:rsidRDefault="00CE268F" w:rsidP="0071768F">
      <w:pPr>
        <w:pStyle w:val="app22Ca"/>
        <w:widowControl/>
        <w:rPr>
          <w:lang w:val="es-ES"/>
        </w:rPr>
      </w:pPr>
      <w:r w:rsidRPr="00260148">
        <w:rPr>
          <w:lang w:val="es-ES"/>
        </w:rPr>
        <w:t xml:space="preserve">la creación o el restablecimiento de instituciones del mercado de trabajo, con inclusión de servicios de empleo, que impulsen la estabilización y la recuperación; </w:t>
      </w:r>
    </w:p>
    <w:p w14:paraId="2BE15E00" w14:textId="75E568BA" w:rsidR="00CE268F" w:rsidRPr="00260148" w:rsidRDefault="00CE268F" w:rsidP="0071768F">
      <w:pPr>
        <w:pStyle w:val="app22Ca"/>
        <w:widowControl/>
        <w:rPr>
          <w:lang w:val="es-ES"/>
        </w:rPr>
      </w:pPr>
      <w:r w:rsidRPr="00260148">
        <w:rPr>
          <w:lang w:val="es-ES"/>
        </w:rPr>
        <w:t xml:space="preserve">el desarrollo de la capacidad de los gobiernos, incluidas las autoridades regionales y locales, así como de las organizaciones de empleadores y de trabajadores, y </w:t>
      </w:r>
    </w:p>
    <w:p w14:paraId="7FDFE682" w14:textId="17308887" w:rsidR="00CE268F" w:rsidRPr="00260148" w:rsidRDefault="00CE268F" w:rsidP="0071768F">
      <w:pPr>
        <w:pStyle w:val="app22Ca"/>
        <w:widowControl/>
        <w:rPr>
          <w:lang w:val="es-ES"/>
        </w:rPr>
      </w:pPr>
      <w:r w:rsidRPr="00260148">
        <w:rPr>
          <w:lang w:val="es-ES"/>
        </w:rPr>
        <w:t xml:space="preserve">la adopción de medidas, según proceda, para la reintegración socioeconómica de las personas afectadas por una crisis, en particular aquellas que hayan estado relacionadas con las fuerzas armadas o con grupos combatientes, inclusive a través de programas de formación destinados a mejorar su empleabilidad. </w:t>
      </w:r>
    </w:p>
    <w:p w14:paraId="4B9B187D" w14:textId="77777777" w:rsidR="00CE268F" w:rsidRPr="00260148" w:rsidRDefault="00CE268F" w:rsidP="0071768F">
      <w:pPr>
        <w:pStyle w:val="app22CtextnoNo"/>
        <w:rPr>
          <w:lang w:val="es-ES"/>
        </w:rPr>
      </w:pPr>
      <w:r w:rsidRPr="00260148">
        <w:rPr>
          <w:lang w:val="es-ES"/>
        </w:rPr>
        <w:t>9.</w:t>
      </w:r>
      <w:r w:rsidRPr="00260148">
        <w:rPr>
          <w:lang w:val="es-ES"/>
        </w:rPr>
        <w:t> </w:t>
      </w:r>
      <w:r w:rsidRPr="00260148">
        <w:rPr>
          <w:lang w:val="es-ES"/>
        </w:rPr>
        <w:t xml:space="preserve">La respuesta a la crisis en el período inmediatamente posterior a un conflicto o un desastre debería incluir, según proceda: </w:t>
      </w:r>
    </w:p>
    <w:p w14:paraId="180758A4" w14:textId="1E289EB6" w:rsidR="00CE268F" w:rsidRPr="00A7241C" w:rsidRDefault="00CE268F" w:rsidP="0071768F">
      <w:pPr>
        <w:pStyle w:val="app22Ca"/>
        <w:widowControl/>
        <w:numPr>
          <w:ilvl w:val="0"/>
          <w:numId w:val="143"/>
        </w:numPr>
        <w:rPr>
          <w:lang w:val="es-ES"/>
        </w:rPr>
      </w:pPr>
      <w:r w:rsidRPr="00A7241C">
        <w:rPr>
          <w:lang w:val="es-ES"/>
        </w:rPr>
        <w:t xml:space="preserve">una evaluación de necesidades coordinada e inclusiva, con una clara perspectiva de género; </w:t>
      </w:r>
    </w:p>
    <w:p w14:paraId="6CE04E43" w14:textId="30CDF29D" w:rsidR="00CE268F" w:rsidRPr="00260148" w:rsidRDefault="00CE268F" w:rsidP="0071768F">
      <w:pPr>
        <w:pStyle w:val="app22Ca"/>
        <w:widowControl/>
        <w:rPr>
          <w:lang w:val="es-ES"/>
        </w:rPr>
      </w:pPr>
      <w:r w:rsidRPr="00260148">
        <w:rPr>
          <w:lang w:val="es-ES"/>
        </w:rPr>
        <w:t xml:space="preserve">una intervención urgente para satisfacer las necesidades básicas y prestar servicios, que incluyan la protección social y el apoyo a la obtención de medios de vida, medidas inmediatas para el empleo y oportunidades de generación de ingresos para los grupos de población y las personas a los que la crisis ha hecho particularmente vulnerables; </w:t>
      </w:r>
    </w:p>
    <w:p w14:paraId="74275380" w14:textId="11106EA7" w:rsidR="00CE268F" w:rsidRPr="00260148" w:rsidRDefault="00CE268F" w:rsidP="0071768F">
      <w:pPr>
        <w:pStyle w:val="app22Ca"/>
        <w:widowControl/>
        <w:rPr>
          <w:lang w:val="es-ES"/>
        </w:rPr>
      </w:pPr>
      <w:r w:rsidRPr="00260148">
        <w:rPr>
          <w:lang w:val="es-ES"/>
        </w:rPr>
        <w:lastRenderedPageBreak/>
        <w:t xml:space="preserve">una asistencia, en la medida de lo posible prestada por las autoridades públicas con el apoyo de la comunidad internacional en la que participen los interlocutores sociales y, cuando proceda, las organizaciones pertinentes de la sociedad civil y de la comunidad; </w:t>
      </w:r>
    </w:p>
    <w:p w14:paraId="23BB5CBF" w14:textId="47773568" w:rsidR="00CE268F" w:rsidRPr="00260148" w:rsidRDefault="00CE268F" w:rsidP="0071768F">
      <w:pPr>
        <w:pStyle w:val="app22Ca"/>
        <w:widowControl/>
        <w:rPr>
          <w:lang w:val="es-ES"/>
        </w:rPr>
      </w:pPr>
      <w:r w:rsidRPr="00260148">
        <w:rPr>
          <w:lang w:val="es-ES"/>
        </w:rPr>
        <w:t xml:space="preserve">condiciones de trabajo seguras y decentes, que incluyan el suministro de equipo de protección personal y de atención médica para todos los trabajadores, incluidos aquellos que participan en las actividades de rescate y rehabilitación, y </w:t>
      </w:r>
    </w:p>
    <w:p w14:paraId="65E1DFFB" w14:textId="2FBC7C19" w:rsidR="00CE268F" w:rsidRPr="00260148" w:rsidRDefault="00CE268F" w:rsidP="0071768F">
      <w:pPr>
        <w:pStyle w:val="app22Ca"/>
        <w:widowControl/>
        <w:rPr>
          <w:lang w:val="es-ES"/>
        </w:rPr>
      </w:pPr>
      <w:r w:rsidRPr="00260148">
        <w:rPr>
          <w:lang w:val="es-ES"/>
        </w:rPr>
        <w:t xml:space="preserve">el restablecimiento, cuando sea necesario, de las instituciones gubernamentales y de las organizaciones de empleadores y de trabajadores, así como de las organizaciones de la sociedad civil pertinentes. </w:t>
      </w:r>
    </w:p>
    <w:p w14:paraId="255A7CCC" w14:textId="77777777" w:rsidR="00CE268F" w:rsidRPr="00260148" w:rsidRDefault="00CE268F" w:rsidP="0071768F">
      <w:pPr>
        <w:pStyle w:val="app22Cpartie"/>
        <w:widowControl/>
        <w:rPr>
          <w:lang w:val="es-ES"/>
        </w:rPr>
      </w:pPr>
      <w:r w:rsidRPr="00260148">
        <w:rPr>
          <w:lang w:val="es-ES"/>
        </w:rPr>
        <w:t xml:space="preserve">IV. Oportunidades de generación de empleo e ingresos </w:t>
      </w:r>
    </w:p>
    <w:p w14:paraId="1B726512" w14:textId="68E90CA4" w:rsidR="00CE268F" w:rsidRPr="00260148" w:rsidRDefault="00CE268F" w:rsidP="0071768F">
      <w:pPr>
        <w:pStyle w:val="app22CtextnoNo"/>
        <w:rPr>
          <w:lang w:val="es-ES"/>
        </w:rPr>
      </w:pPr>
      <w:r w:rsidRPr="00260148">
        <w:rPr>
          <w:lang w:val="es-ES"/>
        </w:rPr>
        <w:t>10. En el marco de sus esfuerzos por posibilitar la recuperación y potenciar la resiliencia, los Miembros deberían adoptar y poner en práctica una estrategia global y sostenible de empleo que impulse el empleo pleno, productivo y libremente elegido y el trabajo decente para las mujeres y los hombres, teniendo en cuenta el Convenio sobre la política del empleo, 1964 (</w:t>
      </w:r>
      <w:r w:rsidR="005F3C8E">
        <w:rPr>
          <w:lang w:val="es-ES"/>
        </w:rPr>
        <w:t>núm. </w:t>
      </w:r>
      <w:r w:rsidRPr="00260148">
        <w:rPr>
          <w:lang w:val="es-ES"/>
        </w:rPr>
        <w:t xml:space="preserve">122), y las orientaciones contenidas en las resoluciones pertinentes de la Conferencia Internacional del Trabajo. </w:t>
      </w:r>
    </w:p>
    <w:p w14:paraId="0E9C178B" w14:textId="77777777" w:rsidR="00CE268F" w:rsidRPr="00260148" w:rsidRDefault="00CE268F" w:rsidP="0071768F">
      <w:pPr>
        <w:pStyle w:val="app22CtextnoNo"/>
        <w:rPr>
          <w:lang w:val="es-ES"/>
        </w:rPr>
      </w:pPr>
      <w:r w:rsidRPr="00260148">
        <w:rPr>
          <w:lang w:val="es-ES"/>
        </w:rPr>
        <w:t xml:space="preserve">11. Los Miembros deberían, en consulta con las organizaciones de empleadores y de trabajadores más representativas, adoptar medidas inclusivas para promover oportunidades de empleo pleno, productivo y libremente elegido y trabajo decente y de generación de ingresos, a través de, según proceda: </w:t>
      </w:r>
    </w:p>
    <w:p w14:paraId="153FE539" w14:textId="46A7E84F" w:rsidR="00CE268F" w:rsidRPr="00FC2153" w:rsidRDefault="00CE268F" w:rsidP="0071768F">
      <w:pPr>
        <w:pStyle w:val="app22Ca"/>
        <w:widowControl/>
        <w:numPr>
          <w:ilvl w:val="0"/>
          <w:numId w:val="144"/>
        </w:numPr>
        <w:rPr>
          <w:lang w:val="es-ES"/>
        </w:rPr>
      </w:pPr>
      <w:r w:rsidRPr="00FC2153">
        <w:rPr>
          <w:lang w:val="es-ES"/>
        </w:rPr>
        <w:t xml:space="preserve">estrategias y programas de inversión con alto coeficiente de empleo, incluidos los programas públicos de empleo; </w:t>
      </w:r>
    </w:p>
    <w:p w14:paraId="4F497840" w14:textId="79E68C33" w:rsidR="00CE268F" w:rsidRPr="00260148" w:rsidRDefault="00CE268F" w:rsidP="0071768F">
      <w:pPr>
        <w:pStyle w:val="app22Ca"/>
        <w:widowControl/>
        <w:rPr>
          <w:lang w:val="es-ES"/>
        </w:rPr>
      </w:pPr>
      <w:r w:rsidRPr="00260148">
        <w:rPr>
          <w:lang w:val="es-ES"/>
        </w:rPr>
        <w:t xml:space="preserve">iniciativas de recuperación y desarrollo de la economía local, prestando una atención especial a los medios de vida tanto en las zonas rurales como urbanas; </w:t>
      </w:r>
    </w:p>
    <w:p w14:paraId="50970019" w14:textId="2D0FDE7C" w:rsidR="00CE268F" w:rsidRPr="00260148" w:rsidRDefault="00CE268F" w:rsidP="0071768F">
      <w:pPr>
        <w:pStyle w:val="app22Ca"/>
        <w:widowControl/>
        <w:rPr>
          <w:lang w:val="es-ES"/>
        </w:rPr>
      </w:pPr>
      <w:r w:rsidRPr="00260148">
        <w:rPr>
          <w:lang w:val="es-ES"/>
        </w:rPr>
        <w:t xml:space="preserve">la creación o el restablecimiento de un entorno propicio para las empresas sostenibles, que incluya la promoción de las pequeñas y medianas empresas así como de las cooperativas y otras iniciativas de la economía social, prestando particular atención a las iniciativas para facilitar el acceso a la financiación; </w:t>
      </w:r>
    </w:p>
    <w:p w14:paraId="4BEB988C" w14:textId="1C60B40A" w:rsidR="00CE268F" w:rsidRPr="00260148" w:rsidRDefault="00CE268F" w:rsidP="0071768F">
      <w:pPr>
        <w:pStyle w:val="app22Ca"/>
        <w:widowControl/>
        <w:rPr>
          <w:lang w:val="es-ES"/>
        </w:rPr>
      </w:pPr>
      <w:r w:rsidRPr="00260148">
        <w:rPr>
          <w:lang w:val="es-ES"/>
        </w:rPr>
        <w:t xml:space="preserve">el apoyo a las empresas sostenibles para asegurar la continuidad de la actividad empresarial, manteniendo y aumentando así el nivel de empleo y posibilitando la creación de puestos de trabajo y de oportunidades de generación de ingresos; </w:t>
      </w:r>
    </w:p>
    <w:p w14:paraId="2848080E" w14:textId="4F982280" w:rsidR="00CE268F" w:rsidRPr="00260148" w:rsidRDefault="00CE268F" w:rsidP="0071768F">
      <w:pPr>
        <w:pStyle w:val="app22Ca"/>
        <w:widowControl/>
        <w:rPr>
          <w:lang w:val="es-ES"/>
        </w:rPr>
      </w:pPr>
      <w:r w:rsidRPr="00260148">
        <w:rPr>
          <w:lang w:val="es-ES"/>
        </w:rPr>
        <w:t xml:space="preserve">la facilitación de una transición justa hacia una economía ambientalmente sostenible, como medio para el crecimiento económico sostenible y el progreso social y para la creación de puestos de trabajo y oportunidades de generación de ingresos; </w:t>
      </w:r>
    </w:p>
    <w:p w14:paraId="6E69C8B7" w14:textId="67AB54AD" w:rsidR="00CE268F" w:rsidRPr="00260148" w:rsidRDefault="00CE268F" w:rsidP="0071768F">
      <w:pPr>
        <w:pStyle w:val="app22Ca"/>
        <w:widowControl/>
        <w:rPr>
          <w:lang w:val="es-ES"/>
        </w:rPr>
      </w:pPr>
      <w:r w:rsidRPr="00260148">
        <w:rPr>
          <w:lang w:val="es-ES"/>
        </w:rPr>
        <w:t>el apoyo del empleo y la protección social y el respeto, la promoción y la realización de los principios y derechos fundamentales en el trabajo de las personas ocupadas en la economía informal y el fomento de la transición de los trabajadores y las unidades económicas de la economía informal a la economía formal, teniendo en cuenta la Recomendación sobre la transición de la economía informal a la economía formal, 2015 (</w:t>
      </w:r>
      <w:r w:rsidR="005F3C8E">
        <w:rPr>
          <w:lang w:val="es-ES"/>
        </w:rPr>
        <w:t>núm. </w:t>
      </w:r>
      <w:r w:rsidRPr="00260148">
        <w:rPr>
          <w:lang w:val="es-ES"/>
        </w:rPr>
        <w:t xml:space="preserve">204); </w:t>
      </w:r>
    </w:p>
    <w:p w14:paraId="6B460732" w14:textId="41B46934" w:rsidR="00CE268F" w:rsidRPr="00260148" w:rsidRDefault="00CE268F" w:rsidP="0071768F">
      <w:pPr>
        <w:pStyle w:val="app22Ca"/>
        <w:widowControl/>
        <w:rPr>
          <w:lang w:val="es-ES"/>
        </w:rPr>
      </w:pPr>
      <w:r w:rsidRPr="00260148">
        <w:rPr>
          <w:lang w:val="es-ES"/>
        </w:rPr>
        <w:t xml:space="preserve">el apoyo al sector público y el fomento de alianzas público-privadas responsables desde el punto de vista social, económico y medioambiental y de otros mecanismos para el desarrollo de la capacidad y las competencias laborales y la generación de empleo; </w:t>
      </w:r>
    </w:p>
    <w:p w14:paraId="788EE699" w14:textId="2EE61F26" w:rsidR="00CE268F" w:rsidRPr="00260148" w:rsidRDefault="00CE268F" w:rsidP="0071768F">
      <w:pPr>
        <w:pStyle w:val="app22Ca"/>
        <w:widowControl/>
        <w:rPr>
          <w:lang w:val="es-ES"/>
        </w:rPr>
      </w:pPr>
      <w:r w:rsidRPr="00260148">
        <w:rPr>
          <w:lang w:val="es-ES"/>
        </w:rPr>
        <w:t xml:space="preserve">el establecimiento de incentivos para que las empresas multinacionales cooperen con las empresas nacionales a fin de crear empleo productivo y libremente elegido y trabajo decente y de aplicar la debida diligencia en materia de derechos humanos con miras a asegurar el respeto de los derechos humanos y laborales, teniendo en cuenta la Declaración tripartita de principios sobre las empresas multinacionales y la política social, y </w:t>
      </w:r>
    </w:p>
    <w:p w14:paraId="1D3168E8" w14:textId="4E57E5A2" w:rsidR="00CE268F" w:rsidRPr="00260148" w:rsidRDefault="00CE268F" w:rsidP="0071768F">
      <w:pPr>
        <w:pStyle w:val="app22Ca"/>
        <w:widowControl/>
        <w:rPr>
          <w:lang w:val="es-ES"/>
        </w:rPr>
      </w:pPr>
      <w:r w:rsidRPr="00260148">
        <w:rPr>
          <w:lang w:val="es-ES"/>
        </w:rPr>
        <w:lastRenderedPageBreak/>
        <w:t xml:space="preserve">la facilitación del empleo de las personas que hayan estado relacionadas con las fuerzas armadas o con grupos combatientes, según proceda. </w:t>
      </w:r>
    </w:p>
    <w:p w14:paraId="0B92405C" w14:textId="77777777" w:rsidR="00CE268F" w:rsidRPr="00260148" w:rsidRDefault="00CE268F" w:rsidP="0071768F">
      <w:pPr>
        <w:pStyle w:val="app22CtextnoNo"/>
        <w:rPr>
          <w:lang w:val="es-ES"/>
        </w:rPr>
      </w:pPr>
      <w:r w:rsidRPr="00260148">
        <w:rPr>
          <w:lang w:val="es-ES"/>
        </w:rPr>
        <w:t xml:space="preserve">12. Los Miembros deberían desarrollar y aplicar políticas y programas activos de mercado de trabajo centrados en particular en los grupos desfavorecidos y marginados y en los grupos de población y las personas a los que una crisis ha hecho particularmente vulnerables, incluyendo, aunque no únicamente, a las personas con discapacidad, los desplazados internos, los migrantes y los refugiados, según proceda y de conformidad con la legislación nacional. </w:t>
      </w:r>
    </w:p>
    <w:p w14:paraId="04BBC61E" w14:textId="77777777" w:rsidR="00CE268F" w:rsidRPr="00260148" w:rsidRDefault="00CE268F" w:rsidP="0071768F">
      <w:pPr>
        <w:pStyle w:val="app22CtextnoNo"/>
        <w:rPr>
          <w:lang w:val="es-ES"/>
        </w:rPr>
      </w:pPr>
      <w:r w:rsidRPr="00260148">
        <w:rPr>
          <w:lang w:val="es-ES"/>
        </w:rPr>
        <w:t xml:space="preserve">13. En sus respuestas a situaciones de crisis, los Miembros deberían esforzarse por ofrecer a las mujeres jóvenes y los hombres jóvenes oportunidades de generación de ingresos, empleo estable y trabajo decente, en particular a través de: </w:t>
      </w:r>
    </w:p>
    <w:p w14:paraId="32AC2552" w14:textId="0B931B1F" w:rsidR="00CE268F" w:rsidRPr="00FC2153" w:rsidRDefault="00CE268F" w:rsidP="0071768F">
      <w:pPr>
        <w:pStyle w:val="app22Ca"/>
        <w:widowControl/>
        <w:numPr>
          <w:ilvl w:val="0"/>
          <w:numId w:val="145"/>
        </w:numPr>
        <w:rPr>
          <w:lang w:val="es-ES"/>
        </w:rPr>
      </w:pPr>
      <w:r w:rsidRPr="00FC2153">
        <w:rPr>
          <w:lang w:val="es-ES"/>
        </w:rPr>
        <w:t xml:space="preserve">programas integrados de formación, empleo y mercado de trabajo para hacer frente a la situación específica de las personas jóvenes que se incorporan al mundo del trabajo, y </w:t>
      </w:r>
    </w:p>
    <w:p w14:paraId="11208C04" w14:textId="3A4E9F50" w:rsidR="00CE268F" w:rsidRPr="00260148" w:rsidRDefault="00CE268F" w:rsidP="0071768F">
      <w:pPr>
        <w:pStyle w:val="app22Ca"/>
        <w:widowControl/>
        <w:rPr>
          <w:lang w:val="es-ES"/>
        </w:rPr>
      </w:pPr>
      <w:r w:rsidRPr="00260148">
        <w:rPr>
          <w:lang w:val="es-ES"/>
        </w:rPr>
        <w:t xml:space="preserve">componentes específicos sobre el empleo juvenil en los programas de desarme, desmovilización y reintegración, que comprendan servicios de asesoramiento psicosocial y otras prestaciones tendientes a corregir los comportamientos antisociales y la violencia, en la perspectiva de la reincorporación a la vida civil. </w:t>
      </w:r>
    </w:p>
    <w:p w14:paraId="28A82509" w14:textId="77777777" w:rsidR="00CE268F" w:rsidRPr="00260148" w:rsidRDefault="00CE268F" w:rsidP="0071768F">
      <w:pPr>
        <w:pStyle w:val="app22CtextnoNo"/>
        <w:rPr>
          <w:lang w:val="es-ES"/>
        </w:rPr>
      </w:pPr>
      <w:r w:rsidRPr="00260148">
        <w:rPr>
          <w:lang w:val="es-ES"/>
        </w:rPr>
        <w:t xml:space="preserve">14. En caso de que una crisis provoque un gran número de desplazamientos internos, los Miembros deberían: </w:t>
      </w:r>
    </w:p>
    <w:p w14:paraId="55A18ADB" w14:textId="7BE24850" w:rsidR="00CE268F" w:rsidRPr="00FC2153" w:rsidRDefault="00CE268F" w:rsidP="0071768F">
      <w:pPr>
        <w:pStyle w:val="app22Ca"/>
        <w:widowControl/>
        <w:numPr>
          <w:ilvl w:val="0"/>
          <w:numId w:val="146"/>
        </w:numPr>
        <w:rPr>
          <w:lang w:val="es-ES"/>
        </w:rPr>
      </w:pPr>
      <w:r w:rsidRPr="00FC2153">
        <w:rPr>
          <w:lang w:val="es-ES"/>
        </w:rPr>
        <w:t xml:space="preserve">apoyar los medios de vida, la formación y el empleo de los desplazados internos con vistas a promover su integración socioeconómica y su incorporación al mercado de trabajo; </w:t>
      </w:r>
    </w:p>
    <w:p w14:paraId="3158E36E" w14:textId="78767D6F" w:rsidR="00CE268F" w:rsidRPr="00260148" w:rsidRDefault="00CE268F" w:rsidP="0071768F">
      <w:pPr>
        <w:pStyle w:val="app22Ca"/>
        <w:widowControl/>
        <w:rPr>
          <w:lang w:val="es-ES"/>
        </w:rPr>
      </w:pPr>
      <w:r w:rsidRPr="00260148">
        <w:rPr>
          <w:lang w:val="es-ES"/>
        </w:rPr>
        <w:t xml:space="preserve">potenciar la resiliencia de las comunidades de acogida y reforzar su capacidad para promover oportunidades de empleo decente para todos, con el fin de asegurar que las poblaciones locales mantengan sus medios de vida y sus empleos y tengan mayor capacidad para acoger a los desplazados internos, y </w:t>
      </w:r>
    </w:p>
    <w:p w14:paraId="3A19ADB5" w14:textId="774B6AA0" w:rsidR="00CE268F" w:rsidRPr="00260148" w:rsidRDefault="00CE268F" w:rsidP="0071768F">
      <w:pPr>
        <w:pStyle w:val="app22Ca"/>
        <w:widowControl/>
        <w:rPr>
          <w:lang w:val="es-ES"/>
        </w:rPr>
      </w:pPr>
      <w:r w:rsidRPr="00260148">
        <w:rPr>
          <w:lang w:val="es-ES"/>
        </w:rPr>
        <w:t xml:space="preserve">facilitar el regreso voluntario de los desplazados internos a sus lugares de origen y su reincorporación a los mercados de trabajo cuando la situación así lo permita. </w:t>
      </w:r>
    </w:p>
    <w:p w14:paraId="0629BBD2" w14:textId="77777777" w:rsidR="00CE268F" w:rsidRPr="00260148" w:rsidRDefault="00CE268F" w:rsidP="0071768F">
      <w:pPr>
        <w:pStyle w:val="app22Cpartie"/>
        <w:widowControl/>
        <w:rPr>
          <w:lang w:val="es-ES"/>
        </w:rPr>
      </w:pPr>
      <w:r w:rsidRPr="00260148">
        <w:rPr>
          <w:lang w:val="es-ES"/>
        </w:rPr>
        <w:t xml:space="preserve">V. Derechos, igualdad y no discriminación </w:t>
      </w:r>
    </w:p>
    <w:p w14:paraId="0A170A36" w14:textId="77777777" w:rsidR="00CE268F" w:rsidRPr="00260148" w:rsidRDefault="00CE268F" w:rsidP="0071768F">
      <w:pPr>
        <w:pStyle w:val="app22CtextnoNo"/>
        <w:rPr>
          <w:lang w:val="es-ES"/>
        </w:rPr>
      </w:pPr>
      <w:r w:rsidRPr="00260148">
        <w:rPr>
          <w:lang w:val="es-ES"/>
        </w:rPr>
        <w:t xml:space="preserve">15. En sus respuestas a la discriminación derivada de conflictos o desastres o agravada por éstos, y al tomar medidas para promover la paz, prevenir las crisis, posibilitar la recuperación y potenciar la resiliencia, los Miembros deberían: </w:t>
      </w:r>
    </w:p>
    <w:p w14:paraId="30EF5F75" w14:textId="614E4DDB" w:rsidR="00CE268F" w:rsidRPr="00FC2153" w:rsidRDefault="00CE268F" w:rsidP="0071768F">
      <w:pPr>
        <w:pStyle w:val="app22Ca"/>
        <w:widowControl/>
        <w:numPr>
          <w:ilvl w:val="0"/>
          <w:numId w:val="147"/>
        </w:numPr>
        <w:rPr>
          <w:lang w:val="es-ES"/>
        </w:rPr>
      </w:pPr>
      <w:r w:rsidRPr="00FC2153">
        <w:rPr>
          <w:lang w:val="es-ES"/>
        </w:rPr>
        <w:t>respetar, promover y hacer realidad la igualdad de oportunidades y de trato entre mujeres y hombres, sin discriminación de ningún tipo, teniendo en cuenta el Convenio (</w:t>
      </w:r>
      <w:r w:rsidR="005F3C8E">
        <w:rPr>
          <w:lang w:val="es-ES"/>
        </w:rPr>
        <w:t>núm. </w:t>
      </w:r>
      <w:r w:rsidRPr="00FC2153">
        <w:rPr>
          <w:lang w:val="es-ES"/>
        </w:rPr>
        <w:t>100) y la Recomendación (</w:t>
      </w:r>
      <w:r w:rsidR="005F3C8E">
        <w:rPr>
          <w:lang w:val="es-ES"/>
        </w:rPr>
        <w:t>núm. </w:t>
      </w:r>
      <w:r w:rsidRPr="00FC2153">
        <w:rPr>
          <w:lang w:val="es-ES"/>
        </w:rPr>
        <w:t>90) sobre igualdad de remuneración, 1951, y el Convenio (</w:t>
      </w:r>
      <w:r w:rsidR="005F3C8E">
        <w:rPr>
          <w:lang w:val="es-ES"/>
        </w:rPr>
        <w:t>núm. </w:t>
      </w:r>
      <w:r w:rsidRPr="00FC2153">
        <w:rPr>
          <w:lang w:val="es-ES"/>
        </w:rPr>
        <w:t>111) y la Recomendación (</w:t>
      </w:r>
      <w:r w:rsidR="005F3C8E">
        <w:rPr>
          <w:lang w:val="es-ES"/>
        </w:rPr>
        <w:t>núm. </w:t>
      </w:r>
      <w:r w:rsidRPr="00FC2153">
        <w:rPr>
          <w:lang w:val="es-ES"/>
        </w:rPr>
        <w:t xml:space="preserve">111) sobre la discriminación (empleo y ocupación), 1958; </w:t>
      </w:r>
    </w:p>
    <w:p w14:paraId="6A2DDAED" w14:textId="29D9D4D7" w:rsidR="00CE268F" w:rsidRPr="00260148" w:rsidRDefault="00CE268F" w:rsidP="0071768F">
      <w:pPr>
        <w:pStyle w:val="app22Ca"/>
        <w:widowControl/>
        <w:rPr>
          <w:lang w:val="es-ES"/>
        </w:rPr>
      </w:pPr>
      <w:r w:rsidRPr="00260148">
        <w:rPr>
          <w:lang w:val="es-ES"/>
        </w:rPr>
        <w:t xml:space="preserve">prestar una atención especial a los hogares encabezados por una sola persona, en particular si se trata de niños y niñas, mujeres, personas con discapacidad o personas de edad; </w:t>
      </w:r>
    </w:p>
    <w:p w14:paraId="7C34A49D" w14:textId="39C86D4F" w:rsidR="00CE268F" w:rsidRPr="00260148" w:rsidRDefault="00CE268F" w:rsidP="0071768F">
      <w:pPr>
        <w:pStyle w:val="app22Ca"/>
        <w:widowControl/>
        <w:rPr>
          <w:lang w:val="es-ES"/>
        </w:rPr>
      </w:pPr>
      <w:r w:rsidRPr="00260148">
        <w:rPr>
          <w:lang w:val="es-ES"/>
        </w:rPr>
        <w:t xml:space="preserve">adoptar medidas para asegurar que las mujeres que hayan ocupado un empleo durante una crisis y asumido mayores responsabilidades no sean reemplazadas contra su voluntad cuando regrese la mano de obra masculina; </w:t>
      </w:r>
    </w:p>
    <w:p w14:paraId="0A9C182B" w14:textId="5A901C92" w:rsidR="00CE268F" w:rsidRPr="00260148" w:rsidRDefault="00CE268F" w:rsidP="0071768F">
      <w:pPr>
        <w:pStyle w:val="app22Ca"/>
        <w:widowControl/>
        <w:rPr>
          <w:lang w:val="es-ES"/>
        </w:rPr>
      </w:pPr>
      <w:r w:rsidRPr="00260148">
        <w:rPr>
          <w:lang w:val="es-ES"/>
        </w:rPr>
        <w:t xml:space="preserve">adoptar medidas para velar por que las mujeres estén facultadas para participar de forma eficaz y significativa en los procesos de toma de decisiones en el contexto de la recuperación y la creación de resiliencia, se dé prioridad a sus necesidades e intereses en las estrategias y respuestas, y se promuevan y protejan los derechos humanos de las mujeres y las niñas; </w:t>
      </w:r>
    </w:p>
    <w:p w14:paraId="2157EA23" w14:textId="1973A295" w:rsidR="00CE268F" w:rsidRPr="00260148" w:rsidRDefault="00CE268F" w:rsidP="0071768F">
      <w:pPr>
        <w:pStyle w:val="app22Ca"/>
        <w:widowControl/>
        <w:rPr>
          <w:lang w:val="es-ES"/>
        </w:rPr>
      </w:pPr>
      <w:r w:rsidRPr="00260148">
        <w:rPr>
          <w:lang w:val="es-ES"/>
        </w:rPr>
        <w:t xml:space="preserve">prevenir y sancionar todas las formas de violencia por razones de género, con inclusión de la violación, la explotación sexual y el acoso sexual, y proteger y dar apoyo a las víctimas; </w:t>
      </w:r>
    </w:p>
    <w:p w14:paraId="44BE0340" w14:textId="30201998" w:rsidR="00CE268F" w:rsidRPr="00260148" w:rsidRDefault="00CE268F" w:rsidP="0071768F">
      <w:pPr>
        <w:pStyle w:val="app22Ca"/>
        <w:widowControl/>
        <w:rPr>
          <w:lang w:val="es-ES"/>
        </w:rPr>
      </w:pPr>
      <w:r w:rsidRPr="00260148">
        <w:rPr>
          <w:lang w:val="es-ES"/>
        </w:rPr>
        <w:lastRenderedPageBreak/>
        <w:t>prestar una atención especial a establecer o restaurar condiciones de estabilidad y desarrollo socioeconómico para los grupos de población que hayan sido especialmente afectados por una crisis, incluyendo, aunque no únicamente, a las personas pertenecientes a minorías, los pueblos indígenas y tribales, los desplazados internos, las personas con discapacidad, los migrantes y los refugiados, teniendo en cuenta el Convenio (</w:t>
      </w:r>
      <w:r w:rsidR="005F3C8E">
        <w:rPr>
          <w:lang w:val="es-ES"/>
        </w:rPr>
        <w:t>núm. </w:t>
      </w:r>
      <w:r w:rsidRPr="00260148">
        <w:rPr>
          <w:lang w:val="es-ES"/>
        </w:rPr>
        <w:t>111) y la Recomendación (</w:t>
      </w:r>
      <w:r w:rsidR="005F3C8E">
        <w:rPr>
          <w:lang w:val="es-ES"/>
        </w:rPr>
        <w:t>núm. </w:t>
      </w:r>
      <w:r w:rsidRPr="00260148">
        <w:rPr>
          <w:lang w:val="es-ES"/>
        </w:rPr>
        <w:t xml:space="preserve">111) sobre la discriminación (empleo y ocupación), 1958, así como otras normas internacionales del trabajo y otros instrumentos y documentos internacionales pertinentes, según proceda; </w:t>
      </w:r>
    </w:p>
    <w:p w14:paraId="488F937A" w14:textId="69583394" w:rsidR="00CE268F" w:rsidRPr="00260148" w:rsidRDefault="00CE268F" w:rsidP="0071768F">
      <w:pPr>
        <w:pStyle w:val="app22Ca"/>
        <w:widowControl/>
        <w:rPr>
          <w:lang w:val="es-ES"/>
        </w:rPr>
      </w:pPr>
      <w:r w:rsidRPr="00260148">
        <w:rPr>
          <w:lang w:val="es-ES"/>
        </w:rPr>
        <w:t xml:space="preserve">asegurar que las personas pertenecientes a minorías afectadas y los pueblos indígenas y tribales sean consultados, en particular a través de sus instituciones representativas cuando existan, y participen directamente en el proceso de toma de decisiones, especialmente si el territorio en el que habitan o que utilizan los pueblos indígenas y tribales y su medio ambiente se ven afectados por una crisis y por la consiguiente aplicación de medidas de recuperación y de estabilidad; </w:t>
      </w:r>
    </w:p>
    <w:p w14:paraId="4719985F" w14:textId="15CEE217" w:rsidR="00CE268F" w:rsidRPr="00260148" w:rsidRDefault="00CE268F" w:rsidP="0071768F">
      <w:pPr>
        <w:pStyle w:val="app22Ca"/>
        <w:widowControl/>
        <w:rPr>
          <w:lang w:val="es-ES"/>
        </w:rPr>
      </w:pPr>
      <w:r w:rsidRPr="00260148">
        <w:rPr>
          <w:lang w:val="es-ES"/>
        </w:rPr>
        <w:t xml:space="preserve">asegurar, en consulta con las organizaciones de empleadores y de trabajadores, que las personas con discapacidad, incluidas aquellas personas que hayan adquirido una discapacidad como consecuencia de un conflicto o desastre, tengan oportunidades de rehabilitación, educación, orientación profesional especializada, formación y readaptación profesionales, y empleo, teniendo en cuenta las normas internacionales del trabajo y otros instrumentos y documentos internacionales pertinentes, e </w:t>
      </w:r>
    </w:p>
    <w:p w14:paraId="3BF74150" w14:textId="37D6CF02" w:rsidR="00CE268F" w:rsidRPr="00260148" w:rsidRDefault="00CE268F" w:rsidP="0071768F">
      <w:pPr>
        <w:pStyle w:val="app22Ca"/>
        <w:widowControl/>
        <w:rPr>
          <w:lang w:val="es-ES"/>
        </w:rPr>
      </w:pPr>
      <w:r w:rsidRPr="00260148">
        <w:rPr>
          <w:lang w:val="es-ES"/>
        </w:rPr>
        <w:t xml:space="preserve">asegurar que los derechos humanos de todos los migrantes y los miembros de sus familias que se encuentren en un país afectado por una crisis sean respetados en condiciones de igualdad con los de la población nacional, teniendo en cuenta las disposiciones nacionales pertinentes, así como las normas internacionales del trabajo y otros instrumentos y documentos internacionales pertinentes, según proceda. </w:t>
      </w:r>
    </w:p>
    <w:p w14:paraId="17917ADF" w14:textId="77777777" w:rsidR="00CE268F" w:rsidRPr="00260148" w:rsidRDefault="00CE268F" w:rsidP="0071768F">
      <w:pPr>
        <w:pStyle w:val="app22CtextnoNo"/>
        <w:rPr>
          <w:lang w:val="es-ES"/>
        </w:rPr>
      </w:pPr>
      <w:r w:rsidRPr="00260148">
        <w:rPr>
          <w:lang w:val="es-ES"/>
        </w:rPr>
        <w:t xml:space="preserve">16. Al combatir el trabajo infantil generado o agravado por los conflictos o los desastres, los Miembros deberían: </w:t>
      </w:r>
    </w:p>
    <w:p w14:paraId="43238A90" w14:textId="663FA220" w:rsidR="00CE268F" w:rsidRPr="005F3C8E" w:rsidRDefault="00CE268F" w:rsidP="0071768F">
      <w:pPr>
        <w:pStyle w:val="app22Ca"/>
        <w:widowControl/>
        <w:numPr>
          <w:ilvl w:val="0"/>
          <w:numId w:val="148"/>
        </w:numPr>
        <w:rPr>
          <w:lang w:val="es-ES"/>
        </w:rPr>
      </w:pPr>
      <w:r w:rsidRPr="005F3C8E">
        <w:rPr>
          <w:lang w:val="es-ES"/>
        </w:rPr>
        <w:t>adoptar todas las medidas necesarias para prevenir, detectar y eliminar el trabajo infantil en las respuestas a las crisis, teniendo en cuenta el Convenio (</w:t>
      </w:r>
      <w:r w:rsidR="005F3C8E">
        <w:rPr>
          <w:lang w:val="es-ES"/>
        </w:rPr>
        <w:t>núm. </w:t>
      </w:r>
      <w:r w:rsidRPr="005F3C8E">
        <w:rPr>
          <w:lang w:val="es-ES"/>
        </w:rPr>
        <w:t>138) y la Recomendación (</w:t>
      </w:r>
      <w:r w:rsidR="005F3C8E">
        <w:rPr>
          <w:lang w:val="es-ES"/>
        </w:rPr>
        <w:t>núm. </w:t>
      </w:r>
      <w:r w:rsidRPr="005F3C8E">
        <w:rPr>
          <w:lang w:val="es-ES"/>
        </w:rPr>
        <w:t xml:space="preserve">146) sobre la edad mínima, 1973; </w:t>
      </w:r>
    </w:p>
    <w:p w14:paraId="45879014" w14:textId="1C0622A6" w:rsidR="00CE268F" w:rsidRPr="00260148" w:rsidRDefault="00CE268F" w:rsidP="0071768F">
      <w:pPr>
        <w:pStyle w:val="app22Ca"/>
        <w:widowControl/>
        <w:rPr>
          <w:lang w:val="es-ES"/>
        </w:rPr>
      </w:pPr>
      <w:r w:rsidRPr="00260148">
        <w:rPr>
          <w:lang w:val="es-ES"/>
        </w:rPr>
        <w:t>adoptar medidas urgentes para prevenir, detectar y eliminar las peores formas de trabajo infantil, como la trata de niños y el reclutamiento de niños para utilizarlos en conflictos armados, teniendo en cuenta el Convenio (</w:t>
      </w:r>
      <w:r w:rsidR="005F3C8E">
        <w:rPr>
          <w:lang w:val="es-ES"/>
        </w:rPr>
        <w:t>núm. </w:t>
      </w:r>
      <w:r w:rsidRPr="00260148">
        <w:rPr>
          <w:lang w:val="es-ES"/>
        </w:rPr>
        <w:t>182) y la Recomendación (</w:t>
      </w:r>
      <w:r w:rsidR="005F3C8E">
        <w:rPr>
          <w:lang w:val="es-ES"/>
        </w:rPr>
        <w:t>núm. </w:t>
      </w:r>
      <w:r w:rsidRPr="00260148">
        <w:rPr>
          <w:lang w:val="es-ES"/>
        </w:rPr>
        <w:t xml:space="preserve">190) sobre las peores formas de trabajo infantil, 1999; </w:t>
      </w:r>
    </w:p>
    <w:p w14:paraId="7CAF19F7" w14:textId="76FE7980" w:rsidR="00CE268F" w:rsidRPr="00260148" w:rsidRDefault="00CE268F" w:rsidP="0071768F">
      <w:pPr>
        <w:pStyle w:val="app22Ca"/>
        <w:widowControl/>
        <w:rPr>
          <w:lang w:val="es-ES"/>
        </w:rPr>
      </w:pPr>
      <w:r w:rsidRPr="00260148">
        <w:rPr>
          <w:lang w:val="es-ES"/>
        </w:rPr>
        <w:t xml:space="preserve">establecer programas de rehabilitación, integración social y formación para los niños y niñas y las personas jóvenes que hayan estado relacionados con las fuerzas armadas o con grupos combatientes, a fin de ayudarles a readaptarse a la vida civil, y </w:t>
      </w:r>
    </w:p>
    <w:p w14:paraId="64841C9A" w14:textId="7479BAE0" w:rsidR="00CE268F" w:rsidRPr="00260148" w:rsidRDefault="00CE268F" w:rsidP="0071768F">
      <w:pPr>
        <w:pStyle w:val="app22Ca"/>
        <w:widowControl/>
        <w:rPr>
          <w:lang w:val="es-ES"/>
        </w:rPr>
      </w:pPr>
      <w:r w:rsidRPr="00260148">
        <w:rPr>
          <w:lang w:val="es-ES"/>
        </w:rPr>
        <w:t xml:space="preserve">asegurar la prestación de servicios de protección social a fin de proteger a los niños y niñas, por ejemplo mediante transferencias en efectivo o en especie. </w:t>
      </w:r>
    </w:p>
    <w:p w14:paraId="3B4A3429" w14:textId="2B8BC142" w:rsidR="004300F7" w:rsidRDefault="00CE268F" w:rsidP="0071768F">
      <w:pPr>
        <w:pStyle w:val="app22CtextnoNo"/>
        <w:rPr>
          <w:lang w:val="es-ES"/>
        </w:rPr>
      </w:pPr>
      <w:r w:rsidRPr="00260148">
        <w:rPr>
          <w:lang w:val="es-ES"/>
        </w:rPr>
        <w:t>17. Al combatir el trabajo forzoso u obligatorio generado o agravado por los conflictos o los desastres, los Miembros deberían adoptar medidas urgentes para prevenir, detectar y eliminar todas las formas de trabajo forzoso u obligatorio, incluida la trata de personas con fines de trabajo forzoso u obligatorio, teniendo en cuenta el Convenio sobre el trabajo forzoso, 1930 (</w:t>
      </w:r>
      <w:r w:rsidR="005F3C8E">
        <w:rPr>
          <w:lang w:val="es-ES"/>
        </w:rPr>
        <w:t>núm. </w:t>
      </w:r>
      <w:r w:rsidRPr="00260148">
        <w:rPr>
          <w:lang w:val="es-ES"/>
        </w:rPr>
        <w:t>29), y su Protocolo de 2014, el Convenio sobre la abolición del trabajo forzoso, 1957 (</w:t>
      </w:r>
      <w:r w:rsidR="005F3C8E">
        <w:rPr>
          <w:lang w:val="es-ES"/>
        </w:rPr>
        <w:t>núm. </w:t>
      </w:r>
      <w:r w:rsidRPr="00260148">
        <w:rPr>
          <w:lang w:val="es-ES"/>
        </w:rPr>
        <w:t>105), y la Recomendación sobre el trabajo forzoso (medidas complementarias), 2014 (</w:t>
      </w:r>
      <w:r w:rsidR="005F3C8E">
        <w:rPr>
          <w:lang w:val="es-ES"/>
        </w:rPr>
        <w:t>núm. </w:t>
      </w:r>
      <w:r w:rsidRPr="00260148">
        <w:rPr>
          <w:lang w:val="es-ES"/>
        </w:rPr>
        <w:t>203).</w:t>
      </w:r>
    </w:p>
    <w:p w14:paraId="2B81DDE4" w14:textId="77777777" w:rsidR="004300F7" w:rsidRDefault="004300F7" w:rsidP="0071768F">
      <w:pPr>
        <w:widowControl/>
        <w:rPr>
          <w:sz w:val="20"/>
          <w:lang w:val="es-ES"/>
        </w:rPr>
      </w:pPr>
      <w:r>
        <w:rPr>
          <w:lang w:val="es-ES"/>
        </w:rPr>
        <w:br w:type="page"/>
      </w:r>
    </w:p>
    <w:p w14:paraId="28BFD82C" w14:textId="77777777" w:rsidR="00CE268F" w:rsidRPr="00260148" w:rsidRDefault="00CE268F" w:rsidP="0071768F">
      <w:pPr>
        <w:pStyle w:val="app22Cpartie"/>
        <w:widowControl/>
        <w:rPr>
          <w:lang w:val="es-ES"/>
        </w:rPr>
      </w:pPr>
      <w:r w:rsidRPr="00260148">
        <w:rPr>
          <w:lang w:val="es-ES"/>
        </w:rPr>
        <w:lastRenderedPageBreak/>
        <w:t xml:space="preserve">VI. Educación y formación y orientación profesionales </w:t>
      </w:r>
    </w:p>
    <w:p w14:paraId="62D4CA34" w14:textId="77777777" w:rsidR="00CE268F" w:rsidRPr="00260148" w:rsidRDefault="00CE268F" w:rsidP="0071768F">
      <w:pPr>
        <w:pStyle w:val="app22CtextnoNo"/>
        <w:rPr>
          <w:lang w:val="es-ES"/>
        </w:rPr>
      </w:pPr>
      <w:r w:rsidRPr="00260148">
        <w:rPr>
          <w:lang w:val="es-ES"/>
        </w:rPr>
        <w:t xml:space="preserve">18. En la prevención y la respuesta a las situaciones de crisis, y sobre la base del principio de igualdad de oportunidades y de trato entre mujeres y hombres, y niñas y niños, los Miembros deberían asegurar que: </w:t>
      </w:r>
    </w:p>
    <w:p w14:paraId="185E0BE7" w14:textId="7D720CFF" w:rsidR="00CE268F" w:rsidRPr="00CC6180" w:rsidRDefault="00CE268F" w:rsidP="0071768F">
      <w:pPr>
        <w:pStyle w:val="app22Ca"/>
        <w:widowControl/>
        <w:numPr>
          <w:ilvl w:val="0"/>
          <w:numId w:val="149"/>
        </w:numPr>
        <w:rPr>
          <w:lang w:val="es-ES"/>
        </w:rPr>
      </w:pPr>
      <w:r w:rsidRPr="00CC6180">
        <w:rPr>
          <w:lang w:val="es-ES"/>
        </w:rPr>
        <w:t xml:space="preserve">los servicios de educación no se interrumpan o se restablezcan tan pronto como sea posible, y que los niños y niñas, incluidos los que son desplazados internos, migrantes o refugiados, tengan acceso a la educación pública, gratuita y de calidad, inclusive con el apoyo de la asistencia internacional, de conformidad con el derecho internacional pertinente y sin discriminación de ningún tipo en todas las etapas de la crisis y la recuperación, y </w:t>
      </w:r>
    </w:p>
    <w:p w14:paraId="6AFB5CAE" w14:textId="23011FAC" w:rsidR="00CE268F" w:rsidRPr="00260148" w:rsidRDefault="00CE268F" w:rsidP="0071768F">
      <w:pPr>
        <w:pStyle w:val="app22Ca"/>
        <w:widowControl/>
        <w:rPr>
          <w:lang w:val="es-ES"/>
        </w:rPr>
      </w:pPr>
      <w:r w:rsidRPr="00260148">
        <w:rPr>
          <w:lang w:val="es-ES"/>
        </w:rPr>
        <w:t xml:space="preserve">los niños y niñas y las personas jóvenes tengan acceso a programas de segunda oportunidad que respondan a las principales necesidades derivadas de la eventual interrupción de su educación o formación. </w:t>
      </w:r>
    </w:p>
    <w:p w14:paraId="481F6F27" w14:textId="77777777" w:rsidR="00CE268F" w:rsidRPr="00260148" w:rsidRDefault="00CE268F" w:rsidP="0071768F">
      <w:pPr>
        <w:pStyle w:val="app22CtextnoNo"/>
        <w:rPr>
          <w:lang w:val="es-ES"/>
        </w:rPr>
      </w:pPr>
      <w:r w:rsidRPr="00260148">
        <w:rPr>
          <w:lang w:val="es-ES"/>
        </w:rPr>
        <w:t xml:space="preserve">19. En la prevención y la respuesta ante las situaciones de crisis los Miembros deberían, según proceda: </w:t>
      </w:r>
    </w:p>
    <w:p w14:paraId="78F8133D" w14:textId="6ABC3592" w:rsidR="00CE268F" w:rsidRPr="00CC6180" w:rsidRDefault="00CE268F" w:rsidP="0071768F">
      <w:pPr>
        <w:pStyle w:val="app22Ca"/>
        <w:widowControl/>
        <w:numPr>
          <w:ilvl w:val="0"/>
          <w:numId w:val="150"/>
        </w:numPr>
        <w:rPr>
          <w:lang w:val="es-ES"/>
        </w:rPr>
      </w:pPr>
      <w:r w:rsidRPr="00CC6180">
        <w:rPr>
          <w:lang w:val="es-ES"/>
        </w:rPr>
        <w:t xml:space="preserve">formular o adaptar un programa nacional de enseñanza, formación, readaptación y orientación profesional que evalúe y atienda las nuevas necesidades de competencias laborales generadas por la recuperación y la reconstrucción, en consulta con las instituciones de educación y capacitación y las organizaciones de empleadores y de trabajadores, con la plena participación de todos los actores interesados, tanto públicos como privados; </w:t>
      </w:r>
    </w:p>
    <w:p w14:paraId="600716D3" w14:textId="23E6DC0E" w:rsidR="00CE268F" w:rsidRPr="00260148" w:rsidRDefault="00CE268F" w:rsidP="0071768F">
      <w:pPr>
        <w:pStyle w:val="app22Ca"/>
        <w:widowControl/>
        <w:rPr>
          <w:lang w:val="es-ES"/>
        </w:rPr>
      </w:pPr>
      <w:r w:rsidRPr="00260148">
        <w:rPr>
          <w:lang w:val="es-ES"/>
        </w:rPr>
        <w:t xml:space="preserve">adaptar los programas de estudio y capacitar al personal docente y los instructores con el fin de promover: </w:t>
      </w:r>
    </w:p>
    <w:p w14:paraId="0B038CAC" w14:textId="5D416B3C" w:rsidR="00CE268F" w:rsidRPr="00260148" w:rsidRDefault="00CE268F" w:rsidP="0071768F">
      <w:pPr>
        <w:pStyle w:val="app22Ci"/>
        <w:widowControl/>
        <w:rPr>
          <w:lang w:val="es-ES"/>
        </w:rPr>
      </w:pPr>
      <w:r w:rsidRPr="00260148">
        <w:rPr>
          <w:lang w:val="es-ES"/>
        </w:rPr>
        <w:t xml:space="preserve">la coexistencia pacífica y la reconciliación para la consolidación de la paz y la resiliencia, y </w:t>
      </w:r>
    </w:p>
    <w:p w14:paraId="22386B2B" w14:textId="13B83ABE" w:rsidR="00CE268F" w:rsidRPr="00260148" w:rsidRDefault="00CE268F" w:rsidP="0071768F">
      <w:pPr>
        <w:pStyle w:val="app22Ci"/>
        <w:widowControl/>
        <w:rPr>
          <w:lang w:val="es-ES"/>
        </w:rPr>
      </w:pPr>
      <w:r w:rsidRPr="00260148">
        <w:rPr>
          <w:lang w:val="es-ES"/>
        </w:rPr>
        <w:t xml:space="preserve">la educación y sensibilización ante el riesgo de desastres, así como la reducción y gestión de este riesgo, para la recuperación, la reconstrucción y la resiliencia; </w:t>
      </w:r>
    </w:p>
    <w:p w14:paraId="69740B70" w14:textId="676FCA48" w:rsidR="00CE268F" w:rsidRPr="00260148" w:rsidRDefault="00CE268F" w:rsidP="0071768F">
      <w:pPr>
        <w:pStyle w:val="app22Ca"/>
        <w:widowControl/>
        <w:rPr>
          <w:lang w:val="es-ES"/>
        </w:rPr>
      </w:pPr>
      <w:r w:rsidRPr="00260148">
        <w:rPr>
          <w:lang w:val="es-ES"/>
        </w:rPr>
        <w:t xml:space="preserve">coordinar los servicios de educación, formación y readaptación profesional a nivel nacional, regional y local, incluidas la enseñanza superior, el aprendizaje, la formación profesional y la capacitación empresarial, y permitir que las mujeres y los hombres cuya educación o formación se hayan impedido o interrumpido puedan emprender o reanudar y completar su educación y formación; </w:t>
      </w:r>
    </w:p>
    <w:p w14:paraId="23E7B815" w14:textId="3C350F7E" w:rsidR="00CE268F" w:rsidRPr="00260148" w:rsidRDefault="00CE268F" w:rsidP="0071768F">
      <w:pPr>
        <w:pStyle w:val="app22Ca"/>
        <w:widowControl/>
        <w:rPr>
          <w:lang w:val="es-ES"/>
        </w:rPr>
      </w:pPr>
      <w:r w:rsidRPr="00260148">
        <w:rPr>
          <w:lang w:val="es-ES"/>
        </w:rPr>
        <w:t xml:space="preserve">ampliar y adaptar los programas de formación y de readaptación profesional con el fin de atender las necesidades de todas las personas cuyo empleo se haya interrumpido, y </w:t>
      </w:r>
    </w:p>
    <w:p w14:paraId="0B8DC2CB" w14:textId="207C4E0B" w:rsidR="00CE268F" w:rsidRPr="00260148" w:rsidRDefault="00CE268F" w:rsidP="0071768F">
      <w:pPr>
        <w:pStyle w:val="app22Ca"/>
        <w:widowControl/>
        <w:rPr>
          <w:lang w:val="es-ES"/>
        </w:rPr>
      </w:pPr>
      <w:r w:rsidRPr="00260148">
        <w:rPr>
          <w:lang w:val="es-ES"/>
        </w:rPr>
        <w:t xml:space="preserve">prestar especial atención a la formación y el empoderamiento económico de las poblaciones afectadas, inclusive en las zonas rurales y en la economía informal. </w:t>
      </w:r>
    </w:p>
    <w:p w14:paraId="58768BF5" w14:textId="2007C605" w:rsidR="005B31CF" w:rsidRDefault="00CE268F" w:rsidP="0071768F">
      <w:pPr>
        <w:pStyle w:val="app22CtextnoNo"/>
        <w:rPr>
          <w:lang w:val="es-ES"/>
        </w:rPr>
      </w:pPr>
      <w:r w:rsidRPr="00260148">
        <w:rPr>
          <w:lang w:val="es-ES"/>
        </w:rPr>
        <w:t>20. Los Miembros deberían asegurar que las mujeres y las niñas tengan acceso, sobre la base de la igualdad de oportunidades y de trato, a todos los programas de educación y de formación establecidos para la recuperación y la resiliencia.</w:t>
      </w:r>
    </w:p>
    <w:p w14:paraId="65447033" w14:textId="77777777" w:rsidR="005B31CF" w:rsidRDefault="005B31CF" w:rsidP="0071768F">
      <w:pPr>
        <w:widowControl/>
        <w:rPr>
          <w:sz w:val="20"/>
          <w:lang w:val="es-ES"/>
        </w:rPr>
      </w:pPr>
      <w:r>
        <w:rPr>
          <w:lang w:val="es-ES"/>
        </w:rPr>
        <w:br w:type="page"/>
      </w:r>
    </w:p>
    <w:p w14:paraId="56E42845" w14:textId="77777777" w:rsidR="00CE268F" w:rsidRPr="00260148" w:rsidRDefault="00CE268F" w:rsidP="0071768F">
      <w:pPr>
        <w:pStyle w:val="app22Cpartie"/>
        <w:widowControl/>
        <w:rPr>
          <w:lang w:val="es-ES"/>
        </w:rPr>
      </w:pPr>
      <w:r w:rsidRPr="00260148">
        <w:rPr>
          <w:lang w:val="es-ES"/>
        </w:rPr>
        <w:lastRenderedPageBreak/>
        <w:t xml:space="preserve">VII. Protección social </w:t>
      </w:r>
    </w:p>
    <w:p w14:paraId="09E9B8FC" w14:textId="77777777" w:rsidR="00CE268F" w:rsidRPr="00260148" w:rsidRDefault="00CE268F" w:rsidP="0071768F">
      <w:pPr>
        <w:pStyle w:val="app22CtextnoNo"/>
        <w:rPr>
          <w:lang w:val="es-ES"/>
        </w:rPr>
      </w:pPr>
      <w:r w:rsidRPr="00260148">
        <w:rPr>
          <w:lang w:val="es-ES"/>
        </w:rPr>
        <w:t xml:space="preserve">21. En sus respuestas a las situaciones de crisis, los Miembros deberían, tan pronto como sea posible: </w:t>
      </w:r>
    </w:p>
    <w:p w14:paraId="666A4DD2" w14:textId="575C53CA" w:rsidR="00CE268F" w:rsidRPr="005B31CF" w:rsidRDefault="00CE268F" w:rsidP="0071768F">
      <w:pPr>
        <w:pStyle w:val="app22Ca"/>
        <w:widowControl/>
        <w:numPr>
          <w:ilvl w:val="0"/>
          <w:numId w:val="151"/>
        </w:numPr>
        <w:rPr>
          <w:lang w:val="es-ES"/>
        </w:rPr>
      </w:pPr>
      <w:r w:rsidRPr="005B31CF">
        <w:rPr>
          <w:lang w:val="es-ES"/>
        </w:rPr>
        <w:t xml:space="preserve">tratar de garantizar la seguridad básica del ingreso, en particular para las personas que hayan perdido sus puestos de trabajo o medios de vida a causa de la crisis; </w:t>
      </w:r>
    </w:p>
    <w:p w14:paraId="17386CEC" w14:textId="33B07455" w:rsidR="00CE268F" w:rsidRPr="00260148" w:rsidRDefault="00CE268F" w:rsidP="0071768F">
      <w:pPr>
        <w:pStyle w:val="app22Ca"/>
        <w:widowControl/>
        <w:rPr>
          <w:lang w:val="es-ES"/>
        </w:rPr>
      </w:pPr>
      <w:r w:rsidRPr="00260148">
        <w:rPr>
          <w:lang w:val="es-ES"/>
        </w:rPr>
        <w:t xml:space="preserve">adoptar, restablecer o ampliar regímenes integrales de seguridad social y otros mecanismos de protección social, teniendo en cuenta la legislación nacional y los acuerdos internacionales, y </w:t>
      </w:r>
    </w:p>
    <w:p w14:paraId="6AB76855" w14:textId="7BCB50CE" w:rsidR="00CE268F" w:rsidRPr="00260148" w:rsidRDefault="00CE268F" w:rsidP="0071768F">
      <w:pPr>
        <w:pStyle w:val="app22Ca"/>
        <w:widowControl/>
        <w:rPr>
          <w:lang w:val="es-ES"/>
        </w:rPr>
      </w:pPr>
      <w:r w:rsidRPr="00260148">
        <w:rPr>
          <w:lang w:val="es-ES"/>
        </w:rPr>
        <w:t xml:space="preserve">tratar de garantizar el acceso efectivo a una atención de salud esencial y a otros servicios sociales básicos, en particular para los grupos de población y las personas a los que la crisis ha hecho particularmente vulnerables. </w:t>
      </w:r>
    </w:p>
    <w:p w14:paraId="192A737A" w14:textId="37E7C470" w:rsidR="00CE268F" w:rsidRPr="00260148" w:rsidRDefault="00CE268F" w:rsidP="0071768F">
      <w:pPr>
        <w:pStyle w:val="app22CtextnoNo"/>
        <w:rPr>
          <w:lang w:val="es-ES"/>
        </w:rPr>
      </w:pPr>
      <w:r w:rsidRPr="00260148">
        <w:rPr>
          <w:lang w:val="es-ES"/>
        </w:rPr>
        <w:t>22. A fin de prevenir las crisis, posibilitar la recuperación y potenciar la resiliencia, los Miembros deberían establecer, restablecer o mantener pisos de protección social y procurar cerrar las brechas de cobertura, teniendo en cuenta el Convenio sobre la seguridad social (norma mínima), 1952 (</w:t>
      </w:r>
      <w:r w:rsidR="005F3C8E">
        <w:rPr>
          <w:lang w:val="es-ES"/>
        </w:rPr>
        <w:t>núm. </w:t>
      </w:r>
      <w:r w:rsidRPr="00260148">
        <w:rPr>
          <w:lang w:val="es-ES"/>
        </w:rPr>
        <w:t>102), la Recomendación sobre los pisos de protección social, 2012 (</w:t>
      </w:r>
      <w:r w:rsidR="005F3C8E">
        <w:rPr>
          <w:lang w:val="es-ES"/>
        </w:rPr>
        <w:t>núm. </w:t>
      </w:r>
      <w:r w:rsidRPr="00260148">
        <w:rPr>
          <w:lang w:val="es-ES"/>
        </w:rPr>
        <w:t xml:space="preserve">202), y otras normas internacionales del trabajo pertinentes. </w:t>
      </w:r>
    </w:p>
    <w:p w14:paraId="0C9CC6B2" w14:textId="4B49979B" w:rsidR="00CE268F" w:rsidRPr="00260148" w:rsidRDefault="00CE268F" w:rsidP="0071768F">
      <w:pPr>
        <w:pStyle w:val="app22Cpartie"/>
        <w:widowControl/>
        <w:rPr>
          <w:lang w:val="es-ES"/>
        </w:rPr>
      </w:pPr>
      <w:r w:rsidRPr="00260148">
        <w:rPr>
          <w:lang w:val="es-ES"/>
        </w:rPr>
        <w:t xml:space="preserve">VIII. Legislación laboral, administración del trabajo </w:t>
      </w:r>
      <w:r w:rsidR="008F5676">
        <w:rPr>
          <w:lang w:val="es-ES"/>
        </w:rPr>
        <w:br/>
      </w:r>
      <w:r w:rsidRPr="00260148">
        <w:rPr>
          <w:lang w:val="es-ES"/>
        </w:rPr>
        <w:t xml:space="preserve">e información sobre el mercado de trabajo </w:t>
      </w:r>
    </w:p>
    <w:p w14:paraId="757F570E" w14:textId="77777777" w:rsidR="00CE268F" w:rsidRPr="00260148" w:rsidRDefault="00CE268F" w:rsidP="0071768F">
      <w:pPr>
        <w:pStyle w:val="app22CtextnoNo"/>
        <w:rPr>
          <w:lang w:val="es-ES"/>
        </w:rPr>
      </w:pPr>
      <w:r w:rsidRPr="00260148">
        <w:rPr>
          <w:lang w:val="es-ES"/>
        </w:rPr>
        <w:t xml:space="preserve">23. Al emprender la recuperación después de una crisis, los Miembros deberían, en consulta con las organizaciones de empleadores y de trabajadores más representativas: </w:t>
      </w:r>
    </w:p>
    <w:p w14:paraId="313B9D5D" w14:textId="3199B33D" w:rsidR="00CE268F" w:rsidRPr="008F5676" w:rsidRDefault="00CE268F" w:rsidP="0071768F">
      <w:pPr>
        <w:pStyle w:val="app22Ca"/>
        <w:widowControl/>
        <w:numPr>
          <w:ilvl w:val="0"/>
          <w:numId w:val="152"/>
        </w:numPr>
        <w:rPr>
          <w:lang w:val="es-ES"/>
        </w:rPr>
      </w:pPr>
      <w:r w:rsidRPr="008F5676">
        <w:rPr>
          <w:lang w:val="es-ES"/>
        </w:rPr>
        <w:t xml:space="preserve">revisar, establecer, restablecer o reforzar la legislación laboral, según sea necesario, incluidas las disposiciones sobre la protección de los trabajadores y la seguridad y salud en el trabajo, en consonancia con la Declaración de la OIT relativa a los principios y derechos fundamentales en el trabajo y su seguimiento (1998), y las normas internacionales del trabajo aplicables; </w:t>
      </w:r>
    </w:p>
    <w:p w14:paraId="5710B434" w14:textId="40248217" w:rsidR="00CE268F" w:rsidRPr="00260148" w:rsidRDefault="00CE268F" w:rsidP="0071768F">
      <w:pPr>
        <w:pStyle w:val="app22Ca"/>
        <w:widowControl/>
        <w:rPr>
          <w:lang w:val="es-ES"/>
        </w:rPr>
      </w:pPr>
      <w:r w:rsidRPr="00260148">
        <w:rPr>
          <w:lang w:val="es-ES"/>
        </w:rPr>
        <w:t xml:space="preserve">asegurar que la legislación laboral favorezca la generación de oportunidades de empleo productivo y libremente elegido y de trabajo decente; </w:t>
      </w:r>
    </w:p>
    <w:p w14:paraId="36DE0A4E" w14:textId="45C9579E" w:rsidR="00CE268F" w:rsidRPr="00260148" w:rsidRDefault="00CE268F" w:rsidP="0071768F">
      <w:pPr>
        <w:pStyle w:val="app22Ca"/>
        <w:widowControl/>
        <w:rPr>
          <w:lang w:val="es-ES"/>
        </w:rPr>
      </w:pPr>
      <w:r w:rsidRPr="00260148">
        <w:rPr>
          <w:lang w:val="es-ES"/>
        </w:rPr>
        <w:t>establecer, restablecer o reforzar, según sea necesario, el sistema de administración del trabajo, incluida la inspección del trabajo y otras instituciones competentes, teniendo en cuenta el Convenio sobre la inspección del trabajo, 1947 (</w:t>
      </w:r>
      <w:r w:rsidR="005F3C8E">
        <w:rPr>
          <w:lang w:val="es-ES"/>
        </w:rPr>
        <w:t>núm. </w:t>
      </w:r>
      <w:r w:rsidRPr="00260148">
        <w:rPr>
          <w:lang w:val="es-ES"/>
        </w:rPr>
        <w:t>81), así como el sistema de negociación colectiva y convenios colectivos, teniendo en cuenta el Convenio sobre el derecho de sindicación y de negociación colectiva, 1949 (</w:t>
      </w:r>
      <w:r w:rsidR="005F3C8E">
        <w:rPr>
          <w:lang w:val="es-ES"/>
        </w:rPr>
        <w:t>núm. </w:t>
      </w:r>
      <w:r w:rsidRPr="00260148">
        <w:rPr>
          <w:lang w:val="es-ES"/>
        </w:rPr>
        <w:t xml:space="preserve">98); </w:t>
      </w:r>
    </w:p>
    <w:p w14:paraId="7F3E1CE3" w14:textId="57C3EC24" w:rsidR="00CE268F" w:rsidRPr="00260148" w:rsidRDefault="00CE268F" w:rsidP="0071768F">
      <w:pPr>
        <w:pStyle w:val="app22Ca"/>
        <w:widowControl/>
        <w:rPr>
          <w:lang w:val="es-ES"/>
        </w:rPr>
      </w:pPr>
      <w:r w:rsidRPr="00260148">
        <w:rPr>
          <w:lang w:val="es-ES"/>
        </w:rPr>
        <w:t xml:space="preserve">establecer, restablecer o mejorar, según sea necesario, los sistemas de recopilación y análisis de información sobre el mercado de trabajo, centrándose particularmente en los grupos de población más afectados por la crisis; </w:t>
      </w:r>
    </w:p>
    <w:p w14:paraId="0CE72668" w14:textId="3C715172" w:rsidR="00CE268F" w:rsidRPr="00260148" w:rsidRDefault="00CE268F" w:rsidP="0071768F">
      <w:pPr>
        <w:pStyle w:val="app22Ca"/>
        <w:widowControl/>
        <w:rPr>
          <w:lang w:val="es-ES"/>
        </w:rPr>
      </w:pPr>
      <w:r w:rsidRPr="00260148">
        <w:rPr>
          <w:lang w:val="es-ES"/>
        </w:rPr>
        <w:t xml:space="preserve">establecer o restablecer y reforzar los servicios públicos de empleo, incluidos los servicios de empleo de emergencia; </w:t>
      </w:r>
    </w:p>
    <w:p w14:paraId="1AB91383" w14:textId="08E7C811" w:rsidR="00CE268F" w:rsidRPr="00260148" w:rsidRDefault="00CE268F" w:rsidP="0071768F">
      <w:pPr>
        <w:pStyle w:val="app22Ca"/>
        <w:widowControl/>
        <w:rPr>
          <w:lang w:val="es-ES"/>
        </w:rPr>
      </w:pPr>
      <w:r w:rsidRPr="00260148">
        <w:rPr>
          <w:lang w:val="es-ES"/>
        </w:rPr>
        <w:t>velar por la reglamentación de las agencias de empleo privadas, teniendo en cuenta el Convenio sobre las agencias de empleo privadas, 1997 (</w:t>
      </w:r>
      <w:r w:rsidR="005F3C8E">
        <w:rPr>
          <w:lang w:val="es-ES"/>
        </w:rPr>
        <w:t>núm. </w:t>
      </w:r>
      <w:r w:rsidRPr="00260148">
        <w:rPr>
          <w:lang w:val="es-ES"/>
        </w:rPr>
        <w:t xml:space="preserve">181), y </w:t>
      </w:r>
    </w:p>
    <w:p w14:paraId="492E571D" w14:textId="097436D5" w:rsidR="008F5676" w:rsidRDefault="00CE268F" w:rsidP="0071768F">
      <w:pPr>
        <w:pStyle w:val="app22Ca"/>
        <w:widowControl/>
        <w:rPr>
          <w:lang w:val="es-ES"/>
        </w:rPr>
      </w:pPr>
      <w:r w:rsidRPr="00260148">
        <w:rPr>
          <w:lang w:val="es-ES"/>
        </w:rPr>
        <w:t>promover sinergias entre todos los actores del mercado de trabajo para que la población local aproveche al máximo las oportunidades de empleo generadas por las inversiones relativas a la promoción de la paz y la recuperación.</w:t>
      </w:r>
    </w:p>
    <w:p w14:paraId="4A683D27" w14:textId="77777777" w:rsidR="008F5676" w:rsidRDefault="008F5676" w:rsidP="0071768F">
      <w:pPr>
        <w:widowControl/>
        <w:rPr>
          <w:sz w:val="20"/>
          <w:lang w:val="es-ES"/>
        </w:rPr>
      </w:pPr>
      <w:r>
        <w:rPr>
          <w:lang w:val="es-ES"/>
        </w:rPr>
        <w:br w:type="page"/>
      </w:r>
    </w:p>
    <w:p w14:paraId="11D0DB2A" w14:textId="39C705E2" w:rsidR="00CE268F" w:rsidRPr="00260148" w:rsidRDefault="00CE268F" w:rsidP="0071768F">
      <w:pPr>
        <w:pStyle w:val="app22Cpartie"/>
        <w:widowControl/>
        <w:rPr>
          <w:lang w:val="es-ES"/>
        </w:rPr>
      </w:pPr>
      <w:r w:rsidRPr="00260148">
        <w:rPr>
          <w:lang w:val="es-ES"/>
        </w:rPr>
        <w:lastRenderedPageBreak/>
        <w:t xml:space="preserve">IX. Diálogo social y función de las organizaciones </w:t>
      </w:r>
      <w:r w:rsidR="00557B27">
        <w:rPr>
          <w:lang w:val="es-ES"/>
        </w:rPr>
        <w:br/>
      </w:r>
      <w:r w:rsidRPr="00260148">
        <w:rPr>
          <w:lang w:val="es-ES"/>
        </w:rPr>
        <w:t xml:space="preserve">de empleadores y de trabajadores </w:t>
      </w:r>
    </w:p>
    <w:p w14:paraId="147495C1" w14:textId="77777777" w:rsidR="00CE268F" w:rsidRPr="00260148" w:rsidRDefault="00CE268F" w:rsidP="0071768F">
      <w:pPr>
        <w:pStyle w:val="app22CtextnoNo"/>
        <w:rPr>
          <w:lang w:val="es-ES"/>
        </w:rPr>
      </w:pPr>
      <w:r w:rsidRPr="00260148">
        <w:rPr>
          <w:lang w:val="es-ES"/>
        </w:rPr>
        <w:t xml:space="preserve">24. En sus respuestas a las situaciones de crisis, los Miembros deberían, en consulta con las organizaciones de empleadores y de trabajadores más representativas: </w:t>
      </w:r>
    </w:p>
    <w:p w14:paraId="57A1C921" w14:textId="4E748927" w:rsidR="00CE268F" w:rsidRPr="00557B27" w:rsidRDefault="00CE268F" w:rsidP="0071768F">
      <w:pPr>
        <w:pStyle w:val="app22Ca"/>
        <w:widowControl/>
        <w:numPr>
          <w:ilvl w:val="0"/>
          <w:numId w:val="153"/>
        </w:numPr>
        <w:rPr>
          <w:lang w:val="es-ES"/>
        </w:rPr>
      </w:pPr>
      <w:r w:rsidRPr="00557B27">
        <w:rPr>
          <w:lang w:val="es-ES"/>
        </w:rPr>
        <w:t>velar por que todas las medidas previstas en la presente Recomendación se desarrollen o promuevan mediante un diálogo social que incluya a las mujeres, teniendo en cuenta el Convenio sobre la consulta tripartita (normas internacionales del trabajo), 1976 (</w:t>
      </w:r>
      <w:r w:rsidR="005F3C8E" w:rsidRPr="00557B27">
        <w:rPr>
          <w:lang w:val="es-ES"/>
        </w:rPr>
        <w:t>núm. </w:t>
      </w:r>
      <w:r w:rsidRPr="00557B27">
        <w:rPr>
          <w:lang w:val="es-ES"/>
        </w:rPr>
        <w:t xml:space="preserve">144); </w:t>
      </w:r>
    </w:p>
    <w:p w14:paraId="74ADE3C8" w14:textId="65A415A3" w:rsidR="00CE268F" w:rsidRPr="00260148" w:rsidRDefault="00CE268F" w:rsidP="0071768F">
      <w:pPr>
        <w:pStyle w:val="app22Ca"/>
        <w:widowControl/>
        <w:rPr>
          <w:lang w:val="es-ES"/>
        </w:rPr>
      </w:pPr>
      <w:r w:rsidRPr="00260148">
        <w:rPr>
          <w:lang w:val="es-ES"/>
        </w:rPr>
        <w:t xml:space="preserve">crear un entorno propicio para el establecimiento, el restablecimiento o el fortalecimiento de las organizaciones de empleadores y de trabajadores, y </w:t>
      </w:r>
    </w:p>
    <w:p w14:paraId="4E0865F8" w14:textId="6BB747C6" w:rsidR="00CE268F" w:rsidRPr="00260148" w:rsidRDefault="00CE268F" w:rsidP="0071768F">
      <w:pPr>
        <w:pStyle w:val="app22Ca"/>
        <w:widowControl/>
        <w:rPr>
          <w:lang w:val="es-ES"/>
        </w:rPr>
      </w:pPr>
      <w:r w:rsidRPr="00260148">
        <w:rPr>
          <w:lang w:val="es-ES"/>
        </w:rPr>
        <w:t xml:space="preserve">alentar, cuando proceda, una estrecha cooperación con las organizaciones de la sociedad civil. </w:t>
      </w:r>
    </w:p>
    <w:p w14:paraId="333CADBE" w14:textId="629C957E" w:rsidR="00CE268F" w:rsidRPr="00260148" w:rsidRDefault="00CE268F" w:rsidP="0071768F">
      <w:pPr>
        <w:pStyle w:val="app22CtextnoNo"/>
        <w:rPr>
          <w:lang w:val="es-ES"/>
        </w:rPr>
      </w:pPr>
      <w:r w:rsidRPr="00260148">
        <w:rPr>
          <w:lang w:val="es-ES"/>
        </w:rPr>
        <w:t>25. Los Miembros deberían reconocer la función esencial que incumbe a las organizaciones de empleadores y de trabajadores en las respuestas a las crisis, teniendo en cuenta el Convenio sobre la libertad sindical y la protección del derecho de sindicación, 1948 (</w:t>
      </w:r>
      <w:r w:rsidR="005F3C8E">
        <w:rPr>
          <w:lang w:val="es-ES"/>
        </w:rPr>
        <w:t>núm. </w:t>
      </w:r>
      <w:r w:rsidRPr="00260148">
        <w:rPr>
          <w:lang w:val="es-ES"/>
        </w:rPr>
        <w:t>87), y el Convenio sobre el derecho de sindicación y de negociación colectiva, 1949 (</w:t>
      </w:r>
      <w:r w:rsidR="005F3C8E">
        <w:rPr>
          <w:lang w:val="es-ES"/>
        </w:rPr>
        <w:t>núm. </w:t>
      </w:r>
      <w:r w:rsidRPr="00260148">
        <w:rPr>
          <w:lang w:val="es-ES"/>
        </w:rPr>
        <w:t xml:space="preserve">98), y en particular: </w:t>
      </w:r>
    </w:p>
    <w:p w14:paraId="39E212E9" w14:textId="7083C3CD" w:rsidR="00CE268F" w:rsidRPr="00557B27" w:rsidRDefault="00CE268F" w:rsidP="0071768F">
      <w:pPr>
        <w:pStyle w:val="app22Ca"/>
        <w:widowControl/>
        <w:numPr>
          <w:ilvl w:val="0"/>
          <w:numId w:val="154"/>
        </w:numPr>
        <w:rPr>
          <w:lang w:val="es-ES"/>
        </w:rPr>
      </w:pPr>
      <w:r w:rsidRPr="00557B27">
        <w:rPr>
          <w:lang w:val="es-ES"/>
        </w:rPr>
        <w:t xml:space="preserve">asistir a las empresas sostenibles, en especial a las pequeñas y medianas empresas, para que emprendan la planificación de la continuidad de sus actividades y se recuperen de las crisis, a través de formación, asesoramiento y apoyo material, y facilitar el acceso a la financiación; </w:t>
      </w:r>
    </w:p>
    <w:p w14:paraId="30FC5A06" w14:textId="2098D4CE" w:rsidR="00CE268F" w:rsidRPr="00260148" w:rsidRDefault="00CE268F" w:rsidP="0071768F">
      <w:pPr>
        <w:pStyle w:val="app22Ca"/>
        <w:widowControl/>
        <w:rPr>
          <w:lang w:val="es-ES"/>
        </w:rPr>
      </w:pPr>
      <w:r w:rsidRPr="00260148">
        <w:rPr>
          <w:lang w:val="es-ES"/>
        </w:rPr>
        <w:t xml:space="preserve">asistir a los trabajadores, en particular a aquellos a los que la crisis ha hecho vulnerables, para que se sobrepongan a la crisis, a través de formación, asesoramiento y apoyo material, y </w:t>
      </w:r>
    </w:p>
    <w:p w14:paraId="5C1668CD" w14:textId="0B8E6530" w:rsidR="00CE268F" w:rsidRPr="00260148" w:rsidRDefault="00CE268F" w:rsidP="0071768F">
      <w:pPr>
        <w:pStyle w:val="app22Ca"/>
        <w:widowControl/>
        <w:rPr>
          <w:lang w:val="es-ES"/>
        </w:rPr>
      </w:pPr>
      <w:r w:rsidRPr="00260148">
        <w:rPr>
          <w:lang w:val="es-ES"/>
        </w:rPr>
        <w:t xml:space="preserve">adoptar medidas para los fines antes indicados a través de la negociación colectiva y de otras formas de diálogo social. </w:t>
      </w:r>
    </w:p>
    <w:p w14:paraId="62BF6B65" w14:textId="77777777" w:rsidR="00CE268F" w:rsidRPr="00260148" w:rsidRDefault="00CE268F" w:rsidP="0071768F">
      <w:pPr>
        <w:pStyle w:val="app22Cpartie"/>
        <w:widowControl/>
        <w:rPr>
          <w:lang w:val="es-ES"/>
        </w:rPr>
      </w:pPr>
      <w:r w:rsidRPr="00260148">
        <w:rPr>
          <w:lang w:val="es-ES"/>
        </w:rPr>
        <w:t xml:space="preserve">X. Migrantes afectados por situaciones de crisis </w:t>
      </w:r>
    </w:p>
    <w:p w14:paraId="6487E33F" w14:textId="77777777" w:rsidR="00CE268F" w:rsidRPr="00260148" w:rsidRDefault="00CE268F" w:rsidP="0071768F">
      <w:pPr>
        <w:pStyle w:val="app22CtextnoNo"/>
        <w:rPr>
          <w:lang w:val="es-ES"/>
        </w:rPr>
      </w:pPr>
      <w:r w:rsidRPr="00260148">
        <w:rPr>
          <w:lang w:val="es-ES"/>
        </w:rPr>
        <w:t xml:space="preserve">26. Teniendo en cuenta que debería prestarse atención especial a los migrantes, especialmente a los trabajadores migrantes, a quienes la crisis ha hecho particularmente vulnerables, los Miembros deberían adoptar medidas, de acuerdo con la legislación nacional y el derecho internacional aplicable, para: </w:t>
      </w:r>
    </w:p>
    <w:p w14:paraId="4C25D4C2" w14:textId="768CCDF6" w:rsidR="00CE268F" w:rsidRPr="00903C57" w:rsidRDefault="00CE268F" w:rsidP="0071768F">
      <w:pPr>
        <w:pStyle w:val="app22Ca"/>
        <w:widowControl/>
        <w:numPr>
          <w:ilvl w:val="0"/>
          <w:numId w:val="155"/>
        </w:numPr>
        <w:rPr>
          <w:lang w:val="es-ES"/>
        </w:rPr>
      </w:pPr>
      <w:r w:rsidRPr="00903C57">
        <w:rPr>
          <w:lang w:val="es-ES"/>
        </w:rPr>
        <w:t xml:space="preserve">eliminar el trabajo forzoso u obligatorio, incluida la trata de personas; </w:t>
      </w:r>
    </w:p>
    <w:p w14:paraId="625FED64" w14:textId="789A4FFE" w:rsidR="00CE268F" w:rsidRPr="00260148" w:rsidRDefault="00CE268F" w:rsidP="0071768F">
      <w:pPr>
        <w:pStyle w:val="app22Ca"/>
        <w:widowControl/>
        <w:rPr>
          <w:lang w:val="es-ES"/>
        </w:rPr>
      </w:pPr>
      <w:r w:rsidRPr="00260148">
        <w:rPr>
          <w:lang w:val="es-ES"/>
        </w:rPr>
        <w:t xml:space="preserve">promover, según proceda, la inclusión de los migrantes en las sociedades de acogida por medio del acceso a los mercados de trabajo, incluida la capacitación empresarial y las oportunidades de generación de ingresos, y del trabajo decente; </w:t>
      </w:r>
    </w:p>
    <w:p w14:paraId="15230A25" w14:textId="59B54FA1" w:rsidR="00CE268F" w:rsidRPr="00260148" w:rsidRDefault="00CE268F" w:rsidP="0071768F">
      <w:pPr>
        <w:pStyle w:val="app22Ca"/>
        <w:widowControl/>
        <w:rPr>
          <w:lang w:val="es-ES"/>
        </w:rPr>
      </w:pPr>
      <w:r w:rsidRPr="00260148">
        <w:rPr>
          <w:lang w:val="es-ES"/>
        </w:rPr>
        <w:t xml:space="preserve">proteger y esforzarse por asegurar los derechos laborales y un entorno seguro para los trabajadores migrantes, incluidos aquellos con empleos precarios, las mujeres trabajadoras migrantes, los jóvenes trabajadores migrantes y los trabajadores migrantes con discapacidad, en todos los sectores; </w:t>
      </w:r>
    </w:p>
    <w:p w14:paraId="7C48E7BB" w14:textId="371C7945" w:rsidR="00CE268F" w:rsidRPr="00260148" w:rsidRDefault="00CE268F" w:rsidP="0071768F">
      <w:pPr>
        <w:pStyle w:val="app22Ca"/>
        <w:widowControl/>
        <w:rPr>
          <w:lang w:val="es-ES"/>
        </w:rPr>
      </w:pPr>
      <w:r w:rsidRPr="00260148">
        <w:rPr>
          <w:lang w:val="es-ES"/>
        </w:rPr>
        <w:t xml:space="preserve">tomar en consideración a los trabajadores migrantes y a sus familias al formular políticas y programas laborales que traten las respuestas a los conflictos y los desastres, según proceda, y </w:t>
      </w:r>
    </w:p>
    <w:p w14:paraId="13EEFD47" w14:textId="1B10FDBD" w:rsidR="00903C57" w:rsidRDefault="00CE268F" w:rsidP="0071768F">
      <w:pPr>
        <w:pStyle w:val="app22Ca"/>
        <w:widowControl/>
        <w:rPr>
          <w:lang w:val="es-ES"/>
        </w:rPr>
      </w:pPr>
      <w:r w:rsidRPr="00260148">
        <w:rPr>
          <w:lang w:val="es-ES"/>
        </w:rPr>
        <w:t>facilitar el regreso voluntario de los migrantes y sus familias en condiciones de seguridad y dignidad.</w:t>
      </w:r>
    </w:p>
    <w:p w14:paraId="75E309A8" w14:textId="77777777" w:rsidR="00903C57" w:rsidRDefault="00903C57" w:rsidP="0071768F">
      <w:pPr>
        <w:widowControl/>
        <w:rPr>
          <w:sz w:val="20"/>
          <w:lang w:val="es-ES"/>
        </w:rPr>
      </w:pPr>
      <w:r>
        <w:rPr>
          <w:lang w:val="es-ES"/>
        </w:rPr>
        <w:br w:type="page"/>
      </w:r>
    </w:p>
    <w:p w14:paraId="52774883" w14:textId="77777777" w:rsidR="00CE268F" w:rsidRPr="00260148" w:rsidRDefault="00CE268F" w:rsidP="0071768F">
      <w:pPr>
        <w:pStyle w:val="app22CtextnoNo"/>
        <w:rPr>
          <w:lang w:val="es-ES"/>
        </w:rPr>
      </w:pPr>
      <w:r w:rsidRPr="00260148">
        <w:rPr>
          <w:lang w:val="es-ES"/>
        </w:rPr>
        <w:lastRenderedPageBreak/>
        <w:t xml:space="preserve">27. En consonancia con las orientaciones proporcionadas en las partes V, VIII y IX, los Miembros deberían promover la igualdad de oportunidades y de trato para todos los trabajadores migrantes con respecto a los principios y derechos fundamentales en el trabajo, y al amparo de la legislación nacional del trabajo pertinente, y en particular: </w:t>
      </w:r>
    </w:p>
    <w:p w14:paraId="45259A83" w14:textId="0F06FC71" w:rsidR="00CE268F" w:rsidRPr="00903C57" w:rsidRDefault="00CE268F" w:rsidP="0071768F">
      <w:pPr>
        <w:pStyle w:val="app22Ca"/>
        <w:widowControl/>
        <w:numPr>
          <w:ilvl w:val="0"/>
          <w:numId w:val="156"/>
        </w:numPr>
        <w:rPr>
          <w:lang w:val="es-ES"/>
        </w:rPr>
      </w:pPr>
      <w:r w:rsidRPr="00903C57">
        <w:rPr>
          <w:lang w:val="es-ES"/>
        </w:rPr>
        <w:t xml:space="preserve">proporcionar educación para los migrantes sobre sus derechos y las medidas de protección laborales, en particular facilitándoles información sobre los derechos y obligaciones de los trabajadores, así como sobre las vías de reparación en caso de violación de esos derechos, en un idioma que comprendan; </w:t>
      </w:r>
    </w:p>
    <w:p w14:paraId="4EA57406" w14:textId="21B9184F" w:rsidR="00CE268F" w:rsidRPr="00260148" w:rsidRDefault="00CE268F" w:rsidP="0071768F">
      <w:pPr>
        <w:pStyle w:val="app22Ca"/>
        <w:widowControl/>
        <w:rPr>
          <w:lang w:val="es-ES"/>
        </w:rPr>
      </w:pPr>
      <w:r w:rsidRPr="00260148">
        <w:rPr>
          <w:lang w:val="es-ES"/>
        </w:rPr>
        <w:t xml:space="preserve">posibilitar la participación de los migrantes en organizaciones representativas de empleadores y de trabajadores; </w:t>
      </w:r>
    </w:p>
    <w:p w14:paraId="3C60DB41" w14:textId="68BE205B" w:rsidR="00CE268F" w:rsidRPr="00260148" w:rsidRDefault="00CE268F" w:rsidP="0071768F">
      <w:pPr>
        <w:pStyle w:val="app22Ca"/>
        <w:widowControl/>
        <w:rPr>
          <w:lang w:val="es-ES"/>
        </w:rPr>
      </w:pPr>
      <w:r w:rsidRPr="00260148">
        <w:rPr>
          <w:lang w:val="es-ES"/>
        </w:rPr>
        <w:t xml:space="preserve">adoptar medidas y facilitar la realización de campañas para luchar contra la discriminación y la xenofobia en el lugar de trabajo y destacar la contribución positiva de los migrantes, con la participación activa de las organizaciones de empleadores y de trabajadores y de la sociedad civil, y </w:t>
      </w:r>
    </w:p>
    <w:p w14:paraId="6AC8149E" w14:textId="45545823" w:rsidR="00CE268F" w:rsidRPr="00260148" w:rsidRDefault="00CE268F" w:rsidP="0071768F">
      <w:pPr>
        <w:pStyle w:val="app22Ca"/>
        <w:widowControl/>
        <w:rPr>
          <w:lang w:val="es-ES"/>
        </w:rPr>
      </w:pPr>
      <w:r w:rsidRPr="00260148">
        <w:rPr>
          <w:lang w:val="es-ES"/>
        </w:rPr>
        <w:t xml:space="preserve">consultar y hacer partícipes a las organizaciones de empleadores y de trabajadores y, según proceda, otras organizaciones pertinentes de la sociedad civil con respecto al empleo de los migrantes. </w:t>
      </w:r>
    </w:p>
    <w:p w14:paraId="18CBE098" w14:textId="77777777" w:rsidR="00CE268F" w:rsidRPr="00260148" w:rsidRDefault="00CE268F" w:rsidP="0071768F">
      <w:pPr>
        <w:pStyle w:val="app22Cpartie"/>
        <w:widowControl/>
        <w:rPr>
          <w:lang w:val="es-ES"/>
        </w:rPr>
      </w:pPr>
      <w:r w:rsidRPr="00260148">
        <w:rPr>
          <w:lang w:val="es-ES"/>
        </w:rPr>
        <w:t xml:space="preserve">XI. Refugiados y repatriados </w:t>
      </w:r>
    </w:p>
    <w:p w14:paraId="6073EFF9" w14:textId="77777777" w:rsidR="00CE268F" w:rsidRPr="00260148" w:rsidRDefault="00CE268F" w:rsidP="0071768F">
      <w:pPr>
        <w:pStyle w:val="app22Article"/>
        <w:widowControl/>
        <w:spacing w:before="60"/>
        <w:rPr>
          <w:lang w:val="es-ES"/>
        </w:rPr>
      </w:pPr>
      <w:r w:rsidRPr="00260148">
        <w:rPr>
          <w:lang w:val="es-ES"/>
        </w:rPr>
        <w:t xml:space="preserve">Acceso de los refugiados a los mercados de trabajo </w:t>
      </w:r>
    </w:p>
    <w:p w14:paraId="5ACA0B9B" w14:textId="77777777" w:rsidR="00CE268F" w:rsidRPr="00260148" w:rsidRDefault="00CE268F" w:rsidP="0071768F">
      <w:pPr>
        <w:pStyle w:val="app22CtextnoNo"/>
        <w:rPr>
          <w:lang w:val="es-ES"/>
        </w:rPr>
      </w:pPr>
      <w:r w:rsidRPr="00260148">
        <w:rPr>
          <w:lang w:val="es-ES"/>
        </w:rPr>
        <w:t xml:space="preserve">28. Todas las medidas adoptadas en virtud de esta parte, en caso de afluencia de refugiados, dependen de: </w:t>
      </w:r>
    </w:p>
    <w:p w14:paraId="142C2595" w14:textId="04BB140A" w:rsidR="00CE268F" w:rsidRPr="005155D4" w:rsidRDefault="00CE268F" w:rsidP="0071768F">
      <w:pPr>
        <w:pStyle w:val="app22Ca"/>
        <w:widowControl/>
        <w:numPr>
          <w:ilvl w:val="0"/>
          <w:numId w:val="157"/>
        </w:numPr>
        <w:rPr>
          <w:lang w:val="es-ES"/>
        </w:rPr>
      </w:pPr>
      <w:r w:rsidRPr="005155D4">
        <w:rPr>
          <w:lang w:val="es-ES"/>
        </w:rPr>
        <w:t xml:space="preserve">las circunstancias nacionales y regionales, tomando en consideración el derecho internacional aplicable, los principios y derechos fundamentales en el trabajo y la legislación nacional, y </w:t>
      </w:r>
    </w:p>
    <w:p w14:paraId="7CAA8AA9" w14:textId="19F19197" w:rsidR="00CE268F" w:rsidRPr="00260148" w:rsidRDefault="00CE268F" w:rsidP="0071768F">
      <w:pPr>
        <w:pStyle w:val="app22Ca"/>
        <w:widowControl/>
        <w:rPr>
          <w:lang w:val="es-ES"/>
        </w:rPr>
      </w:pPr>
      <w:r w:rsidRPr="00260148">
        <w:rPr>
          <w:lang w:val="es-ES"/>
        </w:rPr>
        <w:t xml:space="preserve">las dificultades y limitaciones de los Miembros en lo que respecta a sus recursos y capacidad para dar una respuesta efectiva, teniendo en cuenta las necesidades y las prioridades expresadas por las organizaciones más representativas de empleadores y de trabajadores. </w:t>
      </w:r>
    </w:p>
    <w:p w14:paraId="359664D0" w14:textId="77777777" w:rsidR="00CE268F" w:rsidRPr="00260148" w:rsidRDefault="00CE268F" w:rsidP="0071768F">
      <w:pPr>
        <w:pStyle w:val="app22CtextnoNo"/>
        <w:rPr>
          <w:lang w:val="es-ES"/>
        </w:rPr>
      </w:pPr>
      <w:r w:rsidRPr="00260148">
        <w:rPr>
          <w:lang w:val="es-ES"/>
        </w:rPr>
        <w:t xml:space="preserve">29. Los Miembros deberían reconocer la importancia fundamental de compartir las responsabilidades y las cargas de una manera equitativa. Asimismo, deberían reforzar la cooperación y la solidaridad internacionales a fin de proporcionar una asistencia humanitaria y una asistencia para el desarrollo predecibles, sostenibles y adecuadas para dar apoyo a los países menos adelantados y en desarrollo que acogen a un gran número de refugiados, en particular con miras a afrontar las consecuencias para los mercados de trabajo y asegurar que estos países se sigan desarrollando. </w:t>
      </w:r>
    </w:p>
    <w:p w14:paraId="65A65D4C" w14:textId="77777777" w:rsidR="00CE268F" w:rsidRPr="00260148" w:rsidRDefault="00CE268F" w:rsidP="0071768F">
      <w:pPr>
        <w:pStyle w:val="app22CtextnoNo"/>
        <w:rPr>
          <w:lang w:val="es-ES"/>
        </w:rPr>
      </w:pPr>
      <w:r w:rsidRPr="00260148">
        <w:rPr>
          <w:lang w:val="es-ES"/>
        </w:rPr>
        <w:t xml:space="preserve">30. Los Miembros deberían adoptar medidas, según proceda, para: </w:t>
      </w:r>
    </w:p>
    <w:p w14:paraId="3A560F5E" w14:textId="5B64A349" w:rsidR="00CE268F" w:rsidRPr="005155D4" w:rsidRDefault="00CE268F" w:rsidP="0071768F">
      <w:pPr>
        <w:pStyle w:val="app22Ca"/>
        <w:widowControl/>
        <w:numPr>
          <w:ilvl w:val="0"/>
          <w:numId w:val="158"/>
        </w:numPr>
        <w:rPr>
          <w:lang w:val="es-ES"/>
        </w:rPr>
      </w:pPr>
      <w:r w:rsidRPr="005155D4">
        <w:rPr>
          <w:lang w:val="es-ES"/>
        </w:rPr>
        <w:t xml:space="preserve">fomentar la autosuficiencia, ofreciendo más oportunidades a los refugiados para el acceso a los medios de vida y a los mercados de trabajo, sin establecer discriminaciones entre ellos y de manera que también se brinde apoyo a las comunidades de acogida, y </w:t>
      </w:r>
    </w:p>
    <w:p w14:paraId="12984C10" w14:textId="1BD1B646" w:rsidR="00CE268F" w:rsidRPr="00260148" w:rsidRDefault="00CE268F" w:rsidP="0071768F">
      <w:pPr>
        <w:pStyle w:val="app22Ca"/>
        <w:widowControl/>
        <w:rPr>
          <w:lang w:val="es-ES"/>
        </w:rPr>
      </w:pPr>
      <w:r w:rsidRPr="00260148">
        <w:rPr>
          <w:lang w:val="es-ES"/>
        </w:rPr>
        <w:t xml:space="preserve">elaborar políticas y planes de acción nacionales, con la participación de las autoridades competentes en materia de trabajo y empleo y en consulta con las organizaciones de empleadores y de trabajadores, con miras a asegurar la protección de los refugiados en el mercado de trabajo, también con respecto al acceso a oportunidades de trabajo decente y obtención de medios de vida. </w:t>
      </w:r>
    </w:p>
    <w:p w14:paraId="77AABD27" w14:textId="77777777" w:rsidR="00CE268F" w:rsidRPr="00260148" w:rsidRDefault="00CE268F" w:rsidP="0071768F">
      <w:pPr>
        <w:pStyle w:val="app22CtextnoNo"/>
        <w:rPr>
          <w:lang w:val="es-ES"/>
        </w:rPr>
      </w:pPr>
      <w:r w:rsidRPr="00260148">
        <w:rPr>
          <w:lang w:val="es-ES"/>
        </w:rPr>
        <w:t xml:space="preserve">31. Los Miembros deberían recopilar información fiable para evaluar el impacto de los refugiados en los mercados de trabajo y las necesidades de la fuerza de trabajo existente y de los empleadores, con el fin de optimizar el aprovechamiento de las competencias laborales y el capital humano que aportan los refugiados. </w:t>
      </w:r>
    </w:p>
    <w:p w14:paraId="6C277BF9" w14:textId="77777777" w:rsidR="00CE268F" w:rsidRPr="00260148" w:rsidRDefault="00CE268F" w:rsidP="0071768F">
      <w:pPr>
        <w:pStyle w:val="app22CtextnoNo"/>
        <w:rPr>
          <w:lang w:val="es-ES"/>
        </w:rPr>
      </w:pPr>
      <w:r w:rsidRPr="00260148">
        <w:rPr>
          <w:lang w:val="es-ES"/>
        </w:rPr>
        <w:lastRenderedPageBreak/>
        <w:t xml:space="preserve">32. Los Miembros deberían potenciar la resiliencia y reforzar la capacidad de las comunidades de acogida invirtiendo en las economías locales y promoviendo el empleo pleno, productivo y libremente elegido y el trabajo decente, así como las oportunidades de formación para la población local. </w:t>
      </w:r>
    </w:p>
    <w:p w14:paraId="41CBF492" w14:textId="77777777" w:rsidR="00CE268F" w:rsidRPr="00260148" w:rsidRDefault="00CE268F" w:rsidP="0071768F">
      <w:pPr>
        <w:pStyle w:val="app22CtextnoNo"/>
        <w:rPr>
          <w:lang w:val="es-ES"/>
        </w:rPr>
      </w:pPr>
      <w:r w:rsidRPr="00260148">
        <w:rPr>
          <w:lang w:val="es-ES"/>
        </w:rPr>
        <w:t xml:space="preserve">33. En consonancia con las orientaciones proporcionadas en las partes IV, VI y VII, los Miembros deberían incluir a los refugiados en las iniciativas adoptadas para el acceso al empleo, la formación y el mercado de trabajo, según proceda, y en particular: </w:t>
      </w:r>
    </w:p>
    <w:p w14:paraId="48725B48" w14:textId="32069EFD" w:rsidR="00CE268F" w:rsidRPr="000B28EB" w:rsidRDefault="00CE268F" w:rsidP="0071768F">
      <w:pPr>
        <w:pStyle w:val="app22Ca"/>
        <w:widowControl/>
        <w:numPr>
          <w:ilvl w:val="0"/>
          <w:numId w:val="159"/>
        </w:numPr>
        <w:rPr>
          <w:lang w:val="es-ES"/>
        </w:rPr>
      </w:pPr>
      <w:r w:rsidRPr="000B28EB">
        <w:rPr>
          <w:lang w:val="es-ES"/>
        </w:rPr>
        <w:t xml:space="preserve">promover su acceso a la formación técnica y profesional, en especial mediante programas de la OIT y de partes interesadas, a fin de mejorar sus competencias profesionales y permitirles seguir cursos de readaptación profesional teniendo en cuenta la posible repatriación voluntaria; </w:t>
      </w:r>
    </w:p>
    <w:p w14:paraId="6624B59E" w14:textId="25E554A4" w:rsidR="00CE268F" w:rsidRPr="00260148" w:rsidRDefault="00CE268F" w:rsidP="0071768F">
      <w:pPr>
        <w:pStyle w:val="app22Ca"/>
        <w:widowControl/>
        <w:rPr>
          <w:lang w:val="es-ES"/>
        </w:rPr>
      </w:pPr>
      <w:r w:rsidRPr="00260148">
        <w:rPr>
          <w:lang w:val="es-ES"/>
        </w:rPr>
        <w:t xml:space="preserve">promover el acceso de los refugiados a las oportunidades de empleo formal, los programas de generación de ingresos y la capacitación empresarial, facilitándoles servicios de orientación y formación profesionales, colocación laboral y obtención de permisos de trabajo, según proceda, evitando así la informalización de los mercados de trabajo en las comunidades de acogida; </w:t>
      </w:r>
    </w:p>
    <w:p w14:paraId="29584DC9" w14:textId="6AA93BE6" w:rsidR="00CE268F" w:rsidRPr="00260148" w:rsidRDefault="00CE268F" w:rsidP="0071768F">
      <w:pPr>
        <w:pStyle w:val="app22Ca"/>
        <w:widowControl/>
        <w:rPr>
          <w:lang w:val="es-ES"/>
        </w:rPr>
      </w:pPr>
      <w:r w:rsidRPr="00260148">
        <w:rPr>
          <w:lang w:val="es-ES"/>
        </w:rPr>
        <w:t xml:space="preserve">facilitar el reconocimiento, la certificación, la acreditación y la utilización de las competencias laborales y las calificaciones de los refugiados por medio de mecanismos apropiados, y proporcionarles acceso a oportunidades de formación y readaptación profesionales personalizadas que incluyan el aprendizaje intensivo de idiomas; </w:t>
      </w:r>
    </w:p>
    <w:p w14:paraId="3BACD443" w14:textId="14F7A75F" w:rsidR="00CE268F" w:rsidRPr="00260148" w:rsidRDefault="00CE268F" w:rsidP="0071768F">
      <w:pPr>
        <w:pStyle w:val="app22Ca"/>
        <w:widowControl/>
        <w:rPr>
          <w:lang w:val="es-ES"/>
        </w:rPr>
      </w:pPr>
      <w:r w:rsidRPr="00260148">
        <w:rPr>
          <w:lang w:val="es-ES"/>
        </w:rPr>
        <w:t xml:space="preserve">aumentar la capacidad de los servicios públicos de empleo y mejorar la cooperación con otros proveedores de servicios, incluidas las agencias de empleo privadas, para apoyar el acceso de los refugiados al mercado de trabajo; </w:t>
      </w:r>
    </w:p>
    <w:p w14:paraId="7057E9AD" w14:textId="723633ED" w:rsidR="00CE268F" w:rsidRPr="00260148" w:rsidRDefault="00CE268F" w:rsidP="0071768F">
      <w:pPr>
        <w:pStyle w:val="app22Ca"/>
        <w:widowControl/>
        <w:rPr>
          <w:lang w:val="es-ES"/>
        </w:rPr>
      </w:pPr>
      <w:r w:rsidRPr="00260148">
        <w:rPr>
          <w:lang w:val="es-ES"/>
        </w:rPr>
        <w:t xml:space="preserve">adoptar iniciativas específicas para apoyar la inclusión en los mercados de trabajo de los jóvenes y las mujeres refugiados y otras personas en situación de vulnerabilidad, y </w:t>
      </w:r>
    </w:p>
    <w:p w14:paraId="77AC7BCB" w14:textId="24D0DCFD" w:rsidR="00CE268F" w:rsidRPr="00260148" w:rsidRDefault="00CE268F" w:rsidP="0071768F">
      <w:pPr>
        <w:pStyle w:val="app22Ca"/>
        <w:widowControl/>
        <w:rPr>
          <w:lang w:val="es-ES"/>
        </w:rPr>
      </w:pPr>
      <w:r w:rsidRPr="00260148">
        <w:rPr>
          <w:lang w:val="es-ES"/>
        </w:rPr>
        <w:t xml:space="preserve">facilitar, según proceda, la transferibilidad de los derechos a prestaciones relacionadas con el trabajo y de seguridad social, incluidas las pensiones, de conformidad con las disposiciones nacionales del país de acogida. </w:t>
      </w:r>
    </w:p>
    <w:p w14:paraId="2F1614CE" w14:textId="77777777" w:rsidR="00CE268F" w:rsidRPr="00260148" w:rsidRDefault="00CE268F" w:rsidP="0071768F">
      <w:pPr>
        <w:pStyle w:val="app22CtextnoNo"/>
        <w:rPr>
          <w:lang w:val="es-ES"/>
        </w:rPr>
      </w:pPr>
      <w:r w:rsidRPr="00260148">
        <w:rPr>
          <w:lang w:val="es-ES"/>
        </w:rPr>
        <w:t xml:space="preserve">34. En consonancia con las orientaciones proporcionadas en las partes V, VIII y IX, los Miembros deberían promover la igualdad de oportunidades y de trato para los refugiados con respecto a los principios y derechos fundamentales en el trabajo y al amparo de la legislación del trabajo pertinente, y en particular: </w:t>
      </w:r>
    </w:p>
    <w:p w14:paraId="7D28F8A0" w14:textId="0817245F" w:rsidR="00CE268F" w:rsidRPr="000B28EB" w:rsidRDefault="00CE268F" w:rsidP="0071768F">
      <w:pPr>
        <w:pStyle w:val="app22Ca"/>
        <w:widowControl/>
        <w:numPr>
          <w:ilvl w:val="0"/>
          <w:numId w:val="160"/>
        </w:numPr>
        <w:rPr>
          <w:lang w:val="es-ES"/>
        </w:rPr>
      </w:pPr>
      <w:r w:rsidRPr="000B28EB">
        <w:rPr>
          <w:lang w:val="es-ES"/>
        </w:rPr>
        <w:t xml:space="preserve">proporcionar educación para los refugiados sobre sus derechos y las medidas de protección laborales, en particular facilitándoles información sobre los derechos y obligaciones de los trabajadores, así como sobre las vías de reparación en caso de violación de esos derechos, en un idioma que comprendan; </w:t>
      </w:r>
    </w:p>
    <w:p w14:paraId="27D71181" w14:textId="46F32F5D" w:rsidR="00CE268F" w:rsidRPr="00260148" w:rsidRDefault="00CE268F" w:rsidP="0071768F">
      <w:pPr>
        <w:pStyle w:val="app22Ca"/>
        <w:widowControl/>
        <w:rPr>
          <w:lang w:val="es-ES"/>
        </w:rPr>
      </w:pPr>
      <w:r w:rsidRPr="00260148">
        <w:rPr>
          <w:lang w:val="es-ES"/>
        </w:rPr>
        <w:t xml:space="preserve">posibilitar la participación de los refugiados en organizaciones representativas de empleadores y de trabajadores, y </w:t>
      </w:r>
    </w:p>
    <w:p w14:paraId="00C7539D" w14:textId="233060C0" w:rsidR="00CE268F" w:rsidRPr="00260148" w:rsidRDefault="00CE268F" w:rsidP="0071768F">
      <w:pPr>
        <w:pStyle w:val="app22Ca"/>
        <w:widowControl/>
        <w:rPr>
          <w:lang w:val="es-ES"/>
        </w:rPr>
      </w:pPr>
      <w:r w:rsidRPr="00260148">
        <w:rPr>
          <w:lang w:val="es-ES"/>
        </w:rPr>
        <w:t xml:space="preserve">adoptar medidas apropiadas, incluidas medidas legislativas y campañas, para luchar contra la discriminación y la xenofobia en el lugar de trabajo y destacar la contribución positiva de los refugiados, con la participación activa de las organizaciones de empleadores y de trabajadores y de la sociedad civil. </w:t>
      </w:r>
    </w:p>
    <w:p w14:paraId="79DF6807" w14:textId="77777777" w:rsidR="00CE268F" w:rsidRPr="00260148" w:rsidRDefault="00CE268F" w:rsidP="0071768F">
      <w:pPr>
        <w:pStyle w:val="app22CtextnoNo"/>
        <w:rPr>
          <w:lang w:val="es-ES"/>
        </w:rPr>
      </w:pPr>
      <w:r w:rsidRPr="00260148">
        <w:rPr>
          <w:lang w:val="es-ES"/>
        </w:rPr>
        <w:t xml:space="preserve">35. Los Miembros deberían consultar y hacer partícipes a las organizaciones de empleadores y de trabajadores y a otras partes interesadas con respecto al acceso de los refugiados a los mercados de trabajo. </w:t>
      </w:r>
    </w:p>
    <w:p w14:paraId="0AA6C504" w14:textId="18804EDB" w:rsidR="000B28EB" w:rsidRDefault="00CE268F" w:rsidP="0071768F">
      <w:pPr>
        <w:pStyle w:val="app22CtextnoNo"/>
        <w:rPr>
          <w:lang w:val="es-ES"/>
        </w:rPr>
      </w:pPr>
      <w:r w:rsidRPr="00260148">
        <w:rPr>
          <w:lang w:val="es-ES"/>
        </w:rPr>
        <w:t>36. Los Miembros deberían apoyar los esfuerzos de los países de acogida por fortalecer su capacidad y potenciar su resiliencia, incluso mediante la asistencia para el desarrollo y las inversiones en las comunidades locales.</w:t>
      </w:r>
    </w:p>
    <w:p w14:paraId="0D5DF03E" w14:textId="77777777" w:rsidR="000B28EB" w:rsidRDefault="000B28EB" w:rsidP="0071768F">
      <w:pPr>
        <w:widowControl/>
        <w:rPr>
          <w:sz w:val="20"/>
          <w:lang w:val="es-ES"/>
        </w:rPr>
      </w:pPr>
      <w:r>
        <w:rPr>
          <w:lang w:val="es-ES"/>
        </w:rPr>
        <w:br w:type="page"/>
      </w:r>
    </w:p>
    <w:p w14:paraId="3AE0DBAF" w14:textId="77777777" w:rsidR="00CE268F" w:rsidRPr="00260148" w:rsidRDefault="00CE268F" w:rsidP="0071768F">
      <w:pPr>
        <w:pStyle w:val="app22Article"/>
        <w:widowControl/>
        <w:rPr>
          <w:lang w:val="es-ES"/>
        </w:rPr>
      </w:pPr>
      <w:r w:rsidRPr="00260148">
        <w:rPr>
          <w:lang w:val="es-ES"/>
        </w:rPr>
        <w:lastRenderedPageBreak/>
        <w:t xml:space="preserve">Repatriación voluntaria y reintegración de los repatriados </w:t>
      </w:r>
    </w:p>
    <w:p w14:paraId="5F588903" w14:textId="77777777" w:rsidR="00CE268F" w:rsidRPr="00260148" w:rsidRDefault="00CE268F" w:rsidP="0071768F">
      <w:pPr>
        <w:pStyle w:val="app22CtextnoNo"/>
        <w:rPr>
          <w:lang w:val="es-ES"/>
        </w:rPr>
      </w:pPr>
      <w:r w:rsidRPr="00260148">
        <w:rPr>
          <w:lang w:val="es-ES"/>
        </w:rPr>
        <w:t xml:space="preserve">37. Cuando las condiciones de seguridad en el país de origen de los refugiados hayan mejorado suficientemente, los Miembros deberían colaborar para facilitar la repatriación voluntaria de los refugiados en condiciones de seguridad y dignidad, y para apoyar su reincorporación al mercado de trabajo, inclusive con la asistencia de las organizaciones internacionales. </w:t>
      </w:r>
    </w:p>
    <w:p w14:paraId="628D1A05" w14:textId="77777777" w:rsidR="00CE268F" w:rsidRPr="00260148" w:rsidRDefault="00CE268F" w:rsidP="0071768F">
      <w:pPr>
        <w:pStyle w:val="app22CtextnoNo"/>
        <w:rPr>
          <w:lang w:val="es-ES"/>
        </w:rPr>
      </w:pPr>
      <w:r w:rsidRPr="00260148">
        <w:rPr>
          <w:lang w:val="es-ES"/>
        </w:rPr>
        <w:t xml:space="preserve">38. Los Miembros deberían colaborar con la OIT y las partes interesadas para elaborar programas específicos dirigidos a los repatriados con objeto de facilitar su formación profesional y su reincorporación al mercado de trabajo. </w:t>
      </w:r>
    </w:p>
    <w:p w14:paraId="5A2C1B2A" w14:textId="77777777" w:rsidR="00CE268F" w:rsidRPr="00260148" w:rsidRDefault="00CE268F" w:rsidP="0071768F">
      <w:pPr>
        <w:pStyle w:val="app22CtextnoNo"/>
        <w:rPr>
          <w:lang w:val="es-ES"/>
        </w:rPr>
      </w:pPr>
      <w:r w:rsidRPr="00260148">
        <w:rPr>
          <w:lang w:val="es-ES"/>
        </w:rPr>
        <w:t xml:space="preserve">39. Los Miembros deberían colaborar entre ellos, inclusive con la asistencia de las organizaciones internacionales competentes, para apoyar la integración socioeconómica de los repatriados en sus países de origen, a través de las medidas contenidas en las partes IV a IX, según proceda, de manera que se apoye el desarrollo económico y social de las poblaciones locales. </w:t>
      </w:r>
    </w:p>
    <w:p w14:paraId="691B02EE" w14:textId="77777777" w:rsidR="00CE268F" w:rsidRPr="00260148" w:rsidRDefault="00CE268F" w:rsidP="0071768F">
      <w:pPr>
        <w:pStyle w:val="app22CtextnoNo"/>
        <w:rPr>
          <w:lang w:val="es-ES"/>
        </w:rPr>
      </w:pPr>
      <w:r w:rsidRPr="00260148">
        <w:rPr>
          <w:lang w:val="es-ES"/>
        </w:rPr>
        <w:t xml:space="preserve">40. Teniendo en cuenta el principio de la responsabilidad y la carga compartidas, los Miembros deberían dar apoyo a los países de origen para que refuercen su capacidad y potencien su resiliencia, inclusive a través de la asistencia para el desarrollo, invirtiendo en las comunidades locales en las que se reintegran los repatriados y promoviendo el empleo pleno, productivo y libremente elegido y el trabajo decente. </w:t>
      </w:r>
    </w:p>
    <w:p w14:paraId="4C4C5B26" w14:textId="77777777" w:rsidR="00CE268F" w:rsidRPr="00260148" w:rsidRDefault="00CE268F" w:rsidP="0071768F">
      <w:pPr>
        <w:pStyle w:val="app22Cpartie"/>
        <w:widowControl/>
        <w:rPr>
          <w:lang w:val="es-ES"/>
        </w:rPr>
      </w:pPr>
      <w:r w:rsidRPr="00260148">
        <w:rPr>
          <w:lang w:val="es-ES"/>
        </w:rPr>
        <w:t xml:space="preserve">XII. Prevención, mitigación y preparación </w:t>
      </w:r>
    </w:p>
    <w:p w14:paraId="28518FDB" w14:textId="77777777" w:rsidR="00CE268F" w:rsidRPr="00260148" w:rsidRDefault="00CE268F" w:rsidP="0071768F">
      <w:pPr>
        <w:pStyle w:val="app22CtextnoNo"/>
        <w:rPr>
          <w:lang w:val="es-ES"/>
        </w:rPr>
      </w:pPr>
      <w:r w:rsidRPr="00260148">
        <w:rPr>
          <w:lang w:val="es-ES"/>
        </w:rPr>
        <w:t xml:space="preserve">41. Los Miembros deberían, en particular en los países donde existen riesgos previsibles de conflicto o de desastre, adoptar medidas para potenciar la resiliencia, en consulta con las organizaciones de empleadores y de trabajadores y otras partes interesadas, y para prevenir y mitigar las crisis y prepararse para afrontarlas por medios que favorezcan el desarrollo económico y social y el trabajo decente, mediante acciones tales como: </w:t>
      </w:r>
    </w:p>
    <w:p w14:paraId="5C08903C" w14:textId="5F5AED4B" w:rsidR="00CE268F" w:rsidRPr="00001036" w:rsidRDefault="00CE268F" w:rsidP="0071768F">
      <w:pPr>
        <w:pStyle w:val="app22Ca"/>
        <w:widowControl/>
        <w:numPr>
          <w:ilvl w:val="0"/>
          <w:numId w:val="161"/>
        </w:numPr>
        <w:rPr>
          <w:lang w:val="es-ES"/>
        </w:rPr>
      </w:pPr>
      <w:r w:rsidRPr="00001036">
        <w:rPr>
          <w:lang w:val="es-ES"/>
        </w:rPr>
        <w:t xml:space="preserve">la identificación de los riesgos y la evaluación a nivel local, nacional y regional de las amenazas para el capital humano, físico, económico, ambiental, institucional y social, así como de su vulnerabilidad; </w:t>
      </w:r>
    </w:p>
    <w:p w14:paraId="4F92392B" w14:textId="31760FA2" w:rsidR="00CE268F" w:rsidRPr="00260148" w:rsidRDefault="00CE268F" w:rsidP="0071768F">
      <w:pPr>
        <w:pStyle w:val="app22Ca"/>
        <w:widowControl/>
        <w:rPr>
          <w:lang w:val="es-ES"/>
        </w:rPr>
      </w:pPr>
      <w:r w:rsidRPr="00260148">
        <w:rPr>
          <w:lang w:val="es-ES"/>
        </w:rPr>
        <w:t xml:space="preserve">la gestión de riesgos, con inclusión de la planificación de contingencias, la alerta temprana, la reducción de riesgos y la preparación para respuestas de emergencia, y </w:t>
      </w:r>
    </w:p>
    <w:p w14:paraId="37A80BA0" w14:textId="3D0400C2" w:rsidR="00001036" w:rsidRDefault="00CE268F" w:rsidP="0071768F">
      <w:pPr>
        <w:pStyle w:val="app22Ca"/>
        <w:widowControl/>
        <w:rPr>
          <w:lang w:val="es-ES"/>
        </w:rPr>
      </w:pPr>
      <w:r w:rsidRPr="00260148">
        <w:rPr>
          <w:lang w:val="es-ES"/>
        </w:rPr>
        <w:t>la prevención y la mitigación de los efectos negativos, en particular a través de la gestión de la continuidad de la actividad tanto en el sector público como en el sector privado, teniendo en cuenta la Declaración tripartita de principios sobre las empresas multinacionales y la política social y la Declaración de la OIT relativa a los principios y derechos fundamentales en el trabajo y su seguimiento (1998).</w:t>
      </w:r>
    </w:p>
    <w:p w14:paraId="5D9DDF80" w14:textId="77777777" w:rsidR="00001036" w:rsidRDefault="00001036" w:rsidP="0071768F">
      <w:pPr>
        <w:widowControl/>
        <w:rPr>
          <w:sz w:val="20"/>
          <w:lang w:val="es-ES"/>
        </w:rPr>
      </w:pPr>
      <w:r>
        <w:rPr>
          <w:lang w:val="es-ES"/>
        </w:rPr>
        <w:br w:type="page"/>
      </w:r>
    </w:p>
    <w:p w14:paraId="44D2CD45" w14:textId="77777777" w:rsidR="00CE268F" w:rsidRPr="00260148" w:rsidRDefault="00CE268F" w:rsidP="0071768F">
      <w:pPr>
        <w:pStyle w:val="app22Cpartie"/>
        <w:widowControl/>
        <w:rPr>
          <w:lang w:val="es-ES"/>
        </w:rPr>
      </w:pPr>
      <w:r w:rsidRPr="00260148">
        <w:rPr>
          <w:lang w:val="es-ES"/>
        </w:rPr>
        <w:lastRenderedPageBreak/>
        <w:t xml:space="preserve">XIII. Cooperación internacional </w:t>
      </w:r>
    </w:p>
    <w:p w14:paraId="6619A93B" w14:textId="77777777" w:rsidR="00CE268F" w:rsidRPr="00260148" w:rsidRDefault="00CE268F" w:rsidP="0071768F">
      <w:pPr>
        <w:pStyle w:val="app22CtextnoNo"/>
        <w:rPr>
          <w:lang w:val="es-ES"/>
        </w:rPr>
      </w:pPr>
      <w:r w:rsidRPr="00260148">
        <w:rPr>
          <w:lang w:val="es-ES"/>
        </w:rPr>
        <w:t xml:space="preserve">42. Para prepararse y hacer frente a situaciones de crisis, los Miembros deberían reforzar la cooperación y adoptar medidas apropiadas mediante acuerdos bilaterales o multilaterales, en particular en el marco del sistema de las Naciones Unidas, de las instituciones financieras internacionales y de otros mecanismos regionales o internacionales de respuesta coordinada. Los Miembros deberían aprovechar plenamente los acuerdos vigentes y las instituciones y mecanismos existentes y reforzarlos, según proceda. </w:t>
      </w:r>
    </w:p>
    <w:p w14:paraId="017E1C1F" w14:textId="77777777" w:rsidR="00CE268F" w:rsidRPr="00260148" w:rsidRDefault="00CE268F" w:rsidP="0071768F">
      <w:pPr>
        <w:pStyle w:val="app22CtextnoNo"/>
        <w:rPr>
          <w:lang w:val="es-ES"/>
        </w:rPr>
      </w:pPr>
      <w:r w:rsidRPr="00260148">
        <w:rPr>
          <w:lang w:val="es-ES"/>
        </w:rPr>
        <w:t xml:space="preserve">43. Las respuestas a las crisis, incluido el apoyo de las organizaciones regionales e internacionales, deberían focalizarse en el empleo, el trabajo decente y las empresas sostenibles y ser compatibles con las normas internacionales del trabajo aplicables. </w:t>
      </w:r>
    </w:p>
    <w:p w14:paraId="5E098303" w14:textId="77777777" w:rsidR="00CE268F" w:rsidRPr="00260148" w:rsidRDefault="00CE268F" w:rsidP="0071768F">
      <w:pPr>
        <w:pStyle w:val="app22CtextnoNo"/>
        <w:rPr>
          <w:lang w:val="es-ES"/>
        </w:rPr>
      </w:pPr>
      <w:r w:rsidRPr="00260148">
        <w:rPr>
          <w:lang w:val="es-ES"/>
        </w:rPr>
        <w:t xml:space="preserve">44. Los Miembros deberían cooperar para promover la asistencia para el desarrollo y la inversión de los sectores público y privado en la respuesta a las crisis para la creación de empleo decente y productivo, el desarrollo empresarial y el trabajo por cuenta propia. </w:t>
      </w:r>
    </w:p>
    <w:p w14:paraId="2DF3FB4F" w14:textId="77777777" w:rsidR="00CE268F" w:rsidRPr="00260148" w:rsidRDefault="00CE268F" w:rsidP="0071768F">
      <w:pPr>
        <w:pStyle w:val="app22CtextnoNo"/>
        <w:rPr>
          <w:lang w:val="es-ES"/>
        </w:rPr>
      </w:pPr>
      <w:r w:rsidRPr="00260148">
        <w:rPr>
          <w:lang w:val="es-ES"/>
        </w:rPr>
        <w:t xml:space="preserve">45. Las organizaciones internacionales deberían reforzar su cooperación y la coherencia de sus respuestas a las crisis con arreglo a sus mandatos respectivos, aprovechando plenamente los marcos de política y los acuerdos internacionales pertinentes. </w:t>
      </w:r>
    </w:p>
    <w:p w14:paraId="03FCD640" w14:textId="77777777" w:rsidR="00CE268F" w:rsidRPr="00260148" w:rsidRDefault="00CE268F" w:rsidP="0071768F">
      <w:pPr>
        <w:pStyle w:val="app22CtextnoNo"/>
        <w:rPr>
          <w:lang w:val="es-ES"/>
        </w:rPr>
      </w:pPr>
      <w:r w:rsidRPr="00260148">
        <w:rPr>
          <w:lang w:val="es-ES"/>
        </w:rPr>
        <w:t xml:space="preserve">46. La OIT debería desempeñar una función destacada en la prestación de asistencia a los Miembros para afrontar las crisis con respuestas basadas en el empleo y el trabajo decente y centradas en la promoción del empleo, la integración en el mercado de trabajo o el acceso a éste, según proceda, el desarrollo de la capacidad y el fortalecimiento de las instituciones, en estrecha cooperación con las instituciones regionales e internacionales. </w:t>
      </w:r>
    </w:p>
    <w:p w14:paraId="15B412D8" w14:textId="77777777" w:rsidR="00CE268F" w:rsidRPr="00260148" w:rsidRDefault="00CE268F" w:rsidP="0071768F">
      <w:pPr>
        <w:pStyle w:val="app22CtextnoNo"/>
        <w:rPr>
          <w:lang w:val="es-ES"/>
        </w:rPr>
      </w:pPr>
      <w:r w:rsidRPr="00260148">
        <w:rPr>
          <w:lang w:val="es-ES"/>
        </w:rPr>
        <w:t xml:space="preserve">47. Los Miembros deberían fortalecer la cooperación internacional, en particular a través del intercambio voluntario y sistemático de información, conocimientos, buenas prácticas y tecnología para promover la paz, prevenir y mitigar las crisis, posibilitar la recuperación y potenciar la resiliencia. </w:t>
      </w:r>
    </w:p>
    <w:p w14:paraId="3843A7C9" w14:textId="77777777" w:rsidR="00CE268F" w:rsidRPr="00260148" w:rsidRDefault="00CE268F" w:rsidP="0071768F">
      <w:pPr>
        <w:pStyle w:val="app22CtextnoNo"/>
        <w:rPr>
          <w:lang w:val="es-ES"/>
        </w:rPr>
      </w:pPr>
      <w:r w:rsidRPr="00260148">
        <w:rPr>
          <w:lang w:val="es-ES"/>
        </w:rPr>
        <w:t xml:space="preserve">48. Debería haber una estrecha coordinación y complementariedad entre las respuestas a las crisis, según proceda, en particular entre la asistencia humanitaria y la asistencia para el desarrollo, para promover el empleo pleno, productivo y libremente elegido y el trabajo decente para la paz y la resiliencia. </w:t>
      </w:r>
    </w:p>
    <w:p w14:paraId="16889028" w14:textId="77777777" w:rsidR="00CE268F" w:rsidRPr="0071768F" w:rsidRDefault="00CE268F" w:rsidP="0071768F">
      <w:pPr>
        <w:pStyle w:val="app22Cpartie"/>
        <w:widowControl/>
        <w:rPr>
          <w:lang w:val="fr-CH"/>
        </w:rPr>
      </w:pPr>
      <w:r w:rsidRPr="0071768F">
        <w:rPr>
          <w:lang w:val="fr-CH"/>
        </w:rPr>
        <w:t xml:space="preserve">XIV. Disposición final </w:t>
      </w:r>
    </w:p>
    <w:p w14:paraId="4E8DA7DD" w14:textId="42F3EA2A" w:rsidR="00DE2E8A" w:rsidRPr="00260148" w:rsidRDefault="00CE268F" w:rsidP="0071768F">
      <w:pPr>
        <w:pStyle w:val="app22CtextnoNo"/>
        <w:rPr>
          <w:lang w:val="es-ES"/>
        </w:rPr>
      </w:pPr>
      <w:r w:rsidRPr="00260148">
        <w:rPr>
          <w:lang w:val="es-ES"/>
        </w:rPr>
        <w:t>49. La presente Recomendación sustituye a la Recomendación sobre la organización del empleo (transición de la guerra a la paz), 1944 (</w:t>
      </w:r>
      <w:r w:rsidR="005F3C8E">
        <w:rPr>
          <w:lang w:val="es-ES"/>
        </w:rPr>
        <w:t>núm. </w:t>
      </w:r>
      <w:r w:rsidRPr="00260148">
        <w:rPr>
          <w:lang w:val="es-ES"/>
        </w:rPr>
        <w:t>71).</w:t>
      </w:r>
    </w:p>
    <w:sectPr w:rsidR="00DE2E8A" w:rsidRPr="00260148" w:rsidSect="001C2CB7">
      <w:footerReference w:type="default" r:id="rId13"/>
      <w:pgSz w:w="11900" w:h="16840"/>
      <w:pgMar w:top="851" w:right="1134" w:bottom="1418" w:left="1134" w:header="851" w:footer="567"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A807A96" w14:textId="77777777" w:rsidR="00C72077" w:rsidRDefault="00C72077">
      <w:r>
        <w:separator/>
      </w:r>
    </w:p>
  </w:endnote>
  <w:endnote w:type="continuationSeparator" w:id="0">
    <w:p w14:paraId="4C9695EA" w14:textId="77777777" w:rsidR="00C72077" w:rsidRDefault="00C720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Noto Sans">
    <w:panose1 w:val="020B0502040504020204"/>
    <w:charset w:val="00"/>
    <w:family w:val="swiss"/>
    <w:pitch w:val="variable"/>
    <w:sig w:usb0="E00002FF" w:usb1="4000001F" w:usb2="08000029" w:usb3="00000000" w:csb0="00000001" w:csb1="00000000"/>
  </w:font>
  <w:font w:name="Overpass">
    <w:panose1 w:val="00000500000000000000"/>
    <w:charset w:val="4D"/>
    <w:family w:val="auto"/>
    <w:pitch w:val="variable"/>
    <w:sig w:usb0="00000003" w:usb1="00000020" w:usb2="00000000" w:usb3="00000000" w:csb0="00000093"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Wingdings 3">
    <w:panose1 w:val="05040102010807070707"/>
    <w:charset w:val="4D"/>
    <w:family w:val="decorative"/>
    <w:pitch w:val="variable"/>
    <w:sig w:usb0="00000003" w:usb1="00000000" w:usb2="00000000" w:usb3="00000000" w:csb0="80000001" w:csb1="00000000"/>
  </w:font>
  <w:font w:name="Noto Sans SC Bold">
    <w:altName w:val="Yu Gothic"/>
    <w:panose1 w:val="020B0702040504020204"/>
    <w:charset w:val="80"/>
    <w:family w:val="swiss"/>
    <w:pitch w:val="variable"/>
    <w:sig w:usb0="E00002FF" w:usb1="6ADF3C1F" w:usb2="0800003F" w:usb3="00000000" w:csb0="00060107" w:csb1="00000000"/>
  </w:font>
  <w:font w:name="Noto Sans SC Regular">
    <w:altName w:val="Malgun Gothic Semilight"/>
    <w:panose1 w:val="020B0502040504020204"/>
    <w:charset w:val="80"/>
    <w:family w:val="swiss"/>
    <w:pitch w:val="variable"/>
    <w:sig w:usb0="E00002FF" w:usb1="6ADF3C1F" w:usb2="0800003F" w:usb3="00000000" w:csb0="00060107"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Overpass SemiBold">
    <w:panose1 w:val="00000700000000000000"/>
    <w:charset w:val="4D"/>
    <w:family w:val="auto"/>
    <w:pitch w:val="variable"/>
    <w:sig w:usb0="00000003" w:usb1="00000020" w:usb2="00000000" w:usb3="00000000" w:csb0="00000093" w:csb1="00000000"/>
  </w:font>
  <w:font w:name="TimesNewRomanPSMT">
    <w:altName w:val="Times New Roman"/>
    <w:panose1 w:val="020B0604020202020204"/>
    <w:charset w:val="00"/>
    <w:family w:val="roman"/>
    <w:pitch w:val="variable"/>
    <w:sig w:usb0="E0002AEF" w:usb1="C0007841"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Hei">
    <w:altName w:val="黑体"/>
    <w:panose1 w:val="02010609060101010101"/>
    <w:charset w:val="86"/>
    <w:family w:val="modern"/>
    <w:pitch w:val="fixed"/>
    <w:sig w:usb0="800002BF" w:usb1="38CF7CFA" w:usb2="00000016" w:usb3="00000000" w:csb0="00040001" w:csb1="00000000"/>
  </w:font>
  <w:font w:name="STKaiti">
    <w:panose1 w:val="02010600040101010101"/>
    <w:charset w:val="86"/>
    <w:family w:val="auto"/>
    <w:pitch w:val="variable"/>
    <w:sig w:usb0="00000287" w:usb1="080F0000" w:usb2="00000010" w:usb3="00000000" w:csb0="0004009F" w:csb1="00000000"/>
  </w:font>
  <w:font w:name="CG Times">
    <w:altName w:val="Times New Roman"/>
    <w:panose1 w:val="020B0604020202020204"/>
    <w:charset w:val="00"/>
    <w:family w:val="roman"/>
    <w:pitch w:val="default"/>
    <w:sig w:usb0="00000003" w:usb1="00000000" w:usb2="00000000" w:usb3="00000000" w:csb0="00000001" w:csb1="00000000"/>
  </w:font>
  <w:font w:name="Impact">
    <w:panose1 w:val="020B0806030902050204"/>
    <w:charset w:val="00"/>
    <w:family w:val="swiss"/>
    <w:pitch w:val="variable"/>
    <w:sig w:usb0="00000287" w:usb1="00000000" w:usb2="00000000" w:usb3="00000000" w:csb0="0000009F" w:csb1="00000000"/>
  </w:font>
  <w:font w:name="Noto Sans Med">
    <w:panose1 w:val="020B0602040504020204"/>
    <w:charset w:val="00"/>
    <w:family w:val="swiss"/>
    <w:pitch w:val="variable"/>
    <w:sig w:usb0="E00002FF" w:usb1="4000001F" w:usb2="08000029"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6EFE293" w14:textId="77777777" w:rsidR="003A40EE" w:rsidRDefault="003A40EE">
    <w:pPr>
      <w:pStyle w:val="Pieddepage"/>
    </w:pPr>
  </w:p>
  <w:p w14:paraId="2EB7E853" w14:textId="77777777" w:rsidR="00253084" w:rsidRDefault="00253084"/>
  <w:p w14:paraId="7DCA38AB" w14:textId="605888EC" w:rsidR="00253084" w:rsidRDefault="003B25C0">
    <w:r>
      <w:rPr>
        <w:rFonts w:ascii="Wingdings 3" w:hAnsi="Wingdings 3"/>
        <w:color w:val="1E2CBD"/>
        <w:sz w:val="18"/>
      </w:rPr>
      <w:t></w:t>
    </w:r>
    <w:r>
      <w:rPr>
        <w:rFonts w:ascii="Times New Roman" w:hAnsi="Times New Roman"/>
        <w:color w:val="1E2CBD"/>
        <w:spacing w:val="19"/>
        <w:sz w:val="18"/>
      </w:rPr>
      <w:t xml:space="preserve"> </w:t>
    </w:r>
    <w:r w:rsidR="00BC0D7C" w:rsidRPr="00BC0D7C">
      <w:rPr>
        <w:rFonts w:ascii="Noto Sans Med" w:hAnsi="Noto Sans Med" w:cs="Noto Sans Med"/>
        <w:color w:val="1E2DBE"/>
        <w:sz w:val="16"/>
        <w:szCs w:val="16"/>
      </w:rPr>
      <w:t>FORMULARIO DE ME</w:t>
    </w:r>
    <w:r w:rsidR="005A0ECC">
      <w:rPr>
        <w:rFonts w:ascii="Noto Sans Med" w:hAnsi="Noto Sans Med" w:cs="Noto Sans Med"/>
        <w:color w:val="1E2DBE"/>
        <w:sz w:val="16"/>
        <w:szCs w:val="16"/>
      </w:rPr>
      <w:t>MORIA</w:t>
    </w:r>
    <w:r w:rsidRPr="00CF2629">
      <w:rPr>
        <w:rFonts w:ascii="Noto Sans Med" w:hAnsi="Noto Sans Med" w:cs="Noto Sans Med"/>
        <w:color w:val="1E2DBE"/>
        <w:sz w:val="16"/>
        <w:szCs w:val="16"/>
      </w:rPr>
      <w:t xml:space="preserve"> (APPL. </w:t>
    </w:r>
    <w:r>
      <w:rPr>
        <w:rFonts w:ascii="Noto Sans Med" w:hAnsi="Noto Sans Med" w:cs="Noto Sans Med"/>
        <w:color w:val="1E2DBE"/>
        <w:sz w:val="16"/>
        <w:szCs w:val="16"/>
      </w:rPr>
      <w:t>19</w:t>
    </w:r>
    <w:r w:rsidRPr="00CF2629">
      <w:rPr>
        <w:rFonts w:ascii="Noto Sans Med" w:hAnsi="Noto Sans Med" w:cs="Noto Sans Med"/>
        <w:color w:val="1E2DBE"/>
        <w:sz w:val="16"/>
        <w:szCs w:val="16"/>
      </w:rPr>
      <w:t>)</w:t>
    </w:r>
    <w:r w:rsidRPr="00CF2629">
      <w:rPr>
        <w:rFonts w:ascii="Noto Sans Med" w:hAnsi="Noto Sans Med" w:cs="Noto Sans Med"/>
        <w:color w:val="1E2DBE"/>
        <w:sz w:val="16"/>
        <w:szCs w:val="16"/>
      </w:rPr>
      <w:tab/>
    </w:r>
    <w:r w:rsidRPr="00CF2629">
      <w:rPr>
        <w:rFonts w:ascii="Noto Sans Med" w:hAnsi="Noto Sans Med" w:cs="Noto Sans Med"/>
        <w:color w:val="1E2DBE"/>
        <w:sz w:val="16"/>
        <w:szCs w:val="16"/>
      </w:rPr>
      <w:fldChar w:fldCharType="begin"/>
    </w:r>
    <w:r w:rsidRPr="00CF2629">
      <w:rPr>
        <w:rFonts w:ascii="Noto Sans Med" w:hAnsi="Noto Sans Med" w:cs="Noto Sans Med"/>
        <w:color w:val="1E2DBE"/>
        <w:sz w:val="16"/>
        <w:szCs w:val="16"/>
      </w:rPr>
      <w:instrText xml:space="preserve"> PAGE </w:instrText>
    </w:r>
    <w:r w:rsidRPr="00CF2629">
      <w:rPr>
        <w:rFonts w:ascii="Noto Sans Med" w:hAnsi="Noto Sans Med" w:cs="Noto Sans Med"/>
        <w:color w:val="1E2DBE"/>
        <w:sz w:val="16"/>
        <w:szCs w:val="16"/>
      </w:rPr>
      <w:fldChar w:fldCharType="separate"/>
    </w:r>
    <w:r>
      <w:rPr>
        <w:rFonts w:ascii="Noto Sans Med" w:hAnsi="Noto Sans Med" w:cs="Noto Sans Med"/>
        <w:color w:val="1E2DBE"/>
        <w:sz w:val="16"/>
        <w:szCs w:val="16"/>
      </w:rPr>
      <w:t>2</w:t>
    </w:r>
    <w:r w:rsidRPr="00CF2629">
      <w:rPr>
        <w:rFonts w:ascii="Noto Sans Med" w:hAnsi="Noto Sans Med" w:cs="Noto Sans Med"/>
        <w:color w:val="1E2DBE"/>
        <w:sz w:val="16"/>
        <w:szCs w:val="16"/>
      </w:rPr>
      <w:fldChar w:fldCharType="end"/>
    </w:r>
    <w:r w:rsidRPr="00CF2629">
      <w:rPr>
        <w:rFonts w:ascii="Noto Sans Med" w:hAnsi="Noto Sans Med" w:cs="Noto Sans Med"/>
        <w:color w:val="1E2DBE"/>
        <w:sz w:val="16"/>
        <w:szCs w:val="16"/>
      </w:rPr>
      <w:t>/</w:t>
    </w:r>
    <w:r w:rsidRPr="00CF2629">
      <w:rPr>
        <w:rFonts w:ascii="Noto Sans Med" w:hAnsi="Noto Sans Med" w:cs="Noto Sans Med"/>
        <w:color w:val="1E2DBE"/>
        <w:sz w:val="16"/>
        <w:szCs w:val="16"/>
      </w:rPr>
      <w:fldChar w:fldCharType="begin"/>
    </w:r>
    <w:r w:rsidRPr="00CF2629">
      <w:rPr>
        <w:rFonts w:ascii="Noto Sans Med" w:hAnsi="Noto Sans Med" w:cs="Noto Sans Med"/>
        <w:color w:val="1E2DBE"/>
        <w:sz w:val="16"/>
        <w:szCs w:val="16"/>
      </w:rPr>
      <w:instrText xml:space="preserve"> NUMPAGES </w:instrText>
    </w:r>
    <w:r w:rsidRPr="00CF2629">
      <w:rPr>
        <w:rFonts w:ascii="Noto Sans Med" w:hAnsi="Noto Sans Med" w:cs="Noto Sans Med"/>
        <w:color w:val="1E2DBE"/>
        <w:sz w:val="16"/>
        <w:szCs w:val="16"/>
      </w:rPr>
      <w:fldChar w:fldCharType="separate"/>
    </w:r>
    <w:r>
      <w:rPr>
        <w:rFonts w:ascii="Noto Sans Med" w:hAnsi="Noto Sans Med" w:cs="Noto Sans Med"/>
        <w:color w:val="1E2DBE"/>
        <w:sz w:val="16"/>
        <w:szCs w:val="16"/>
      </w:rPr>
      <w:t>44</w:t>
    </w:r>
    <w:r w:rsidRPr="00CF2629">
      <w:rPr>
        <w:rFonts w:ascii="Noto Sans Med" w:hAnsi="Noto Sans Med" w:cs="Noto Sans Med"/>
        <w:color w:val="1E2DBE"/>
        <w:sz w:val="16"/>
        <w:szCs w:val="16"/>
      </w:rPr>
      <w:fldChar w:fldCharType="end"/>
    </w:r>
    <w:r w:rsidRPr="00CF2629">
      <w:rPr>
        <w:rFonts w:ascii="Noto Sans Med" w:hAnsi="Noto Sans Med" w:cs="Noto Sans Med"/>
        <w:color w:val="1E2DBE"/>
        <w:sz w:val="16"/>
        <w:szCs w:val="16"/>
      </w:rPr>
      <w:tab/>
    </w:r>
    <w:r w:rsidRPr="00214F21">
      <w:rPr>
        <w:rFonts w:ascii="Noto Sans Med" w:hAnsi="Noto Sans Med" w:cs="Noto Sans Med"/>
        <w:color w:val="1E2DBE"/>
        <w:sz w:val="16"/>
        <w:szCs w:val="16"/>
      </w:rPr>
      <w:t>C.111, C.156, C.183, R.111, R.165</w:t>
    </w:r>
    <w:r>
      <w:rPr>
        <w:rFonts w:ascii="Noto Sans Med" w:hAnsi="Noto Sans Med" w:cs="Noto Sans Med"/>
        <w:color w:val="1E2DBE"/>
        <w:sz w:val="16"/>
        <w:szCs w:val="16"/>
      </w:rPr>
      <w:t xml:space="preserve">, </w:t>
    </w:r>
    <w:r w:rsidRPr="00214F21">
      <w:rPr>
        <w:rFonts w:ascii="Noto Sans Med" w:hAnsi="Noto Sans Med" w:cs="Noto Sans Med"/>
        <w:color w:val="1E2DBE"/>
        <w:sz w:val="16"/>
        <w:szCs w:val="16"/>
      </w:rPr>
      <w:t>R.191</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D70F679" w14:textId="47C016D6" w:rsidR="00253084" w:rsidRPr="00815F32" w:rsidRDefault="00815F32" w:rsidP="00815F32">
    <w:pPr>
      <w:pBdr>
        <w:top w:val="single" w:sz="2" w:space="1" w:color="1E2DBE"/>
      </w:pBdr>
      <w:tabs>
        <w:tab w:val="decimal" w:pos="4820"/>
        <w:tab w:val="right" w:pos="9633"/>
      </w:tabs>
      <w:spacing w:before="20"/>
      <w:ind w:left="20"/>
      <w:rPr>
        <w:b/>
        <w:sz w:val="18"/>
      </w:rPr>
    </w:pPr>
    <w:bookmarkStart w:id="5" w:name="_Hlk89156025"/>
    <w:r>
      <w:rPr>
        <w:rFonts w:ascii="Wingdings 3" w:hAnsi="Wingdings 3"/>
        <w:color w:val="1E2CBD"/>
        <w:sz w:val="18"/>
      </w:rPr>
      <w:t></w:t>
    </w:r>
    <w:r>
      <w:rPr>
        <w:rFonts w:ascii="Times New Roman" w:hAnsi="Times New Roman"/>
        <w:color w:val="1E2CBD"/>
        <w:spacing w:val="19"/>
        <w:sz w:val="18"/>
      </w:rPr>
      <w:t xml:space="preserve"> </w:t>
    </w:r>
    <w:r w:rsidRPr="00BC0D7C">
      <w:rPr>
        <w:rFonts w:ascii="Noto Sans Med" w:hAnsi="Noto Sans Med" w:cs="Noto Sans Med"/>
        <w:color w:val="1E2DBE"/>
        <w:sz w:val="16"/>
        <w:szCs w:val="16"/>
      </w:rPr>
      <w:t>FORMULARIO DE ME</w:t>
    </w:r>
    <w:r>
      <w:rPr>
        <w:rFonts w:ascii="Noto Sans Med" w:hAnsi="Noto Sans Med" w:cs="Noto Sans Med"/>
        <w:color w:val="1E2DBE"/>
        <w:sz w:val="16"/>
        <w:szCs w:val="16"/>
      </w:rPr>
      <w:t>MORIA</w:t>
    </w:r>
    <w:r w:rsidRPr="00CF2629">
      <w:rPr>
        <w:rFonts w:ascii="Noto Sans Med" w:hAnsi="Noto Sans Med" w:cs="Noto Sans Med"/>
        <w:color w:val="1E2DBE"/>
        <w:sz w:val="16"/>
        <w:szCs w:val="16"/>
      </w:rPr>
      <w:t xml:space="preserve"> (APPL. </w:t>
    </w:r>
    <w:r>
      <w:rPr>
        <w:rFonts w:ascii="Noto Sans Med" w:hAnsi="Noto Sans Med" w:cs="Noto Sans Med"/>
        <w:color w:val="1E2DBE"/>
        <w:sz w:val="16"/>
        <w:szCs w:val="16"/>
      </w:rPr>
      <w:t>19</w:t>
    </w:r>
    <w:r w:rsidRPr="00CF2629">
      <w:rPr>
        <w:rFonts w:ascii="Noto Sans Med" w:hAnsi="Noto Sans Med" w:cs="Noto Sans Med"/>
        <w:color w:val="1E2DBE"/>
        <w:sz w:val="16"/>
        <w:szCs w:val="16"/>
      </w:rPr>
      <w:t>)</w:t>
    </w:r>
    <w:r w:rsidRPr="00CF2629">
      <w:rPr>
        <w:rFonts w:ascii="Noto Sans Med" w:hAnsi="Noto Sans Med" w:cs="Noto Sans Med"/>
        <w:color w:val="1E2DBE"/>
        <w:sz w:val="16"/>
        <w:szCs w:val="16"/>
      </w:rPr>
      <w:tab/>
    </w:r>
    <w:r w:rsidRPr="00CF2629">
      <w:rPr>
        <w:rFonts w:ascii="Noto Sans Med" w:hAnsi="Noto Sans Med" w:cs="Noto Sans Med"/>
        <w:color w:val="1E2DBE"/>
        <w:sz w:val="16"/>
        <w:szCs w:val="16"/>
      </w:rPr>
      <w:fldChar w:fldCharType="begin"/>
    </w:r>
    <w:r w:rsidRPr="00CF2629">
      <w:rPr>
        <w:rFonts w:ascii="Noto Sans Med" w:hAnsi="Noto Sans Med" w:cs="Noto Sans Med"/>
        <w:color w:val="1E2DBE"/>
        <w:sz w:val="16"/>
        <w:szCs w:val="16"/>
      </w:rPr>
      <w:instrText xml:space="preserve"> PAGE </w:instrText>
    </w:r>
    <w:r w:rsidRPr="00CF2629">
      <w:rPr>
        <w:rFonts w:ascii="Noto Sans Med" w:hAnsi="Noto Sans Med" w:cs="Noto Sans Med"/>
        <w:color w:val="1E2DBE"/>
        <w:sz w:val="16"/>
        <w:szCs w:val="16"/>
      </w:rPr>
      <w:fldChar w:fldCharType="separate"/>
    </w:r>
    <w:r>
      <w:rPr>
        <w:rFonts w:ascii="Noto Sans Med" w:hAnsi="Noto Sans Med" w:cs="Noto Sans Med"/>
        <w:color w:val="1E2DBE"/>
        <w:sz w:val="16"/>
        <w:szCs w:val="16"/>
      </w:rPr>
      <w:t>1</w:t>
    </w:r>
    <w:r w:rsidRPr="00CF2629">
      <w:rPr>
        <w:rFonts w:ascii="Noto Sans Med" w:hAnsi="Noto Sans Med" w:cs="Noto Sans Med"/>
        <w:color w:val="1E2DBE"/>
        <w:sz w:val="16"/>
        <w:szCs w:val="16"/>
      </w:rPr>
      <w:fldChar w:fldCharType="end"/>
    </w:r>
    <w:r w:rsidRPr="00CF2629">
      <w:rPr>
        <w:rFonts w:ascii="Noto Sans Med" w:hAnsi="Noto Sans Med" w:cs="Noto Sans Med"/>
        <w:color w:val="1E2DBE"/>
        <w:sz w:val="16"/>
        <w:szCs w:val="16"/>
      </w:rPr>
      <w:t>/</w:t>
    </w:r>
    <w:r w:rsidRPr="00CF2629">
      <w:rPr>
        <w:rFonts w:ascii="Noto Sans Med" w:hAnsi="Noto Sans Med" w:cs="Noto Sans Med"/>
        <w:color w:val="1E2DBE"/>
        <w:sz w:val="16"/>
        <w:szCs w:val="16"/>
      </w:rPr>
      <w:fldChar w:fldCharType="begin"/>
    </w:r>
    <w:r w:rsidRPr="00CF2629">
      <w:rPr>
        <w:rFonts w:ascii="Noto Sans Med" w:hAnsi="Noto Sans Med" w:cs="Noto Sans Med"/>
        <w:color w:val="1E2DBE"/>
        <w:sz w:val="16"/>
        <w:szCs w:val="16"/>
      </w:rPr>
      <w:instrText xml:space="preserve"> NUMPAGES </w:instrText>
    </w:r>
    <w:r w:rsidRPr="00CF2629">
      <w:rPr>
        <w:rFonts w:ascii="Noto Sans Med" w:hAnsi="Noto Sans Med" w:cs="Noto Sans Med"/>
        <w:color w:val="1E2DBE"/>
        <w:sz w:val="16"/>
        <w:szCs w:val="16"/>
      </w:rPr>
      <w:fldChar w:fldCharType="separate"/>
    </w:r>
    <w:r>
      <w:rPr>
        <w:rFonts w:ascii="Noto Sans Med" w:hAnsi="Noto Sans Med" w:cs="Noto Sans Med"/>
        <w:color w:val="1E2DBE"/>
        <w:sz w:val="16"/>
        <w:szCs w:val="16"/>
      </w:rPr>
      <w:t>30</w:t>
    </w:r>
    <w:r w:rsidRPr="00CF2629">
      <w:rPr>
        <w:rFonts w:ascii="Noto Sans Med" w:hAnsi="Noto Sans Med" w:cs="Noto Sans Med"/>
        <w:color w:val="1E2DBE"/>
        <w:sz w:val="16"/>
        <w:szCs w:val="16"/>
      </w:rPr>
      <w:fldChar w:fldCharType="end"/>
    </w:r>
    <w:r w:rsidRPr="00CF2629">
      <w:rPr>
        <w:rFonts w:ascii="Noto Sans Med" w:hAnsi="Noto Sans Med" w:cs="Noto Sans Med"/>
        <w:color w:val="1E2DBE"/>
        <w:sz w:val="16"/>
        <w:szCs w:val="16"/>
      </w:rPr>
      <w:tab/>
    </w:r>
    <w:bookmarkEnd w:id="5"/>
    <w:r w:rsidR="004B4E6A" w:rsidRPr="004B4E6A">
      <w:rPr>
        <w:rFonts w:ascii="Noto Sans Med" w:hAnsi="Noto Sans Med" w:cs="Noto Sans Med"/>
        <w:color w:val="1E2DBE"/>
        <w:sz w:val="16"/>
        <w:szCs w:val="16"/>
      </w:rPr>
      <w:t>R.</w:t>
    </w:r>
    <w:r w:rsidR="000C5C44">
      <w:rPr>
        <w:rFonts w:ascii="Noto Sans Med" w:hAnsi="Noto Sans Med" w:cs="Noto Sans Med"/>
        <w:color w:val="1E2DBE"/>
        <w:sz w:val="16"/>
        <w:szCs w:val="16"/>
      </w:rPr>
      <w:t>205</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38DD4F9" w14:textId="00203E1B" w:rsidR="00E26338" w:rsidRPr="00E26338" w:rsidRDefault="00E26338" w:rsidP="00E26338">
    <w:pPr>
      <w:pStyle w:val="Pieddepage"/>
      <w:jc w:val="center"/>
      <w:rPr>
        <w:sz w:val="18"/>
        <w:szCs w:val="18"/>
        <w:lang w:val="fr-CH"/>
      </w:rPr>
    </w:pPr>
    <w:r w:rsidRPr="00CF2629">
      <w:rPr>
        <w:sz w:val="18"/>
        <w:szCs w:val="18"/>
        <w:lang w:val="fr-CH"/>
      </w:rPr>
      <w:t>G</w:t>
    </w:r>
    <w:r>
      <w:rPr>
        <w:sz w:val="18"/>
        <w:szCs w:val="18"/>
        <w:lang w:val="fr-CH"/>
      </w:rPr>
      <w:t>INEBRA</w:t>
    </w:r>
    <w:r w:rsidRPr="00CF2629">
      <w:rPr>
        <w:sz w:val="18"/>
        <w:szCs w:val="18"/>
        <w:lang w:val="fr-CH"/>
      </w:rPr>
      <w:br/>
      <w:t>202</w:t>
    </w:r>
    <w:r w:rsidR="000C5C44">
      <w:rPr>
        <w:sz w:val="18"/>
        <w:szCs w:val="18"/>
        <w:lang w:val="fr-CH"/>
      </w:rPr>
      <w:t>4</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C61733A" w14:textId="77777777" w:rsidR="004D1A0A" w:rsidRPr="00815F32" w:rsidRDefault="004D1A0A" w:rsidP="002C3D37">
    <w:pPr>
      <w:pBdr>
        <w:top w:val="single" w:sz="2" w:space="1" w:color="1E2DBE"/>
      </w:pBdr>
      <w:tabs>
        <w:tab w:val="decimal" w:pos="7655"/>
        <w:tab w:val="right" w:pos="15138"/>
      </w:tabs>
      <w:spacing w:before="20"/>
      <w:ind w:left="20"/>
      <w:rPr>
        <w:b/>
        <w:sz w:val="18"/>
      </w:rPr>
    </w:pPr>
    <w:r>
      <w:rPr>
        <w:rFonts w:ascii="Wingdings 3" w:hAnsi="Wingdings 3"/>
        <w:color w:val="1E2CBD"/>
        <w:sz w:val="18"/>
      </w:rPr>
      <w:t></w:t>
    </w:r>
    <w:r>
      <w:rPr>
        <w:rFonts w:ascii="Times New Roman" w:hAnsi="Times New Roman"/>
        <w:color w:val="1E2CBD"/>
        <w:spacing w:val="19"/>
        <w:sz w:val="18"/>
      </w:rPr>
      <w:t xml:space="preserve"> </w:t>
    </w:r>
    <w:r w:rsidRPr="00BC0D7C">
      <w:rPr>
        <w:rFonts w:ascii="Noto Sans Med" w:hAnsi="Noto Sans Med" w:cs="Noto Sans Med"/>
        <w:color w:val="1E2DBE"/>
        <w:sz w:val="16"/>
        <w:szCs w:val="16"/>
      </w:rPr>
      <w:t>FORMULARIO DE ME</w:t>
    </w:r>
    <w:r>
      <w:rPr>
        <w:rFonts w:ascii="Noto Sans Med" w:hAnsi="Noto Sans Med" w:cs="Noto Sans Med"/>
        <w:color w:val="1E2DBE"/>
        <w:sz w:val="16"/>
        <w:szCs w:val="16"/>
      </w:rPr>
      <w:t>MORIA</w:t>
    </w:r>
    <w:r w:rsidRPr="00CF2629">
      <w:rPr>
        <w:rFonts w:ascii="Noto Sans Med" w:hAnsi="Noto Sans Med" w:cs="Noto Sans Med"/>
        <w:color w:val="1E2DBE"/>
        <w:sz w:val="16"/>
        <w:szCs w:val="16"/>
      </w:rPr>
      <w:t xml:space="preserve"> (APPL. </w:t>
    </w:r>
    <w:r>
      <w:rPr>
        <w:rFonts w:ascii="Noto Sans Med" w:hAnsi="Noto Sans Med" w:cs="Noto Sans Med"/>
        <w:color w:val="1E2DBE"/>
        <w:sz w:val="16"/>
        <w:szCs w:val="16"/>
      </w:rPr>
      <w:t>19</w:t>
    </w:r>
    <w:r w:rsidRPr="00CF2629">
      <w:rPr>
        <w:rFonts w:ascii="Noto Sans Med" w:hAnsi="Noto Sans Med" w:cs="Noto Sans Med"/>
        <w:color w:val="1E2DBE"/>
        <w:sz w:val="16"/>
        <w:szCs w:val="16"/>
      </w:rPr>
      <w:t>)</w:t>
    </w:r>
    <w:r w:rsidRPr="00CF2629">
      <w:rPr>
        <w:rFonts w:ascii="Noto Sans Med" w:hAnsi="Noto Sans Med" w:cs="Noto Sans Med"/>
        <w:color w:val="1E2DBE"/>
        <w:sz w:val="16"/>
        <w:szCs w:val="16"/>
      </w:rPr>
      <w:tab/>
    </w:r>
    <w:r w:rsidRPr="00CF2629">
      <w:rPr>
        <w:rFonts w:ascii="Noto Sans Med" w:hAnsi="Noto Sans Med" w:cs="Noto Sans Med"/>
        <w:color w:val="1E2DBE"/>
        <w:sz w:val="16"/>
        <w:szCs w:val="16"/>
      </w:rPr>
      <w:fldChar w:fldCharType="begin"/>
    </w:r>
    <w:r w:rsidRPr="00CF2629">
      <w:rPr>
        <w:rFonts w:ascii="Noto Sans Med" w:hAnsi="Noto Sans Med" w:cs="Noto Sans Med"/>
        <w:color w:val="1E2DBE"/>
        <w:sz w:val="16"/>
        <w:szCs w:val="16"/>
      </w:rPr>
      <w:instrText xml:space="preserve"> PAGE </w:instrText>
    </w:r>
    <w:r w:rsidRPr="00CF2629">
      <w:rPr>
        <w:rFonts w:ascii="Noto Sans Med" w:hAnsi="Noto Sans Med" w:cs="Noto Sans Med"/>
        <w:color w:val="1E2DBE"/>
        <w:sz w:val="16"/>
        <w:szCs w:val="16"/>
      </w:rPr>
      <w:fldChar w:fldCharType="separate"/>
    </w:r>
    <w:r>
      <w:rPr>
        <w:rFonts w:ascii="Noto Sans Med" w:hAnsi="Noto Sans Med" w:cs="Noto Sans Med"/>
        <w:color w:val="1E2DBE"/>
        <w:sz w:val="16"/>
        <w:szCs w:val="16"/>
      </w:rPr>
      <w:t>1</w:t>
    </w:r>
    <w:r w:rsidRPr="00CF2629">
      <w:rPr>
        <w:rFonts w:ascii="Noto Sans Med" w:hAnsi="Noto Sans Med" w:cs="Noto Sans Med"/>
        <w:color w:val="1E2DBE"/>
        <w:sz w:val="16"/>
        <w:szCs w:val="16"/>
      </w:rPr>
      <w:fldChar w:fldCharType="end"/>
    </w:r>
    <w:r w:rsidRPr="00CF2629">
      <w:rPr>
        <w:rFonts w:ascii="Noto Sans Med" w:hAnsi="Noto Sans Med" w:cs="Noto Sans Med"/>
        <w:color w:val="1E2DBE"/>
        <w:sz w:val="16"/>
        <w:szCs w:val="16"/>
      </w:rPr>
      <w:t>/</w:t>
    </w:r>
    <w:r w:rsidRPr="00CF2629">
      <w:rPr>
        <w:rFonts w:ascii="Noto Sans Med" w:hAnsi="Noto Sans Med" w:cs="Noto Sans Med"/>
        <w:color w:val="1E2DBE"/>
        <w:sz w:val="16"/>
        <w:szCs w:val="16"/>
      </w:rPr>
      <w:fldChar w:fldCharType="begin"/>
    </w:r>
    <w:r w:rsidRPr="00CF2629">
      <w:rPr>
        <w:rFonts w:ascii="Noto Sans Med" w:hAnsi="Noto Sans Med" w:cs="Noto Sans Med"/>
        <w:color w:val="1E2DBE"/>
        <w:sz w:val="16"/>
        <w:szCs w:val="16"/>
      </w:rPr>
      <w:instrText xml:space="preserve"> NUMPAGES </w:instrText>
    </w:r>
    <w:r w:rsidRPr="00CF2629">
      <w:rPr>
        <w:rFonts w:ascii="Noto Sans Med" w:hAnsi="Noto Sans Med" w:cs="Noto Sans Med"/>
        <w:color w:val="1E2DBE"/>
        <w:sz w:val="16"/>
        <w:szCs w:val="16"/>
      </w:rPr>
      <w:fldChar w:fldCharType="separate"/>
    </w:r>
    <w:r>
      <w:rPr>
        <w:rFonts w:ascii="Noto Sans Med" w:hAnsi="Noto Sans Med" w:cs="Noto Sans Med"/>
        <w:color w:val="1E2DBE"/>
        <w:sz w:val="16"/>
        <w:szCs w:val="16"/>
      </w:rPr>
      <w:t>30</w:t>
    </w:r>
    <w:r w:rsidRPr="00CF2629">
      <w:rPr>
        <w:rFonts w:ascii="Noto Sans Med" w:hAnsi="Noto Sans Med" w:cs="Noto Sans Med"/>
        <w:color w:val="1E2DBE"/>
        <w:sz w:val="16"/>
        <w:szCs w:val="16"/>
      </w:rPr>
      <w:fldChar w:fldCharType="end"/>
    </w:r>
    <w:r w:rsidRPr="00CF2629">
      <w:rPr>
        <w:rFonts w:ascii="Noto Sans Med" w:hAnsi="Noto Sans Med" w:cs="Noto Sans Med"/>
        <w:color w:val="1E2DBE"/>
        <w:sz w:val="16"/>
        <w:szCs w:val="16"/>
      </w:rPr>
      <w:tab/>
    </w:r>
    <w:r w:rsidRPr="004B4E6A">
      <w:rPr>
        <w:rFonts w:ascii="Noto Sans Med" w:hAnsi="Noto Sans Med" w:cs="Noto Sans Med"/>
        <w:color w:val="1E2DBE"/>
        <w:sz w:val="16"/>
        <w:szCs w:val="16"/>
      </w:rPr>
      <w:t>R.</w:t>
    </w:r>
    <w:r>
      <w:rPr>
        <w:rFonts w:ascii="Noto Sans Med" w:hAnsi="Noto Sans Med" w:cs="Noto Sans Med"/>
        <w:color w:val="1E2DBE"/>
        <w:sz w:val="16"/>
        <w:szCs w:val="16"/>
      </w:rPr>
      <w:t>205</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357840D" w14:textId="77777777" w:rsidR="003B452B" w:rsidRPr="00815F32" w:rsidRDefault="003B452B" w:rsidP="00561A6A">
    <w:pPr>
      <w:pBdr>
        <w:top w:val="single" w:sz="2" w:space="1" w:color="1E2DBE"/>
      </w:pBdr>
      <w:tabs>
        <w:tab w:val="decimal" w:pos="4820"/>
        <w:tab w:val="right" w:pos="15138"/>
      </w:tabs>
      <w:spacing w:before="20"/>
      <w:rPr>
        <w:b/>
        <w:sz w:val="18"/>
      </w:rPr>
    </w:pPr>
    <w:r>
      <w:rPr>
        <w:rFonts w:ascii="Wingdings 3" w:hAnsi="Wingdings 3"/>
        <w:color w:val="1E2CBD"/>
        <w:sz w:val="18"/>
      </w:rPr>
      <w:t></w:t>
    </w:r>
    <w:r>
      <w:rPr>
        <w:rFonts w:ascii="Times New Roman" w:hAnsi="Times New Roman"/>
        <w:color w:val="1E2CBD"/>
        <w:spacing w:val="19"/>
        <w:sz w:val="18"/>
      </w:rPr>
      <w:t xml:space="preserve"> </w:t>
    </w:r>
    <w:r w:rsidRPr="00BC0D7C">
      <w:rPr>
        <w:rFonts w:ascii="Noto Sans Med" w:hAnsi="Noto Sans Med" w:cs="Noto Sans Med"/>
        <w:color w:val="1E2DBE"/>
        <w:sz w:val="16"/>
        <w:szCs w:val="16"/>
      </w:rPr>
      <w:t>FORMULARIO DE ME</w:t>
    </w:r>
    <w:r>
      <w:rPr>
        <w:rFonts w:ascii="Noto Sans Med" w:hAnsi="Noto Sans Med" w:cs="Noto Sans Med"/>
        <w:color w:val="1E2DBE"/>
        <w:sz w:val="16"/>
        <w:szCs w:val="16"/>
      </w:rPr>
      <w:t>MORIA</w:t>
    </w:r>
    <w:r w:rsidRPr="00CF2629">
      <w:rPr>
        <w:rFonts w:ascii="Noto Sans Med" w:hAnsi="Noto Sans Med" w:cs="Noto Sans Med"/>
        <w:color w:val="1E2DBE"/>
        <w:sz w:val="16"/>
        <w:szCs w:val="16"/>
      </w:rPr>
      <w:t xml:space="preserve"> (APPL. </w:t>
    </w:r>
    <w:r>
      <w:rPr>
        <w:rFonts w:ascii="Noto Sans Med" w:hAnsi="Noto Sans Med" w:cs="Noto Sans Med"/>
        <w:color w:val="1E2DBE"/>
        <w:sz w:val="16"/>
        <w:szCs w:val="16"/>
      </w:rPr>
      <w:t>19</w:t>
    </w:r>
    <w:r w:rsidRPr="00CF2629">
      <w:rPr>
        <w:rFonts w:ascii="Noto Sans Med" w:hAnsi="Noto Sans Med" w:cs="Noto Sans Med"/>
        <w:color w:val="1E2DBE"/>
        <w:sz w:val="16"/>
        <w:szCs w:val="16"/>
      </w:rPr>
      <w:t>)</w:t>
    </w:r>
    <w:r w:rsidRPr="00CF2629">
      <w:rPr>
        <w:rFonts w:ascii="Noto Sans Med" w:hAnsi="Noto Sans Med" w:cs="Noto Sans Med"/>
        <w:color w:val="1E2DBE"/>
        <w:sz w:val="16"/>
        <w:szCs w:val="16"/>
      </w:rPr>
      <w:tab/>
    </w:r>
    <w:r w:rsidRPr="00CF2629">
      <w:rPr>
        <w:rFonts w:ascii="Noto Sans Med" w:hAnsi="Noto Sans Med" w:cs="Noto Sans Med"/>
        <w:color w:val="1E2DBE"/>
        <w:sz w:val="16"/>
        <w:szCs w:val="16"/>
      </w:rPr>
      <w:fldChar w:fldCharType="begin"/>
    </w:r>
    <w:r w:rsidRPr="00CF2629">
      <w:rPr>
        <w:rFonts w:ascii="Noto Sans Med" w:hAnsi="Noto Sans Med" w:cs="Noto Sans Med"/>
        <w:color w:val="1E2DBE"/>
        <w:sz w:val="16"/>
        <w:szCs w:val="16"/>
      </w:rPr>
      <w:instrText xml:space="preserve"> PAGE </w:instrText>
    </w:r>
    <w:r w:rsidRPr="00CF2629">
      <w:rPr>
        <w:rFonts w:ascii="Noto Sans Med" w:hAnsi="Noto Sans Med" w:cs="Noto Sans Med"/>
        <w:color w:val="1E2DBE"/>
        <w:sz w:val="16"/>
        <w:szCs w:val="16"/>
      </w:rPr>
      <w:fldChar w:fldCharType="separate"/>
    </w:r>
    <w:r>
      <w:rPr>
        <w:rFonts w:ascii="Noto Sans Med" w:hAnsi="Noto Sans Med" w:cs="Noto Sans Med"/>
        <w:color w:val="1E2DBE"/>
        <w:sz w:val="16"/>
        <w:szCs w:val="16"/>
      </w:rPr>
      <w:t>1</w:t>
    </w:r>
    <w:r w:rsidRPr="00CF2629">
      <w:rPr>
        <w:rFonts w:ascii="Noto Sans Med" w:hAnsi="Noto Sans Med" w:cs="Noto Sans Med"/>
        <w:color w:val="1E2DBE"/>
        <w:sz w:val="16"/>
        <w:szCs w:val="16"/>
      </w:rPr>
      <w:fldChar w:fldCharType="end"/>
    </w:r>
    <w:r w:rsidRPr="00CF2629">
      <w:rPr>
        <w:rFonts w:ascii="Noto Sans Med" w:hAnsi="Noto Sans Med" w:cs="Noto Sans Med"/>
        <w:color w:val="1E2DBE"/>
        <w:sz w:val="16"/>
        <w:szCs w:val="16"/>
      </w:rPr>
      <w:t>/</w:t>
    </w:r>
    <w:r w:rsidRPr="00CF2629">
      <w:rPr>
        <w:rFonts w:ascii="Noto Sans Med" w:hAnsi="Noto Sans Med" w:cs="Noto Sans Med"/>
        <w:color w:val="1E2DBE"/>
        <w:sz w:val="16"/>
        <w:szCs w:val="16"/>
      </w:rPr>
      <w:fldChar w:fldCharType="begin"/>
    </w:r>
    <w:r w:rsidRPr="00CF2629">
      <w:rPr>
        <w:rFonts w:ascii="Noto Sans Med" w:hAnsi="Noto Sans Med" w:cs="Noto Sans Med"/>
        <w:color w:val="1E2DBE"/>
        <w:sz w:val="16"/>
        <w:szCs w:val="16"/>
      </w:rPr>
      <w:instrText xml:space="preserve"> NUMPAGES </w:instrText>
    </w:r>
    <w:r w:rsidRPr="00CF2629">
      <w:rPr>
        <w:rFonts w:ascii="Noto Sans Med" w:hAnsi="Noto Sans Med" w:cs="Noto Sans Med"/>
        <w:color w:val="1E2DBE"/>
        <w:sz w:val="16"/>
        <w:szCs w:val="16"/>
      </w:rPr>
      <w:fldChar w:fldCharType="separate"/>
    </w:r>
    <w:r>
      <w:rPr>
        <w:rFonts w:ascii="Noto Sans Med" w:hAnsi="Noto Sans Med" w:cs="Noto Sans Med"/>
        <w:color w:val="1E2DBE"/>
        <w:sz w:val="16"/>
        <w:szCs w:val="16"/>
      </w:rPr>
      <w:t>30</w:t>
    </w:r>
    <w:r w:rsidRPr="00CF2629">
      <w:rPr>
        <w:rFonts w:ascii="Noto Sans Med" w:hAnsi="Noto Sans Med" w:cs="Noto Sans Med"/>
        <w:color w:val="1E2DBE"/>
        <w:sz w:val="16"/>
        <w:szCs w:val="16"/>
      </w:rPr>
      <w:fldChar w:fldCharType="end"/>
    </w:r>
    <w:r w:rsidRPr="00CF2629">
      <w:rPr>
        <w:rFonts w:ascii="Noto Sans Med" w:hAnsi="Noto Sans Med" w:cs="Noto Sans Med"/>
        <w:color w:val="1E2DBE"/>
        <w:sz w:val="16"/>
        <w:szCs w:val="16"/>
      </w:rPr>
      <w:tab/>
    </w:r>
    <w:r w:rsidRPr="004B4E6A">
      <w:rPr>
        <w:rFonts w:ascii="Noto Sans Med" w:hAnsi="Noto Sans Med" w:cs="Noto Sans Med"/>
        <w:color w:val="1E2DBE"/>
        <w:sz w:val="16"/>
        <w:szCs w:val="16"/>
      </w:rPr>
      <w:t>R.</w:t>
    </w:r>
    <w:r>
      <w:rPr>
        <w:rFonts w:ascii="Noto Sans Med" w:hAnsi="Noto Sans Med" w:cs="Noto Sans Med"/>
        <w:color w:val="1E2DBE"/>
        <w:sz w:val="16"/>
        <w:szCs w:val="16"/>
      </w:rPr>
      <w:t>205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CFFF235" w14:textId="77777777" w:rsidR="00C72077" w:rsidRPr="00117266" w:rsidRDefault="00C72077" w:rsidP="00EB2F6F">
      <w:pPr>
        <w:pStyle w:val="Pieddepage"/>
        <w:pBdr>
          <w:top w:val="single" w:sz="12" w:space="1" w:color="1E2DBE"/>
        </w:pBdr>
        <w:spacing w:before="120" w:line="120" w:lineRule="exact"/>
        <w:ind w:right="7938"/>
        <w:rPr>
          <w:sz w:val="10"/>
          <w:szCs w:val="10"/>
        </w:rPr>
      </w:pPr>
    </w:p>
  </w:footnote>
  <w:footnote w:type="continuationSeparator" w:id="0">
    <w:p w14:paraId="7272F376" w14:textId="77777777" w:rsidR="00C72077" w:rsidRDefault="00C72077">
      <w:r>
        <w:continuationSeparator/>
      </w:r>
    </w:p>
  </w:footnote>
  <w:footnote w:id="1">
    <w:p w14:paraId="72001A86" w14:textId="1E4EECD9" w:rsidR="0081590E" w:rsidRPr="00C5260D" w:rsidRDefault="0081590E" w:rsidP="00745407">
      <w:pPr>
        <w:pStyle w:val="app22footnote"/>
        <w:rPr>
          <w:lang w:val="es-ES"/>
        </w:rPr>
      </w:pPr>
      <w:r w:rsidRPr="00C5260D">
        <w:rPr>
          <w:rStyle w:val="Appelnotedebasdep"/>
          <w:lang w:val="es-ES"/>
        </w:rPr>
        <w:footnoteRef/>
      </w:r>
      <w:r w:rsidRPr="00C5260D">
        <w:rPr>
          <w:lang w:val="es-ES"/>
        </w:rPr>
        <w:t xml:space="preserve"> </w:t>
      </w:r>
      <w:hyperlink r:id="rId1">
        <w:r w:rsidR="00745407" w:rsidRPr="00C5260D">
          <w:rPr>
            <w:color w:val="1E2CBD"/>
            <w:lang w:val="es-ES"/>
          </w:rPr>
          <w:t>GB.34</w:t>
        </w:r>
        <w:r w:rsidR="00C5260D" w:rsidRPr="00C5260D">
          <w:rPr>
            <w:color w:val="1E2CBD"/>
            <w:lang w:val="es-ES"/>
          </w:rPr>
          <w:t>9</w:t>
        </w:r>
        <w:r w:rsidR="00745407" w:rsidRPr="00C5260D">
          <w:rPr>
            <w:color w:val="1E2CBD"/>
            <w:lang w:val="es-ES"/>
          </w:rPr>
          <w:t>/PV</w:t>
        </w:r>
        <w:r w:rsidR="00745407" w:rsidRPr="00C5260D">
          <w:rPr>
            <w:lang w:val="es-ES"/>
          </w:rPr>
          <w:t>,</w:t>
        </w:r>
      </w:hyperlink>
      <w:r w:rsidR="00745407" w:rsidRPr="00C5260D">
        <w:rPr>
          <w:spacing w:val="-4"/>
          <w:lang w:val="es-ES"/>
        </w:rPr>
        <w:t xml:space="preserve"> </w:t>
      </w:r>
      <w:r w:rsidR="00745407" w:rsidRPr="00C5260D">
        <w:rPr>
          <w:lang w:val="es-ES"/>
        </w:rPr>
        <w:t>párr.</w:t>
      </w:r>
      <w:r w:rsidR="00745407" w:rsidRPr="00C5260D">
        <w:rPr>
          <w:spacing w:val="-3"/>
          <w:lang w:val="es-ES"/>
        </w:rPr>
        <w:t xml:space="preserve"> </w:t>
      </w:r>
      <w:r w:rsidR="00C5260D" w:rsidRPr="00C5260D">
        <w:rPr>
          <w:spacing w:val="-4"/>
          <w:lang w:val="es-ES"/>
        </w:rPr>
        <w:t>1021</w:t>
      </w:r>
      <w:r w:rsidR="00745407" w:rsidRPr="00C5260D">
        <w:rPr>
          <w:spacing w:val="-4"/>
          <w:lang w:val="es-ES"/>
        </w:rPr>
        <w:t>.</w:t>
      </w:r>
    </w:p>
  </w:footnote>
  <w:footnote w:id="2">
    <w:p w14:paraId="26AF1853" w14:textId="27AB2ABC" w:rsidR="00112C32" w:rsidRPr="000A542E" w:rsidRDefault="00112C32" w:rsidP="00FB3F11">
      <w:pPr>
        <w:spacing w:before="61"/>
        <w:rPr>
          <w:sz w:val="16"/>
          <w:lang w:val="fr-CH"/>
        </w:rPr>
      </w:pPr>
      <w:r>
        <w:rPr>
          <w:rStyle w:val="Appelnotedebasdep"/>
        </w:rPr>
        <w:footnoteRef/>
      </w:r>
      <w:r w:rsidRPr="000A542E">
        <w:rPr>
          <w:lang w:val="fr-CH"/>
        </w:rPr>
        <w:t xml:space="preserve"> </w:t>
      </w:r>
      <w:r w:rsidR="00FB3F11" w:rsidRPr="000A542E">
        <w:rPr>
          <w:sz w:val="16"/>
          <w:lang w:val="fr-CH"/>
        </w:rPr>
        <w:t xml:space="preserve">OIT, </w:t>
      </w:r>
      <w:hyperlink r:id="rId2">
        <w:r w:rsidR="00FB3F11" w:rsidRPr="000A542E">
          <w:rPr>
            <w:i/>
            <w:color w:val="1E2CBD"/>
            <w:sz w:val="16"/>
            <w:lang w:val="fr-CH"/>
          </w:rPr>
          <w:t xml:space="preserve">Acta Provisional </w:t>
        </w:r>
        <w:r w:rsidR="005F3C8E" w:rsidRPr="000A542E">
          <w:rPr>
            <w:i/>
            <w:color w:val="1E2CBD"/>
            <w:sz w:val="16"/>
            <w:lang w:val="fr-CH"/>
          </w:rPr>
          <w:t>núm. </w:t>
        </w:r>
        <w:r w:rsidR="00FB3F11" w:rsidRPr="000A542E">
          <w:rPr>
            <w:i/>
            <w:color w:val="1E2CBD"/>
            <w:sz w:val="16"/>
            <w:lang w:val="fr-CH"/>
          </w:rPr>
          <w:t>13-2 (Rev.): Informes de</w:t>
        </w:r>
        <w:r w:rsidR="00FB3F11" w:rsidRPr="000A542E">
          <w:rPr>
            <w:i/>
            <w:color w:val="1E2CBD"/>
            <w:spacing w:val="-1"/>
            <w:sz w:val="16"/>
            <w:lang w:val="fr-CH"/>
          </w:rPr>
          <w:t xml:space="preserve"> </w:t>
        </w:r>
        <w:r w:rsidR="00FB3F11" w:rsidRPr="000A542E">
          <w:rPr>
            <w:i/>
            <w:color w:val="1E2CBD"/>
            <w:sz w:val="16"/>
            <w:lang w:val="fr-CH"/>
          </w:rPr>
          <w:t>la Comisión de</w:t>
        </w:r>
        <w:r w:rsidR="00FB3F11" w:rsidRPr="000A542E">
          <w:rPr>
            <w:i/>
            <w:color w:val="1E2CBD"/>
            <w:spacing w:val="-3"/>
            <w:sz w:val="16"/>
            <w:lang w:val="fr-CH"/>
          </w:rPr>
          <w:t xml:space="preserve"> </w:t>
        </w:r>
        <w:r w:rsidR="00FB3F11" w:rsidRPr="000A542E">
          <w:rPr>
            <w:i/>
            <w:color w:val="1E2CBD"/>
            <w:sz w:val="16"/>
            <w:lang w:val="fr-CH"/>
          </w:rPr>
          <w:t>empleo y trabajo decente</w:t>
        </w:r>
        <w:r w:rsidR="00FB3F11" w:rsidRPr="000A542E">
          <w:rPr>
            <w:i/>
            <w:color w:val="1E2CBD"/>
            <w:spacing w:val="-1"/>
            <w:sz w:val="16"/>
            <w:lang w:val="fr-CH"/>
          </w:rPr>
          <w:t xml:space="preserve"> </w:t>
        </w:r>
        <w:r w:rsidR="00FB3F11" w:rsidRPr="000A542E">
          <w:rPr>
            <w:i/>
            <w:color w:val="1E2CBD"/>
            <w:sz w:val="16"/>
            <w:lang w:val="fr-CH"/>
          </w:rPr>
          <w:t>para la transición</w:t>
        </w:r>
        <w:r w:rsidR="00FB3F11" w:rsidRPr="000A542E">
          <w:rPr>
            <w:i/>
            <w:color w:val="1E2CBD"/>
            <w:spacing w:val="-2"/>
            <w:sz w:val="16"/>
            <w:lang w:val="fr-CH"/>
          </w:rPr>
          <w:t xml:space="preserve"> </w:t>
        </w:r>
        <w:r w:rsidR="00FB3F11" w:rsidRPr="000A542E">
          <w:rPr>
            <w:i/>
            <w:color w:val="1E2CBD"/>
            <w:sz w:val="16"/>
            <w:lang w:val="fr-CH"/>
          </w:rPr>
          <w:t>a la paz: Resumen</w:t>
        </w:r>
      </w:hyperlink>
      <w:r w:rsidR="00FB3F11" w:rsidRPr="000A542E">
        <w:rPr>
          <w:i/>
          <w:color w:val="1E2CBD"/>
          <w:sz w:val="16"/>
          <w:lang w:val="fr-CH"/>
        </w:rPr>
        <w:t xml:space="preserve"> </w:t>
      </w:r>
      <w:hyperlink r:id="rId3">
        <w:r w:rsidR="00FB3F11" w:rsidRPr="000A542E">
          <w:rPr>
            <w:i/>
            <w:color w:val="1E2CBD"/>
            <w:sz w:val="16"/>
            <w:lang w:val="fr-CH"/>
          </w:rPr>
          <w:t>de</w:t>
        </w:r>
        <w:r w:rsidR="00FB3F11" w:rsidRPr="000A542E">
          <w:rPr>
            <w:i/>
            <w:color w:val="1E2CBD"/>
            <w:spacing w:val="1"/>
            <w:sz w:val="16"/>
            <w:lang w:val="fr-CH"/>
          </w:rPr>
          <w:t xml:space="preserve"> </w:t>
        </w:r>
        <w:r w:rsidR="00FB3F11" w:rsidRPr="000A542E">
          <w:rPr>
            <w:i/>
            <w:color w:val="1E2CBD"/>
            <w:sz w:val="16"/>
            <w:lang w:val="fr-CH"/>
          </w:rPr>
          <w:t>las</w:t>
        </w:r>
        <w:r w:rsidR="00FB3F11" w:rsidRPr="000A542E">
          <w:rPr>
            <w:i/>
            <w:color w:val="1E2CBD"/>
            <w:spacing w:val="3"/>
            <w:sz w:val="16"/>
            <w:lang w:val="fr-CH"/>
          </w:rPr>
          <w:t xml:space="preserve"> </w:t>
        </w:r>
        <w:r w:rsidR="00FB3F11" w:rsidRPr="000A542E">
          <w:rPr>
            <w:i/>
            <w:color w:val="1E2CBD"/>
            <w:sz w:val="16"/>
            <w:lang w:val="fr-CH"/>
          </w:rPr>
          <w:t>labores</w:t>
        </w:r>
        <w:r w:rsidR="00FB3F11" w:rsidRPr="000A542E">
          <w:rPr>
            <w:sz w:val="16"/>
            <w:lang w:val="fr-CH"/>
          </w:rPr>
          <w:t>,</w:t>
        </w:r>
      </w:hyperlink>
      <w:r w:rsidR="00FB3F11" w:rsidRPr="000A542E">
        <w:rPr>
          <w:spacing w:val="2"/>
          <w:sz w:val="16"/>
          <w:lang w:val="fr-CH"/>
        </w:rPr>
        <w:t xml:space="preserve"> </w:t>
      </w:r>
      <w:r w:rsidR="00FB3F11" w:rsidRPr="000A542E">
        <w:rPr>
          <w:sz w:val="16"/>
          <w:lang w:val="fr-CH"/>
        </w:rPr>
        <w:t>Conferencia</w:t>
      </w:r>
      <w:r w:rsidR="00FB3F11" w:rsidRPr="000A542E">
        <w:rPr>
          <w:spacing w:val="4"/>
          <w:sz w:val="16"/>
          <w:lang w:val="fr-CH"/>
        </w:rPr>
        <w:t xml:space="preserve"> </w:t>
      </w:r>
      <w:r w:rsidR="00FB3F11" w:rsidRPr="000A542E">
        <w:rPr>
          <w:sz w:val="16"/>
          <w:lang w:val="fr-CH"/>
        </w:rPr>
        <w:t>Internacional</w:t>
      </w:r>
      <w:r w:rsidR="00FB3F11" w:rsidRPr="000A542E">
        <w:rPr>
          <w:spacing w:val="2"/>
          <w:sz w:val="16"/>
          <w:lang w:val="fr-CH"/>
        </w:rPr>
        <w:t xml:space="preserve"> </w:t>
      </w:r>
      <w:r w:rsidR="00FB3F11" w:rsidRPr="000A542E">
        <w:rPr>
          <w:sz w:val="16"/>
          <w:lang w:val="fr-CH"/>
        </w:rPr>
        <w:t>del</w:t>
      </w:r>
      <w:r w:rsidR="00FB3F11" w:rsidRPr="000A542E">
        <w:rPr>
          <w:spacing w:val="1"/>
          <w:sz w:val="16"/>
          <w:lang w:val="fr-CH"/>
        </w:rPr>
        <w:t xml:space="preserve"> </w:t>
      </w:r>
      <w:r w:rsidR="00FB3F11" w:rsidRPr="000A542E">
        <w:rPr>
          <w:sz w:val="16"/>
          <w:lang w:val="fr-CH"/>
        </w:rPr>
        <w:t>Trabajo,</w:t>
      </w:r>
      <w:r w:rsidR="00FB3F11" w:rsidRPr="000A542E">
        <w:rPr>
          <w:spacing w:val="3"/>
          <w:sz w:val="16"/>
          <w:lang w:val="fr-CH"/>
        </w:rPr>
        <w:t xml:space="preserve"> </w:t>
      </w:r>
      <w:r w:rsidR="00FB3F11" w:rsidRPr="000A542E">
        <w:rPr>
          <w:sz w:val="16"/>
          <w:lang w:val="fr-CH"/>
        </w:rPr>
        <w:t>106.ª</w:t>
      </w:r>
      <w:r w:rsidR="00FB3F11" w:rsidRPr="000A542E">
        <w:rPr>
          <w:spacing w:val="2"/>
          <w:sz w:val="16"/>
          <w:lang w:val="fr-CH"/>
        </w:rPr>
        <w:t xml:space="preserve"> </w:t>
      </w:r>
      <w:r w:rsidR="00FB3F11" w:rsidRPr="000A542E">
        <w:rPr>
          <w:sz w:val="16"/>
          <w:lang w:val="fr-CH"/>
        </w:rPr>
        <w:t>reunión,</w:t>
      </w:r>
      <w:r w:rsidR="00FB3F11" w:rsidRPr="000A542E">
        <w:rPr>
          <w:spacing w:val="3"/>
          <w:sz w:val="16"/>
          <w:lang w:val="fr-CH"/>
        </w:rPr>
        <w:t xml:space="preserve"> </w:t>
      </w:r>
      <w:r w:rsidR="00FB3F11" w:rsidRPr="000A542E">
        <w:rPr>
          <w:sz w:val="16"/>
          <w:lang w:val="fr-CH"/>
        </w:rPr>
        <w:t>2017,</w:t>
      </w:r>
      <w:r w:rsidR="00FB3F11" w:rsidRPr="000A542E">
        <w:rPr>
          <w:spacing w:val="2"/>
          <w:sz w:val="16"/>
          <w:lang w:val="fr-CH"/>
        </w:rPr>
        <w:t xml:space="preserve"> </w:t>
      </w:r>
      <w:r w:rsidR="00FB3F11" w:rsidRPr="000A542E">
        <w:rPr>
          <w:sz w:val="16"/>
          <w:lang w:val="fr-CH"/>
        </w:rPr>
        <w:t>párrs.</w:t>
      </w:r>
      <w:r w:rsidR="00FB3F11" w:rsidRPr="000A542E">
        <w:rPr>
          <w:spacing w:val="3"/>
          <w:sz w:val="16"/>
          <w:lang w:val="fr-CH"/>
        </w:rPr>
        <w:t xml:space="preserve"> </w:t>
      </w:r>
      <w:r w:rsidR="00FB3F11" w:rsidRPr="000A542E">
        <w:rPr>
          <w:sz w:val="16"/>
          <w:lang w:val="fr-CH"/>
        </w:rPr>
        <w:t>128-142.</w:t>
      </w:r>
      <w:r w:rsidR="00FB3F11" w:rsidRPr="000A542E">
        <w:rPr>
          <w:spacing w:val="3"/>
          <w:sz w:val="16"/>
          <w:lang w:val="fr-CH"/>
        </w:rPr>
        <w:t xml:space="preserve"> </w:t>
      </w:r>
      <w:r w:rsidR="00FB3F11" w:rsidRPr="000A542E">
        <w:rPr>
          <w:sz w:val="16"/>
          <w:lang w:val="fr-CH"/>
        </w:rPr>
        <w:t>Aunque</w:t>
      </w:r>
      <w:r w:rsidR="00FB3F11" w:rsidRPr="000A542E">
        <w:rPr>
          <w:spacing w:val="2"/>
          <w:sz w:val="16"/>
          <w:lang w:val="fr-CH"/>
        </w:rPr>
        <w:t xml:space="preserve"> </w:t>
      </w:r>
      <w:r w:rsidR="00FB3F11" w:rsidRPr="000A542E">
        <w:rPr>
          <w:sz w:val="16"/>
          <w:lang w:val="fr-CH"/>
        </w:rPr>
        <w:t>no</w:t>
      </w:r>
      <w:r w:rsidR="00FB3F11" w:rsidRPr="000A542E">
        <w:rPr>
          <w:spacing w:val="4"/>
          <w:sz w:val="16"/>
          <w:lang w:val="fr-CH"/>
        </w:rPr>
        <w:t xml:space="preserve"> </w:t>
      </w:r>
      <w:r w:rsidR="00FB3F11" w:rsidRPr="000A542E">
        <w:rPr>
          <w:sz w:val="16"/>
          <w:lang w:val="fr-CH"/>
        </w:rPr>
        <w:t>hay</w:t>
      </w:r>
      <w:r w:rsidR="00FB3F11" w:rsidRPr="000A542E">
        <w:rPr>
          <w:spacing w:val="2"/>
          <w:sz w:val="16"/>
          <w:lang w:val="fr-CH"/>
        </w:rPr>
        <w:t xml:space="preserve"> </w:t>
      </w:r>
      <w:r w:rsidR="00FB3F11" w:rsidRPr="000A542E">
        <w:rPr>
          <w:sz w:val="16"/>
          <w:lang w:val="fr-CH"/>
        </w:rPr>
        <w:t>una</w:t>
      </w:r>
      <w:r w:rsidR="00FB3F11" w:rsidRPr="000A542E">
        <w:rPr>
          <w:spacing w:val="4"/>
          <w:sz w:val="16"/>
          <w:lang w:val="fr-CH"/>
        </w:rPr>
        <w:t xml:space="preserve"> </w:t>
      </w:r>
      <w:r w:rsidR="00FB3F11" w:rsidRPr="000A542E">
        <w:rPr>
          <w:sz w:val="16"/>
          <w:lang w:val="fr-CH"/>
        </w:rPr>
        <w:t>definición</w:t>
      </w:r>
      <w:r w:rsidR="00FB3F11" w:rsidRPr="000A542E">
        <w:rPr>
          <w:spacing w:val="2"/>
          <w:sz w:val="16"/>
          <w:lang w:val="fr-CH"/>
        </w:rPr>
        <w:t xml:space="preserve"> </w:t>
      </w:r>
      <w:r w:rsidR="00FB3F11" w:rsidRPr="000A542E">
        <w:rPr>
          <w:spacing w:val="-5"/>
          <w:sz w:val="16"/>
          <w:lang w:val="fr-CH"/>
        </w:rPr>
        <w:t xml:space="preserve">de </w:t>
      </w:r>
      <w:r w:rsidR="00FB3F11" w:rsidRPr="000A542E">
        <w:rPr>
          <w:sz w:val="16"/>
          <w:lang w:val="fr-CH"/>
        </w:rPr>
        <w:t>«situaciones</w:t>
      </w:r>
      <w:r w:rsidR="00FB3F11" w:rsidRPr="000A542E">
        <w:rPr>
          <w:spacing w:val="-5"/>
          <w:sz w:val="16"/>
          <w:lang w:val="fr-CH"/>
        </w:rPr>
        <w:t xml:space="preserve"> </w:t>
      </w:r>
      <w:r w:rsidR="00FB3F11" w:rsidRPr="000A542E">
        <w:rPr>
          <w:sz w:val="16"/>
          <w:lang w:val="fr-CH"/>
        </w:rPr>
        <w:t>de</w:t>
      </w:r>
      <w:r w:rsidR="00FB3F11" w:rsidRPr="000A542E">
        <w:rPr>
          <w:spacing w:val="-5"/>
          <w:sz w:val="16"/>
          <w:lang w:val="fr-CH"/>
        </w:rPr>
        <w:t xml:space="preserve"> </w:t>
      </w:r>
      <w:r w:rsidR="00FB3F11" w:rsidRPr="000A542E">
        <w:rPr>
          <w:sz w:val="16"/>
          <w:lang w:val="fr-CH"/>
        </w:rPr>
        <w:t>fragilidad»,</w:t>
      </w:r>
      <w:r w:rsidR="00FB3F11" w:rsidRPr="000A542E">
        <w:rPr>
          <w:spacing w:val="-5"/>
          <w:sz w:val="16"/>
          <w:lang w:val="fr-CH"/>
        </w:rPr>
        <w:t xml:space="preserve"> </w:t>
      </w:r>
      <w:r w:rsidR="00FB3F11" w:rsidRPr="000A542E">
        <w:rPr>
          <w:sz w:val="16"/>
          <w:lang w:val="fr-CH"/>
        </w:rPr>
        <w:t>una</w:t>
      </w:r>
      <w:r w:rsidR="00FB3F11" w:rsidRPr="000A542E">
        <w:rPr>
          <w:spacing w:val="-7"/>
          <w:sz w:val="16"/>
          <w:lang w:val="fr-CH"/>
        </w:rPr>
        <w:t xml:space="preserve"> </w:t>
      </w:r>
      <w:r w:rsidR="00FB3F11" w:rsidRPr="000A542E">
        <w:rPr>
          <w:sz w:val="16"/>
          <w:lang w:val="fr-CH"/>
        </w:rPr>
        <w:t>situación</w:t>
      </w:r>
      <w:r w:rsidR="00FB3F11" w:rsidRPr="000A542E">
        <w:rPr>
          <w:spacing w:val="-6"/>
          <w:sz w:val="16"/>
          <w:lang w:val="fr-CH"/>
        </w:rPr>
        <w:t xml:space="preserve"> </w:t>
      </w:r>
      <w:r w:rsidR="00FB3F11" w:rsidRPr="000A542E">
        <w:rPr>
          <w:sz w:val="16"/>
          <w:lang w:val="fr-CH"/>
        </w:rPr>
        <w:t>de</w:t>
      </w:r>
      <w:r w:rsidR="00FB3F11" w:rsidRPr="000A542E">
        <w:rPr>
          <w:spacing w:val="-5"/>
          <w:sz w:val="16"/>
          <w:lang w:val="fr-CH"/>
        </w:rPr>
        <w:t xml:space="preserve"> </w:t>
      </w:r>
      <w:r w:rsidR="00FB3F11" w:rsidRPr="000A542E">
        <w:rPr>
          <w:sz w:val="16"/>
          <w:lang w:val="fr-CH"/>
        </w:rPr>
        <w:t>fragilidad</w:t>
      </w:r>
      <w:r w:rsidR="00FB3F11" w:rsidRPr="000A542E">
        <w:rPr>
          <w:spacing w:val="-6"/>
          <w:sz w:val="16"/>
          <w:lang w:val="fr-CH"/>
        </w:rPr>
        <w:t xml:space="preserve"> </w:t>
      </w:r>
      <w:r w:rsidR="00FB3F11" w:rsidRPr="000A542E">
        <w:rPr>
          <w:sz w:val="16"/>
          <w:lang w:val="fr-CH"/>
        </w:rPr>
        <w:t>puede</w:t>
      </w:r>
      <w:r w:rsidR="00FB3F11" w:rsidRPr="000A542E">
        <w:rPr>
          <w:spacing w:val="-5"/>
          <w:sz w:val="16"/>
          <w:lang w:val="fr-CH"/>
        </w:rPr>
        <w:t xml:space="preserve"> </w:t>
      </w:r>
      <w:r w:rsidR="00FB3F11" w:rsidRPr="000A542E">
        <w:rPr>
          <w:sz w:val="16"/>
          <w:lang w:val="fr-CH"/>
        </w:rPr>
        <w:t>desencadenar</w:t>
      </w:r>
      <w:r w:rsidR="00FB3F11" w:rsidRPr="000A542E">
        <w:rPr>
          <w:spacing w:val="-4"/>
          <w:sz w:val="16"/>
          <w:lang w:val="fr-CH"/>
        </w:rPr>
        <w:t xml:space="preserve"> </w:t>
      </w:r>
      <w:r w:rsidR="00FB3F11" w:rsidRPr="000A542E">
        <w:rPr>
          <w:sz w:val="16"/>
          <w:lang w:val="fr-CH"/>
        </w:rPr>
        <w:t>un</w:t>
      </w:r>
      <w:r w:rsidR="00FB3F11" w:rsidRPr="000A542E">
        <w:rPr>
          <w:spacing w:val="-6"/>
          <w:sz w:val="16"/>
          <w:lang w:val="fr-CH"/>
        </w:rPr>
        <w:t xml:space="preserve"> </w:t>
      </w:r>
      <w:r w:rsidR="00FB3F11" w:rsidRPr="000A542E">
        <w:rPr>
          <w:sz w:val="16"/>
          <w:lang w:val="fr-CH"/>
        </w:rPr>
        <w:t>conflicto</w:t>
      </w:r>
      <w:r w:rsidR="00FB3F11" w:rsidRPr="000A542E">
        <w:rPr>
          <w:spacing w:val="-4"/>
          <w:sz w:val="16"/>
          <w:lang w:val="fr-CH"/>
        </w:rPr>
        <w:t xml:space="preserve"> </w:t>
      </w:r>
      <w:r w:rsidR="00FB3F11" w:rsidRPr="000A542E">
        <w:rPr>
          <w:sz w:val="16"/>
          <w:lang w:val="fr-CH"/>
        </w:rPr>
        <w:t>armado</w:t>
      </w:r>
      <w:r w:rsidR="00FB3F11" w:rsidRPr="000A542E">
        <w:rPr>
          <w:spacing w:val="-6"/>
          <w:sz w:val="16"/>
          <w:lang w:val="fr-CH"/>
        </w:rPr>
        <w:t xml:space="preserve"> </w:t>
      </w:r>
      <w:r w:rsidR="00FB3F11" w:rsidRPr="000A542E">
        <w:rPr>
          <w:sz w:val="16"/>
          <w:lang w:val="fr-CH"/>
        </w:rPr>
        <w:t>o</w:t>
      </w:r>
      <w:r w:rsidR="00FB3F11" w:rsidRPr="000A542E">
        <w:rPr>
          <w:spacing w:val="-4"/>
          <w:sz w:val="16"/>
          <w:lang w:val="fr-CH"/>
        </w:rPr>
        <w:t xml:space="preserve"> </w:t>
      </w:r>
      <w:r w:rsidR="00FB3F11" w:rsidRPr="000A542E">
        <w:rPr>
          <w:sz w:val="16"/>
          <w:lang w:val="fr-CH"/>
        </w:rPr>
        <w:t>no</w:t>
      </w:r>
      <w:r w:rsidR="00FB3F11" w:rsidRPr="000A542E">
        <w:rPr>
          <w:spacing w:val="-4"/>
          <w:sz w:val="16"/>
          <w:lang w:val="fr-CH"/>
        </w:rPr>
        <w:t xml:space="preserve"> </w:t>
      </w:r>
      <w:r w:rsidR="00FB3F11" w:rsidRPr="000A542E">
        <w:rPr>
          <w:spacing w:val="-2"/>
          <w:sz w:val="16"/>
          <w:lang w:val="fr-CH"/>
        </w:rPr>
        <w:t>armado.</w:t>
      </w:r>
    </w:p>
  </w:footnote>
  <w:footnote w:id="3">
    <w:p w14:paraId="014093EC" w14:textId="67CAA954" w:rsidR="00112C32" w:rsidRPr="000A542E" w:rsidRDefault="00112C32" w:rsidP="006503EB">
      <w:pPr>
        <w:spacing w:before="61"/>
        <w:rPr>
          <w:sz w:val="16"/>
          <w:lang w:val="fr-CH"/>
        </w:rPr>
      </w:pPr>
      <w:r>
        <w:rPr>
          <w:rStyle w:val="Appelnotedebasdep"/>
        </w:rPr>
        <w:footnoteRef/>
      </w:r>
      <w:r w:rsidRPr="000A542E">
        <w:rPr>
          <w:lang w:val="fr-CH"/>
        </w:rPr>
        <w:t xml:space="preserve"> </w:t>
      </w:r>
      <w:bookmarkStart w:id="8" w:name="_Hlk168241191"/>
      <w:r w:rsidR="006503EB" w:rsidRPr="000A542E">
        <w:rPr>
          <w:sz w:val="16"/>
          <w:lang w:val="fr-CH"/>
        </w:rPr>
        <w:t xml:space="preserve">OIT, </w:t>
      </w:r>
      <w:hyperlink r:id="rId4">
        <w:r w:rsidR="006503EB" w:rsidRPr="000A542E">
          <w:rPr>
            <w:i/>
            <w:color w:val="1E2CBD"/>
            <w:sz w:val="16"/>
            <w:lang w:val="fr-CH"/>
          </w:rPr>
          <w:t xml:space="preserve">Acta Provisional </w:t>
        </w:r>
        <w:r w:rsidR="005F3C8E" w:rsidRPr="000A542E">
          <w:rPr>
            <w:i/>
            <w:color w:val="1E2CBD"/>
            <w:sz w:val="16"/>
            <w:lang w:val="fr-CH"/>
          </w:rPr>
          <w:t>núm. </w:t>
        </w:r>
        <w:r w:rsidR="006503EB" w:rsidRPr="000A542E">
          <w:rPr>
            <w:i/>
            <w:color w:val="1E2CBD"/>
            <w:sz w:val="16"/>
            <w:lang w:val="fr-CH"/>
          </w:rPr>
          <w:t>13-2 (Rev.): Informes de</w:t>
        </w:r>
        <w:r w:rsidR="006503EB" w:rsidRPr="000A542E">
          <w:rPr>
            <w:i/>
            <w:color w:val="1E2CBD"/>
            <w:spacing w:val="-1"/>
            <w:sz w:val="16"/>
            <w:lang w:val="fr-CH"/>
          </w:rPr>
          <w:t xml:space="preserve"> </w:t>
        </w:r>
        <w:r w:rsidR="006503EB" w:rsidRPr="000A542E">
          <w:rPr>
            <w:i/>
            <w:color w:val="1E2CBD"/>
            <w:sz w:val="16"/>
            <w:lang w:val="fr-CH"/>
          </w:rPr>
          <w:t>la Comisión de</w:t>
        </w:r>
        <w:r w:rsidR="006503EB" w:rsidRPr="000A542E">
          <w:rPr>
            <w:i/>
            <w:color w:val="1E2CBD"/>
            <w:spacing w:val="-3"/>
            <w:sz w:val="16"/>
            <w:lang w:val="fr-CH"/>
          </w:rPr>
          <w:t xml:space="preserve"> </w:t>
        </w:r>
        <w:r w:rsidR="006503EB" w:rsidRPr="000A542E">
          <w:rPr>
            <w:i/>
            <w:color w:val="1E2CBD"/>
            <w:sz w:val="16"/>
            <w:lang w:val="fr-CH"/>
          </w:rPr>
          <w:t>empleo y trabajo decente</w:t>
        </w:r>
        <w:r w:rsidR="006503EB" w:rsidRPr="000A542E">
          <w:rPr>
            <w:i/>
            <w:color w:val="1E2CBD"/>
            <w:spacing w:val="-1"/>
            <w:sz w:val="16"/>
            <w:lang w:val="fr-CH"/>
          </w:rPr>
          <w:t xml:space="preserve"> </w:t>
        </w:r>
        <w:r w:rsidR="006503EB" w:rsidRPr="000A542E">
          <w:rPr>
            <w:i/>
            <w:color w:val="1E2CBD"/>
            <w:sz w:val="16"/>
            <w:lang w:val="fr-CH"/>
          </w:rPr>
          <w:t>para la transición</w:t>
        </w:r>
        <w:r w:rsidR="006503EB" w:rsidRPr="000A542E">
          <w:rPr>
            <w:i/>
            <w:color w:val="1E2CBD"/>
            <w:spacing w:val="-2"/>
            <w:sz w:val="16"/>
            <w:lang w:val="fr-CH"/>
          </w:rPr>
          <w:t xml:space="preserve"> </w:t>
        </w:r>
        <w:r w:rsidR="006503EB" w:rsidRPr="000A542E">
          <w:rPr>
            <w:i/>
            <w:color w:val="1E2CBD"/>
            <w:sz w:val="16"/>
            <w:lang w:val="fr-CH"/>
          </w:rPr>
          <w:t>a la paz: Resumen</w:t>
        </w:r>
      </w:hyperlink>
      <w:r w:rsidR="006503EB" w:rsidRPr="000A542E">
        <w:rPr>
          <w:i/>
          <w:color w:val="1E2CBD"/>
          <w:sz w:val="16"/>
          <w:lang w:val="fr-CH"/>
        </w:rPr>
        <w:t xml:space="preserve"> </w:t>
      </w:r>
      <w:hyperlink r:id="rId5">
        <w:r w:rsidR="006503EB" w:rsidRPr="000A542E">
          <w:rPr>
            <w:i/>
            <w:color w:val="1E2CBD"/>
            <w:sz w:val="16"/>
            <w:lang w:val="fr-CH"/>
          </w:rPr>
          <w:t>de</w:t>
        </w:r>
        <w:r w:rsidR="006503EB" w:rsidRPr="000A542E">
          <w:rPr>
            <w:i/>
            <w:color w:val="1E2CBD"/>
            <w:spacing w:val="1"/>
            <w:sz w:val="16"/>
            <w:lang w:val="fr-CH"/>
          </w:rPr>
          <w:t xml:space="preserve"> </w:t>
        </w:r>
        <w:r w:rsidR="006503EB" w:rsidRPr="000A542E">
          <w:rPr>
            <w:i/>
            <w:color w:val="1E2CBD"/>
            <w:sz w:val="16"/>
            <w:lang w:val="fr-CH"/>
          </w:rPr>
          <w:t>las</w:t>
        </w:r>
        <w:r w:rsidR="006503EB" w:rsidRPr="000A542E">
          <w:rPr>
            <w:i/>
            <w:color w:val="1E2CBD"/>
            <w:spacing w:val="3"/>
            <w:sz w:val="16"/>
            <w:lang w:val="fr-CH"/>
          </w:rPr>
          <w:t xml:space="preserve"> </w:t>
        </w:r>
        <w:r w:rsidR="006503EB" w:rsidRPr="000A542E">
          <w:rPr>
            <w:i/>
            <w:color w:val="1E2CBD"/>
            <w:sz w:val="16"/>
            <w:lang w:val="fr-CH"/>
          </w:rPr>
          <w:t>labores</w:t>
        </w:r>
        <w:r w:rsidR="006503EB" w:rsidRPr="000A542E">
          <w:rPr>
            <w:sz w:val="16"/>
            <w:lang w:val="fr-CH"/>
          </w:rPr>
          <w:t>,</w:t>
        </w:r>
      </w:hyperlink>
      <w:r w:rsidR="006503EB" w:rsidRPr="000A542E">
        <w:rPr>
          <w:spacing w:val="2"/>
          <w:sz w:val="16"/>
          <w:lang w:val="fr-CH"/>
        </w:rPr>
        <w:t xml:space="preserve"> </w:t>
      </w:r>
      <w:r w:rsidR="006503EB" w:rsidRPr="000A542E">
        <w:rPr>
          <w:sz w:val="16"/>
          <w:lang w:val="fr-CH"/>
        </w:rPr>
        <w:t>Conferencia</w:t>
      </w:r>
      <w:r w:rsidR="006503EB" w:rsidRPr="000A542E">
        <w:rPr>
          <w:spacing w:val="4"/>
          <w:sz w:val="16"/>
          <w:lang w:val="fr-CH"/>
        </w:rPr>
        <w:t xml:space="preserve"> </w:t>
      </w:r>
      <w:r w:rsidR="006503EB" w:rsidRPr="000A542E">
        <w:rPr>
          <w:sz w:val="16"/>
          <w:lang w:val="fr-CH"/>
        </w:rPr>
        <w:t>Internacional</w:t>
      </w:r>
      <w:r w:rsidR="006503EB" w:rsidRPr="000A542E">
        <w:rPr>
          <w:spacing w:val="2"/>
          <w:sz w:val="16"/>
          <w:lang w:val="fr-CH"/>
        </w:rPr>
        <w:t xml:space="preserve"> </w:t>
      </w:r>
      <w:r w:rsidR="006503EB" w:rsidRPr="000A542E">
        <w:rPr>
          <w:sz w:val="16"/>
          <w:lang w:val="fr-CH"/>
        </w:rPr>
        <w:t>del</w:t>
      </w:r>
      <w:r w:rsidR="006503EB" w:rsidRPr="000A542E">
        <w:rPr>
          <w:spacing w:val="1"/>
          <w:sz w:val="16"/>
          <w:lang w:val="fr-CH"/>
        </w:rPr>
        <w:t xml:space="preserve"> </w:t>
      </w:r>
      <w:r w:rsidR="006503EB" w:rsidRPr="000A542E">
        <w:rPr>
          <w:sz w:val="16"/>
          <w:lang w:val="fr-CH"/>
        </w:rPr>
        <w:t>Trabajo,</w:t>
      </w:r>
      <w:r w:rsidR="006503EB" w:rsidRPr="000A542E">
        <w:rPr>
          <w:spacing w:val="3"/>
          <w:sz w:val="16"/>
          <w:lang w:val="fr-CH"/>
        </w:rPr>
        <w:t xml:space="preserve"> </w:t>
      </w:r>
      <w:r w:rsidR="006503EB" w:rsidRPr="000A542E">
        <w:rPr>
          <w:sz w:val="16"/>
          <w:lang w:val="fr-CH"/>
        </w:rPr>
        <w:t>106.ª</w:t>
      </w:r>
      <w:r w:rsidR="006503EB" w:rsidRPr="000A542E">
        <w:rPr>
          <w:spacing w:val="2"/>
          <w:sz w:val="16"/>
          <w:lang w:val="fr-CH"/>
        </w:rPr>
        <w:t xml:space="preserve"> </w:t>
      </w:r>
      <w:r w:rsidR="006503EB" w:rsidRPr="000A542E">
        <w:rPr>
          <w:sz w:val="16"/>
          <w:lang w:val="fr-CH"/>
        </w:rPr>
        <w:t>reunión,</w:t>
      </w:r>
      <w:r w:rsidR="006503EB" w:rsidRPr="000A542E">
        <w:rPr>
          <w:spacing w:val="3"/>
          <w:sz w:val="16"/>
          <w:lang w:val="fr-CH"/>
        </w:rPr>
        <w:t xml:space="preserve"> </w:t>
      </w:r>
      <w:r w:rsidR="006503EB" w:rsidRPr="000A542E">
        <w:rPr>
          <w:sz w:val="16"/>
          <w:lang w:val="fr-CH"/>
        </w:rPr>
        <w:t>2017,</w:t>
      </w:r>
      <w:r w:rsidR="006503EB" w:rsidRPr="000A542E">
        <w:rPr>
          <w:spacing w:val="2"/>
          <w:sz w:val="16"/>
          <w:lang w:val="fr-CH"/>
        </w:rPr>
        <w:t xml:space="preserve"> </w:t>
      </w:r>
      <w:r w:rsidR="006503EB" w:rsidRPr="000A542E">
        <w:rPr>
          <w:sz w:val="16"/>
          <w:lang w:val="fr-CH"/>
        </w:rPr>
        <w:t>párrs.</w:t>
      </w:r>
      <w:r w:rsidR="006503EB" w:rsidRPr="000A542E">
        <w:rPr>
          <w:spacing w:val="3"/>
          <w:sz w:val="16"/>
          <w:lang w:val="fr-CH"/>
        </w:rPr>
        <w:t xml:space="preserve"> </w:t>
      </w:r>
      <w:r w:rsidR="006503EB" w:rsidRPr="000A542E">
        <w:rPr>
          <w:sz w:val="16"/>
          <w:lang w:val="fr-CH"/>
        </w:rPr>
        <w:t>128-142.</w:t>
      </w:r>
      <w:r w:rsidR="006503EB" w:rsidRPr="000A542E">
        <w:rPr>
          <w:spacing w:val="3"/>
          <w:sz w:val="16"/>
          <w:lang w:val="fr-CH"/>
        </w:rPr>
        <w:t xml:space="preserve"> </w:t>
      </w:r>
      <w:r w:rsidR="006503EB" w:rsidRPr="000A542E">
        <w:rPr>
          <w:sz w:val="16"/>
          <w:lang w:val="fr-CH"/>
        </w:rPr>
        <w:t>Aunque</w:t>
      </w:r>
      <w:r w:rsidR="006503EB" w:rsidRPr="000A542E">
        <w:rPr>
          <w:spacing w:val="2"/>
          <w:sz w:val="16"/>
          <w:lang w:val="fr-CH"/>
        </w:rPr>
        <w:t xml:space="preserve"> </w:t>
      </w:r>
      <w:r w:rsidR="006503EB" w:rsidRPr="000A542E">
        <w:rPr>
          <w:sz w:val="16"/>
          <w:lang w:val="fr-CH"/>
        </w:rPr>
        <w:t>no</w:t>
      </w:r>
      <w:r w:rsidR="006503EB" w:rsidRPr="000A542E">
        <w:rPr>
          <w:spacing w:val="4"/>
          <w:sz w:val="16"/>
          <w:lang w:val="fr-CH"/>
        </w:rPr>
        <w:t xml:space="preserve"> </w:t>
      </w:r>
      <w:r w:rsidR="006503EB" w:rsidRPr="000A542E">
        <w:rPr>
          <w:sz w:val="16"/>
          <w:lang w:val="fr-CH"/>
        </w:rPr>
        <w:t>hay</w:t>
      </w:r>
      <w:r w:rsidR="006503EB" w:rsidRPr="000A542E">
        <w:rPr>
          <w:spacing w:val="2"/>
          <w:sz w:val="16"/>
          <w:lang w:val="fr-CH"/>
        </w:rPr>
        <w:t xml:space="preserve"> </w:t>
      </w:r>
      <w:r w:rsidR="006503EB" w:rsidRPr="000A542E">
        <w:rPr>
          <w:sz w:val="16"/>
          <w:lang w:val="fr-CH"/>
        </w:rPr>
        <w:t>una</w:t>
      </w:r>
      <w:r w:rsidR="006503EB" w:rsidRPr="000A542E">
        <w:rPr>
          <w:spacing w:val="4"/>
          <w:sz w:val="16"/>
          <w:lang w:val="fr-CH"/>
        </w:rPr>
        <w:t xml:space="preserve"> </w:t>
      </w:r>
      <w:r w:rsidR="006503EB" w:rsidRPr="000A542E">
        <w:rPr>
          <w:sz w:val="16"/>
          <w:lang w:val="fr-CH"/>
        </w:rPr>
        <w:t>definición</w:t>
      </w:r>
      <w:r w:rsidR="006503EB" w:rsidRPr="000A542E">
        <w:rPr>
          <w:spacing w:val="2"/>
          <w:sz w:val="16"/>
          <w:lang w:val="fr-CH"/>
        </w:rPr>
        <w:t xml:space="preserve"> </w:t>
      </w:r>
      <w:r w:rsidR="006503EB" w:rsidRPr="000A542E">
        <w:rPr>
          <w:spacing w:val="-5"/>
          <w:sz w:val="16"/>
          <w:lang w:val="fr-CH"/>
        </w:rPr>
        <w:t xml:space="preserve">de </w:t>
      </w:r>
      <w:r w:rsidR="006503EB" w:rsidRPr="000A542E">
        <w:rPr>
          <w:sz w:val="16"/>
          <w:lang w:val="fr-CH"/>
        </w:rPr>
        <w:t>«situaciones</w:t>
      </w:r>
      <w:r w:rsidR="006503EB" w:rsidRPr="000A542E">
        <w:rPr>
          <w:spacing w:val="-5"/>
          <w:sz w:val="16"/>
          <w:lang w:val="fr-CH"/>
        </w:rPr>
        <w:t xml:space="preserve"> </w:t>
      </w:r>
      <w:r w:rsidR="006503EB" w:rsidRPr="000A542E">
        <w:rPr>
          <w:sz w:val="16"/>
          <w:lang w:val="fr-CH"/>
        </w:rPr>
        <w:t>de</w:t>
      </w:r>
      <w:r w:rsidR="006503EB" w:rsidRPr="000A542E">
        <w:rPr>
          <w:spacing w:val="-5"/>
          <w:sz w:val="16"/>
          <w:lang w:val="fr-CH"/>
        </w:rPr>
        <w:t xml:space="preserve"> </w:t>
      </w:r>
      <w:r w:rsidR="006503EB" w:rsidRPr="000A542E">
        <w:rPr>
          <w:sz w:val="16"/>
          <w:lang w:val="fr-CH"/>
        </w:rPr>
        <w:t>fragilidad»,</w:t>
      </w:r>
      <w:r w:rsidR="006503EB" w:rsidRPr="000A542E">
        <w:rPr>
          <w:spacing w:val="-5"/>
          <w:sz w:val="16"/>
          <w:lang w:val="fr-CH"/>
        </w:rPr>
        <w:t xml:space="preserve"> </w:t>
      </w:r>
      <w:r w:rsidR="006503EB" w:rsidRPr="000A542E">
        <w:rPr>
          <w:sz w:val="16"/>
          <w:lang w:val="fr-CH"/>
        </w:rPr>
        <w:t>una</w:t>
      </w:r>
      <w:r w:rsidR="006503EB" w:rsidRPr="000A542E">
        <w:rPr>
          <w:spacing w:val="-7"/>
          <w:sz w:val="16"/>
          <w:lang w:val="fr-CH"/>
        </w:rPr>
        <w:t xml:space="preserve"> </w:t>
      </w:r>
      <w:r w:rsidR="006503EB" w:rsidRPr="000A542E">
        <w:rPr>
          <w:sz w:val="16"/>
          <w:lang w:val="fr-CH"/>
        </w:rPr>
        <w:t>situación</w:t>
      </w:r>
      <w:r w:rsidR="006503EB" w:rsidRPr="000A542E">
        <w:rPr>
          <w:spacing w:val="-6"/>
          <w:sz w:val="16"/>
          <w:lang w:val="fr-CH"/>
        </w:rPr>
        <w:t xml:space="preserve"> </w:t>
      </w:r>
      <w:r w:rsidR="006503EB" w:rsidRPr="000A542E">
        <w:rPr>
          <w:sz w:val="16"/>
          <w:lang w:val="fr-CH"/>
        </w:rPr>
        <w:t>de</w:t>
      </w:r>
      <w:r w:rsidR="006503EB" w:rsidRPr="000A542E">
        <w:rPr>
          <w:spacing w:val="-5"/>
          <w:sz w:val="16"/>
          <w:lang w:val="fr-CH"/>
        </w:rPr>
        <w:t xml:space="preserve"> </w:t>
      </w:r>
      <w:r w:rsidR="006503EB" w:rsidRPr="000A542E">
        <w:rPr>
          <w:sz w:val="16"/>
          <w:lang w:val="fr-CH"/>
        </w:rPr>
        <w:t>fragilidad</w:t>
      </w:r>
      <w:r w:rsidR="006503EB" w:rsidRPr="000A542E">
        <w:rPr>
          <w:spacing w:val="-6"/>
          <w:sz w:val="16"/>
          <w:lang w:val="fr-CH"/>
        </w:rPr>
        <w:t xml:space="preserve"> </w:t>
      </w:r>
      <w:r w:rsidR="006503EB" w:rsidRPr="000A542E">
        <w:rPr>
          <w:sz w:val="16"/>
          <w:lang w:val="fr-CH"/>
        </w:rPr>
        <w:t>puede</w:t>
      </w:r>
      <w:r w:rsidR="006503EB" w:rsidRPr="000A542E">
        <w:rPr>
          <w:spacing w:val="-5"/>
          <w:sz w:val="16"/>
          <w:lang w:val="fr-CH"/>
        </w:rPr>
        <w:t xml:space="preserve"> </w:t>
      </w:r>
      <w:r w:rsidR="006503EB" w:rsidRPr="000A542E">
        <w:rPr>
          <w:sz w:val="16"/>
          <w:lang w:val="fr-CH"/>
        </w:rPr>
        <w:t>desencadenar</w:t>
      </w:r>
      <w:r w:rsidR="006503EB" w:rsidRPr="000A542E">
        <w:rPr>
          <w:spacing w:val="-4"/>
          <w:sz w:val="16"/>
          <w:lang w:val="fr-CH"/>
        </w:rPr>
        <w:t xml:space="preserve"> </w:t>
      </w:r>
      <w:r w:rsidR="006503EB" w:rsidRPr="000A542E">
        <w:rPr>
          <w:sz w:val="16"/>
          <w:lang w:val="fr-CH"/>
        </w:rPr>
        <w:t>un</w:t>
      </w:r>
      <w:r w:rsidR="006503EB" w:rsidRPr="000A542E">
        <w:rPr>
          <w:spacing w:val="-6"/>
          <w:sz w:val="16"/>
          <w:lang w:val="fr-CH"/>
        </w:rPr>
        <w:t xml:space="preserve"> </w:t>
      </w:r>
      <w:r w:rsidR="006503EB" w:rsidRPr="000A542E">
        <w:rPr>
          <w:sz w:val="16"/>
          <w:lang w:val="fr-CH"/>
        </w:rPr>
        <w:t>conflicto</w:t>
      </w:r>
      <w:r w:rsidR="006503EB" w:rsidRPr="000A542E">
        <w:rPr>
          <w:spacing w:val="-4"/>
          <w:sz w:val="16"/>
          <w:lang w:val="fr-CH"/>
        </w:rPr>
        <w:t xml:space="preserve"> </w:t>
      </w:r>
      <w:r w:rsidR="006503EB" w:rsidRPr="000A542E">
        <w:rPr>
          <w:sz w:val="16"/>
          <w:lang w:val="fr-CH"/>
        </w:rPr>
        <w:t>armado</w:t>
      </w:r>
      <w:r w:rsidR="006503EB" w:rsidRPr="000A542E">
        <w:rPr>
          <w:spacing w:val="-6"/>
          <w:sz w:val="16"/>
          <w:lang w:val="fr-CH"/>
        </w:rPr>
        <w:t xml:space="preserve"> </w:t>
      </w:r>
      <w:r w:rsidR="006503EB" w:rsidRPr="000A542E">
        <w:rPr>
          <w:sz w:val="16"/>
          <w:lang w:val="fr-CH"/>
        </w:rPr>
        <w:t>o</w:t>
      </w:r>
      <w:r w:rsidR="006503EB" w:rsidRPr="000A542E">
        <w:rPr>
          <w:spacing w:val="-4"/>
          <w:sz w:val="16"/>
          <w:lang w:val="fr-CH"/>
        </w:rPr>
        <w:t xml:space="preserve"> </w:t>
      </w:r>
      <w:r w:rsidR="006503EB" w:rsidRPr="000A542E">
        <w:rPr>
          <w:sz w:val="16"/>
          <w:lang w:val="fr-CH"/>
        </w:rPr>
        <w:t>no</w:t>
      </w:r>
      <w:r w:rsidR="006503EB" w:rsidRPr="000A542E">
        <w:rPr>
          <w:spacing w:val="-4"/>
          <w:sz w:val="16"/>
          <w:lang w:val="fr-CH"/>
        </w:rPr>
        <w:t xml:space="preserve"> </w:t>
      </w:r>
      <w:r w:rsidR="006503EB" w:rsidRPr="000A542E">
        <w:rPr>
          <w:spacing w:val="-2"/>
          <w:sz w:val="16"/>
          <w:lang w:val="fr-CH"/>
        </w:rPr>
        <w:t>armado.</w:t>
      </w:r>
      <w:bookmarkEnd w:id="8"/>
    </w:p>
  </w:footnote>
  <w:footnote w:id="4">
    <w:p w14:paraId="0526F501" w14:textId="6E37D197" w:rsidR="00112C32" w:rsidRPr="00112C32" w:rsidRDefault="00112C32" w:rsidP="006503EB">
      <w:pPr>
        <w:pStyle w:val="Notedebasdepage"/>
        <w:rPr>
          <w:lang w:val="fr-CH"/>
        </w:rPr>
      </w:pPr>
      <w:r>
        <w:rPr>
          <w:rStyle w:val="Appelnotedebasdep"/>
        </w:rPr>
        <w:footnoteRef/>
      </w:r>
      <w:r w:rsidRPr="000A542E">
        <w:rPr>
          <w:lang w:val="fr-CH"/>
        </w:rPr>
        <w:t xml:space="preserve"> </w:t>
      </w:r>
      <w:r w:rsidR="006503EB" w:rsidRPr="000A542E">
        <w:rPr>
          <w:lang w:val="fr-CH"/>
        </w:rPr>
        <w:t>OIT,</w:t>
      </w:r>
      <w:r w:rsidR="006503EB" w:rsidRPr="000A542E">
        <w:rPr>
          <w:spacing w:val="-4"/>
          <w:lang w:val="fr-CH"/>
        </w:rPr>
        <w:t xml:space="preserve"> </w:t>
      </w:r>
      <w:r w:rsidR="006503EB" w:rsidRPr="000A542E">
        <w:rPr>
          <w:i/>
          <w:lang w:val="fr-CH"/>
        </w:rPr>
        <w:t>Acta</w:t>
      </w:r>
      <w:r w:rsidR="006503EB" w:rsidRPr="000A542E">
        <w:rPr>
          <w:i/>
          <w:spacing w:val="-5"/>
          <w:lang w:val="fr-CH"/>
        </w:rPr>
        <w:t xml:space="preserve"> </w:t>
      </w:r>
      <w:r w:rsidR="006503EB" w:rsidRPr="000A542E">
        <w:rPr>
          <w:i/>
          <w:lang w:val="fr-CH"/>
        </w:rPr>
        <w:t>Provisional</w:t>
      </w:r>
      <w:r w:rsidR="006503EB" w:rsidRPr="000A542E">
        <w:rPr>
          <w:i/>
          <w:spacing w:val="-4"/>
          <w:lang w:val="fr-CH"/>
        </w:rPr>
        <w:t xml:space="preserve"> </w:t>
      </w:r>
      <w:r w:rsidR="005F3C8E" w:rsidRPr="000A542E">
        <w:rPr>
          <w:i/>
          <w:lang w:val="fr-CH"/>
        </w:rPr>
        <w:t>núm. </w:t>
      </w:r>
      <w:r w:rsidR="006503EB" w:rsidRPr="000A542E">
        <w:rPr>
          <w:i/>
          <w:lang w:val="fr-CH"/>
        </w:rPr>
        <w:t>13-2</w:t>
      </w:r>
      <w:r w:rsidR="006503EB" w:rsidRPr="000A542E">
        <w:rPr>
          <w:i/>
          <w:spacing w:val="-4"/>
          <w:lang w:val="fr-CH"/>
        </w:rPr>
        <w:t xml:space="preserve"> </w:t>
      </w:r>
      <w:r w:rsidR="006503EB" w:rsidRPr="000A542E">
        <w:rPr>
          <w:i/>
          <w:lang w:val="fr-CH"/>
        </w:rPr>
        <w:t>(Rev.)</w:t>
      </w:r>
      <w:r w:rsidR="006503EB" w:rsidRPr="000A542E">
        <w:rPr>
          <w:lang w:val="fr-CH"/>
        </w:rPr>
        <w:t>,</w:t>
      </w:r>
      <w:r w:rsidR="006503EB" w:rsidRPr="000A542E">
        <w:rPr>
          <w:spacing w:val="-4"/>
          <w:lang w:val="fr-CH"/>
        </w:rPr>
        <w:t xml:space="preserve"> </w:t>
      </w:r>
      <w:r w:rsidR="006503EB" w:rsidRPr="000A542E">
        <w:rPr>
          <w:lang w:val="fr-CH"/>
        </w:rPr>
        <w:t>párrs.</w:t>
      </w:r>
      <w:r w:rsidR="006503EB" w:rsidRPr="000A542E">
        <w:rPr>
          <w:spacing w:val="-4"/>
          <w:lang w:val="fr-CH"/>
        </w:rPr>
        <w:t xml:space="preserve"> </w:t>
      </w:r>
      <w:r w:rsidR="006503EB" w:rsidRPr="000A542E">
        <w:rPr>
          <w:lang w:val="fr-CH"/>
        </w:rPr>
        <w:t>144-</w:t>
      </w:r>
      <w:r w:rsidR="006503EB" w:rsidRPr="000A542E">
        <w:rPr>
          <w:spacing w:val="-4"/>
          <w:lang w:val="fr-CH"/>
        </w:rPr>
        <w:t>150.</w:t>
      </w:r>
    </w:p>
  </w:footnote>
  <w:footnote w:id="5">
    <w:p w14:paraId="554C5CF5" w14:textId="5E534C04" w:rsidR="00441F09" w:rsidRPr="00CE3E44" w:rsidRDefault="00441F09">
      <w:pPr>
        <w:pStyle w:val="Notedebasdepage"/>
        <w:rPr>
          <w:lang w:val="fr-CH"/>
        </w:rPr>
      </w:pPr>
      <w:r>
        <w:rPr>
          <w:rStyle w:val="Appelnotedebasdep"/>
        </w:rPr>
        <w:footnoteRef/>
      </w:r>
      <w:r w:rsidRPr="000A542E">
        <w:rPr>
          <w:lang w:val="fr-CH"/>
        </w:rPr>
        <w:t xml:space="preserve"> Tomando en cuenta la Declaración tripartita de principios sobre las empresas multinacionales y la política social.</w:t>
      </w:r>
    </w:p>
  </w:footnote>
  <w:footnote w:id="6">
    <w:p w14:paraId="3F425143" w14:textId="6C7184F0" w:rsidR="00441F09" w:rsidRPr="00B74661" w:rsidRDefault="00441F09">
      <w:pPr>
        <w:pStyle w:val="Notedebasdepage"/>
        <w:rPr>
          <w:lang w:val="fr-CH"/>
        </w:rPr>
      </w:pPr>
      <w:r>
        <w:rPr>
          <w:rStyle w:val="Appelnotedebasdep"/>
        </w:rPr>
        <w:footnoteRef/>
      </w:r>
      <w:r w:rsidRPr="000A542E">
        <w:rPr>
          <w:lang w:val="fr-CH"/>
        </w:rPr>
        <w:t xml:space="preserve"> Tomando en cuenta la Recomendación sobre la transición de la economía informal a la economía formal, 2015 (núm. 204).</w:t>
      </w:r>
    </w:p>
  </w:footnote>
  <w:footnote w:id="7">
    <w:p w14:paraId="2F45D940" w14:textId="13593789" w:rsidR="00DE273E" w:rsidRPr="00997C29" w:rsidRDefault="00DE273E">
      <w:pPr>
        <w:pStyle w:val="Notedebasdepage"/>
        <w:rPr>
          <w:lang w:val="fr-CH"/>
        </w:rPr>
      </w:pPr>
      <w:r>
        <w:rPr>
          <w:rStyle w:val="Appelnotedebasdep"/>
        </w:rPr>
        <w:footnoteRef/>
      </w:r>
      <w:r w:rsidRPr="000A542E">
        <w:rPr>
          <w:lang w:val="fr-CH"/>
        </w:rPr>
        <w:t xml:space="preserve"> Teniendo en cuenta el Convenio (núm. 100) y la Recomendación (núm. 90) sobre igualdad de remuneración, 1951, y el Convenio (núm. 111) y la Recomendación (núm. 111) sobre la discriminación (empleo y ocupación), 1958.</w:t>
      </w:r>
    </w:p>
  </w:footnote>
  <w:footnote w:id="8">
    <w:p w14:paraId="519DB80B" w14:textId="412A2C24" w:rsidR="00DE273E" w:rsidRPr="00085F83" w:rsidRDefault="00DE273E">
      <w:pPr>
        <w:pStyle w:val="Notedebasdepage"/>
        <w:rPr>
          <w:lang w:val="fr-CH"/>
        </w:rPr>
      </w:pPr>
      <w:r>
        <w:rPr>
          <w:rStyle w:val="Appelnotedebasdep"/>
        </w:rPr>
        <w:footnoteRef/>
      </w:r>
      <w:r w:rsidRPr="000A542E">
        <w:rPr>
          <w:lang w:val="fr-CH"/>
        </w:rPr>
        <w:t xml:space="preserve"> Teniendo en cuenta el Convenio (núm. 138) y la Recomendación (núm. 146) sobre la edad mínima, 1973.</w:t>
      </w:r>
    </w:p>
  </w:footnote>
  <w:footnote w:id="9">
    <w:p w14:paraId="5D3F048E" w14:textId="6EF0C71C" w:rsidR="00DE273E" w:rsidRPr="00085F83" w:rsidRDefault="00DE273E">
      <w:pPr>
        <w:pStyle w:val="Notedebasdepage"/>
        <w:rPr>
          <w:lang w:val="fr-CH"/>
        </w:rPr>
      </w:pPr>
      <w:r>
        <w:rPr>
          <w:rStyle w:val="Appelnotedebasdep"/>
        </w:rPr>
        <w:footnoteRef/>
      </w:r>
      <w:r w:rsidRPr="000A542E">
        <w:rPr>
          <w:lang w:val="fr-CH"/>
        </w:rPr>
        <w:t xml:space="preserve"> Teniendo en cuenta el Convenio (núm. 182) y la Recomendación (núm. 190) sobre las peores formas de trabajo infantil, 1999.</w:t>
      </w:r>
    </w:p>
  </w:footnote>
  <w:footnote w:id="10">
    <w:p w14:paraId="6D6F4606" w14:textId="77777777" w:rsidR="002F5796" w:rsidRPr="00C92BD8" w:rsidRDefault="002F5796" w:rsidP="002F5796">
      <w:pPr>
        <w:pStyle w:val="Notedebasdepage"/>
        <w:rPr>
          <w:lang w:val="fr-CH"/>
        </w:rPr>
      </w:pPr>
      <w:r>
        <w:rPr>
          <w:rStyle w:val="Appelnotedebasdep"/>
        </w:rPr>
        <w:footnoteRef/>
      </w:r>
      <w:r w:rsidRPr="000A542E">
        <w:rPr>
          <w:lang w:val="fr-CH"/>
        </w:rPr>
        <w:t xml:space="preserve"> Teniendo en cuenta el Convenio sobre el trabajo forzoso, 1930 (núm. 29), y su Protocolo de 2014, el Convenio sobre la abolición del trabajo forzoso, 1957 (núm. 105), y la Recomendación sobre el trabajo forzoso (medidas complementarias), 2014 (núm. 203).</w:t>
      </w:r>
    </w:p>
  </w:footnote>
  <w:footnote w:id="11">
    <w:p w14:paraId="24E8C1A3" w14:textId="45B5FA60" w:rsidR="002F29B8" w:rsidRPr="007A408F" w:rsidRDefault="002F29B8">
      <w:pPr>
        <w:pStyle w:val="Notedebasdepage"/>
        <w:rPr>
          <w:lang w:val="fr-CH"/>
        </w:rPr>
      </w:pPr>
      <w:r>
        <w:rPr>
          <w:rStyle w:val="Appelnotedebasdep"/>
        </w:rPr>
        <w:footnoteRef/>
      </w:r>
      <w:r w:rsidRPr="000A542E">
        <w:rPr>
          <w:lang w:val="fr-CH"/>
        </w:rPr>
        <w:t xml:space="preserve"> Teniendo en cuenta el Convenio sobre la seguridad social (norma mínima), 1952 (núm. 102), la Recomendación sobre los pisos de protección social, 2012 (núm. 202), y demás normas internacionales pertinentes.</w:t>
      </w:r>
    </w:p>
  </w:footnote>
  <w:footnote w:id="12">
    <w:p w14:paraId="65523E78" w14:textId="70304144" w:rsidR="00B26533" w:rsidRPr="00D11592" w:rsidRDefault="00B26533">
      <w:pPr>
        <w:pStyle w:val="Notedebasdepage"/>
        <w:rPr>
          <w:lang w:val="fr-CH"/>
        </w:rPr>
      </w:pPr>
      <w:r>
        <w:rPr>
          <w:rStyle w:val="Appelnotedebasdep"/>
        </w:rPr>
        <w:footnoteRef/>
      </w:r>
      <w:r w:rsidRPr="000A542E">
        <w:rPr>
          <w:lang w:val="fr-CH"/>
        </w:rPr>
        <w:t xml:space="preserve"> Teniendo en cuenta el Convenio sobre la inspección del trabajo, 1947 (núm. 81), así como el Convenio sobre el derecho de sindicación y de negociación colectiva, 1949 (núm. 98).</w:t>
      </w:r>
    </w:p>
  </w:footnote>
  <w:footnote w:id="13">
    <w:p w14:paraId="31CBDD36" w14:textId="148B7DD9" w:rsidR="00B26533" w:rsidRPr="00D11592" w:rsidRDefault="00B26533" w:rsidP="00615BAE">
      <w:pPr>
        <w:pStyle w:val="Notedebasdepage"/>
        <w:rPr>
          <w:lang w:val="fr-CH"/>
        </w:rPr>
      </w:pPr>
      <w:r>
        <w:rPr>
          <w:rStyle w:val="Appelnotedebasdep"/>
        </w:rPr>
        <w:footnoteRef/>
      </w:r>
      <w:r w:rsidRPr="000A542E">
        <w:rPr>
          <w:lang w:val="fr-CH"/>
        </w:rPr>
        <w:t xml:space="preserve"> Teniendo en cuenta el Convenio sobre las agencias de empleo privadas, 1997 (núm. 181).</w:t>
      </w:r>
    </w:p>
  </w:footnote>
  <w:footnote w:id="14">
    <w:p w14:paraId="4052F4D1" w14:textId="10F781A0" w:rsidR="006A6CE7" w:rsidRPr="00F36E90" w:rsidRDefault="006A6CE7" w:rsidP="00246BCC">
      <w:pPr>
        <w:pStyle w:val="Notedebasdepage"/>
        <w:rPr>
          <w:lang w:val="fr-CH"/>
        </w:rPr>
      </w:pPr>
      <w:r>
        <w:rPr>
          <w:rStyle w:val="Appelnotedebasdep"/>
        </w:rPr>
        <w:footnoteRef/>
      </w:r>
      <w:r w:rsidRPr="000A542E">
        <w:rPr>
          <w:lang w:val="fr-CH"/>
        </w:rPr>
        <w:t xml:space="preserve"> Teniendo en cuenta consideración el Convenio sobre la consulta tripartita (normas internacionales del trabajo), 1976 (núm. 144).</w:t>
      </w:r>
    </w:p>
  </w:footnote>
  <w:footnote w:id="15">
    <w:p w14:paraId="1389745C" w14:textId="77777777" w:rsidR="006A6CE7" w:rsidRPr="007A052B" w:rsidRDefault="006A6CE7" w:rsidP="006A6CE7">
      <w:pPr>
        <w:pStyle w:val="Notedebasdepage"/>
        <w:rPr>
          <w:lang w:val="fr-CH"/>
        </w:rPr>
      </w:pPr>
      <w:r>
        <w:rPr>
          <w:rStyle w:val="Appelnotedebasdep"/>
        </w:rPr>
        <w:footnoteRef/>
      </w:r>
      <w:r w:rsidRPr="000A542E">
        <w:rPr>
          <w:lang w:val="fr-CH"/>
        </w:rPr>
        <w:t xml:space="preserve"> Teniendo en cuenta el Convenio sobre la libertad sindical y la protección del derecho de sindicación, 1948 (núm. 87) y el Convenio sobre el derecho de sindicación y de negociación colectiva, 1949 (núm. 98).</w:t>
      </w:r>
    </w:p>
  </w:footnote>
  <w:footnote w:id="16">
    <w:p w14:paraId="218642E2" w14:textId="5850F879" w:rsidR="000179F5" w:rsidRPr="007472F5" w:rsidRDefault="000179F5">
      <w:pPr>
        <w:pStyle w:val="Notedebasdepage"/>
        <w:rPr>
          <w:lang w:val="fr-CH"/>
        </w:rPr>
      </w:pPr>
      <w:r>
        <w:rPr>
          <w:rStyle w:val="Appelnotedebasdep"/>
        </w:rPr>
        <w:footnoteRef/>
      </w:r>
      <w:r w:rsidRPr="000A542E">
        <w:rPr>
          <w:lang w:val="fr-CH"/>
        </w:rPr>
        <w:t xml:space="preserve"> Teniendo en cuenta la Declaración tripartita de principios sobre las empresas multinacionales y la política social, y la Declaración de la OIT relativa a los principios y derechos fundamentales en el trabajo y su seguimiento (1998), en su versión enmendada en 2022.</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D1A9DA8" w14:textId="77777777" w:rsidR="003A40EE" w:rsidRDefault="003A40EE"/>
  <w:p w14:paraId="48D8CD8C" w14:textId="77777777" w:rsidR="00253084" w:rsidRDefault="00253084"/>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7C"/>
    <w:multiLevelType w:val="singleLevel"/>
    <w:tmpl w:val="ABD0D0A8"/>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E702E56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84DC6038"/>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06180634"/>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F522DEAE"/>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C848FC82"/>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F3CC362"/>
    <w:lvl w:ilvl="0">
      <w:start w:val="1"/>
      <w:numFmt w:val="bullet"/>
      <w:pStyle w:val="Listepuces3"/>
      <w:lvlText w:val=""/>
      <w:lvlJc w:val="left"/>
      <w:pPr>
        <w:tabs>
          <w:tab w:val="num" w:pos="1080"/>
        </w:tabs>
        <w:ind w:left="1080" w:hanging="360"/>
      </w:pPr>
      <w:rPr>
        <w:rFonts w:ascii="Symbol" w:hAnsi="Symbol" w:hint="default"/>
      </w:rPr>
    </w:lvl>
  </w:abstractNum>
  <w:abstractNum w:abstractNumId="7" w15:restartNumberingAfterBreak="0">
    <w:nsid w:val="FFFFFF88"/>
    <w:multiLevelType w:val="singleLevel"/>
    <w:tmpl w:val="D9F8A24E"/>
    <w:lvl w:ilvl="0">
      <w:start w:val="1"/>
      <w:numFmt w:val="decimal"/>
      <w:pStyle w:val="Listenumros"/>
      <w:lvlText w:val="%1."/>
      <w:lvlJc w:val="left"/>
      <w:pPr>
        <w:tabs>
          <w:tab w:val="num" w:pos="360"/>
        </w:tabs>
        <w:ind w:left="360" w:hanging="360"/>
      </w:pPr>
    </w:lvl>
  </w:abstractNum>
  <w:abstractNum w:abstractNumId="8" w15:restartNumberingAfterBreak="0">
    <w:nsid w:val="FFFFFF89"/>
    <w:multiLevelType w:val="singleLevel"/>
    <w:tmpl w:val="1B142CDC"/>
    <w:lvl w:ilvl="0">
      <w:start w:val="1"/>
      <w:numFmt w:val="bullet"/>
      <w:pStyle w:val="Listepuces"/>
      <w:lvlText w:val=""/>
      <w:lvlJc w:val="left"/>
      <w:pPr>
        <w:tabs>
          <w:tab w:val="num" w:pos="360"/>
        </w:tabs>
        <w:ind w:left="360" w:hanging="360"/>
      </w:pPr>
      <w:rPr>
        <w:rFonts w:ascii="Symbol" w:hAnsi="Symbol" w:hint="default"/>
      </w:rPr>
    </w:lvl>
  </w:abstractNum>
  <w:abstractNum w:abstractNumId="9" w15:restartNumberingAfterBreak="0">
    <w:nsid w:val="02401207"/>
    <w:multiLevelType w:val="multilevel"/>
    <w:tmpl w:val="19EA868E"/>
    <w:styleLink w:val="Listeactuelle9"/>
    <w:lvl w:ilvl="0">
      <w:start w:val="1"/>
      <w:numFmt w:val="decimal"/>
      <w:lvlText w:val="%1."/>
      <w:lvlJc w:val="left"/>
      <w:pPr>
        <w:ind w:left="218" w:hanging="454"/>
      </w:pPr>
      <w:rPr>
        <w:rFonts w:ascii="Noto Sans" w:eastAsia="Noto Sans" w:hAnsi="Noto Sans" w:cs="Noto Sans" w:hint="default"/>
        <w:b w:val="0"/>
        <w:bCs w:val="0"/>
        <w:i w:val="0"/>
        <w:iCs w:val="0"/>
        <w:spacing w:val="-2"/>
        <w:w w:val="99"/>
        <w:sz w:val="20"/>
        <w:szCs w:val="20"/>
        <w:lang w:val="en-GB" w:eastAsia="en-US" w:bidi="ar-SA"/>
      </w:rPr>
    </w:lvl>
    <w:lvl w:ilvl="1">
      <w:numFmt w:val="bullet"/>
      <w:lvlText w:val="•"/>
      <w:lvlJc w:val="left"/>
      <w:pPr>
        <w:ind w:left="1268" w:hanging="454"/>
      </w:pPr>
      <w:rPr>
        <w:rFonts w:hint="default"/>
        <w:lang w:val="en-GB" w:eastAsia="en-US" w:bidi="ar-SA"/>
      </w:rPr>
    </w:lvl>
    <w:lvl w:ilvl="2">
      <w:numFmt w:val="bullet"/>
      <w:lvlText w:val="•"/>
      <w:lvlJc w:val="left"/>
      <w:pPr>
        <w:ind w:left="2317" w:hanging="454"/>
      </w:pPr>
      <w:rPr>
        <w:rFonts w:hint="default"/>
        <w:lang w:val="en-GB" w:eastAsia="en-US" w:bidi="ar-SA"/>
      </w:rPr>
    </w:lvl>
    <w:lvl w:ilvl="3">
      <w:numFmt w:val="bullet"/>
      <w:lvlText w:val="•"/>
      <w:lvlJc w:val="left"/>
      <w:pPr>
        <w:ind w:left="3365" w:hanging="454"/>
      </w:pPr>
      <w:rPr>
        <w:rFonts w:hint="default"/>
        <w:lang w:val="en-GB" w:eastAsia="en-US" w:bidi="ar-SA"/>
      </w:rPr>
    </w:lvl>
    <w:lvl w:ilvl="4">
      <w:numFmt w:val="bullet"/>
      <w:lvlText w:val="•"/>
      <w:lvlJc w:val="left"/>
      <w:pPr>
        <w:ind w:left="4414" w:hanging="454"/>
      </w:pPr>
      <w:rPr>
        <w:rFonts w:hint="default"/>
        <w:lang w:val="en-GB" w:eastAsia="en-US" w:bidi="ar-SA"/>
      </w:rPr>
    </w:lvl>
    <w:lvl w:ilvl="5">
      <w:numFmt w:val="bullet"/>
      <w:lvlText w:val="•"/>
      <w:lvlJc w:val="left"/>
      <w:pPr>
        <w:ind w:left="5463" w:hanging="454"/>
      </w:pPr>
      <w:rPr>
        <w:rFonts w:hint="default"/>
        <w:lang w:val="en-GB" w:eastAsia="en-US" w:bidi="ar-SA"/>
      </w:rPr>
    </w:lvl>
    <w:lvl w:ilvl="6">
      <w:numFmt w:val="bullet"/>
      <w:lvlText w:val="•"/>
      <w:lvlJc w:val="left"/>
      <w:pPr>
        <w:ind w:left="6511" w:hanging="454"/>
      </w:pPr>
      <w:rPr>
        <w:rFonts w:hint="default"/>
        <w:lang w:val="en-GB" w:eastAsia="en-US" w:bidi="ar-SA"/>
      </w:rPr>
    </w:lvl>
    <w:lvl w:ilvl="7">
      <w:numFmt w:val="bullet"/>
      <w:lvlText w:val="•"/>
      <w:lvlJc w:val="left"/>
      <w:pPr>
        <w:ind w:left="7560" w:hanging="454"/>
      </w:pPr>
      <w:rPr>
        <w:rFonts w:hint="default"/>
        <w:lang w:val="en-GB" w:eastAsia="en-US" w:bidi="ar-SA"/>
      </w:rPr>
    </w:lvl>
    <w:lvl w:ilvl="8">
      <w:numFmt w:val="bullet"/>
      <w:lvlText w:val="•"/>
      <w:lvlJc w:val="left"/>
      <w:pPr>
        <w:ind w:left="8609" w:hanging="454"/>
      </w:pPr>
      <w:rPr>
        <w:rFonts w:hint="default"/>
        <w:lang w:val="en-GB" w:eastAsia="en-US" w:bidi="ar-SA"/>
      </w:rPr>
    </w:lvl>
  </w:abstractNum>
  <w:abstractNum w:abstractNumId="10" w15:restartNumberingAfterBreak="0">
    <w:nsid w:val="05610BE5"/>
    <w:multiLevelType w:val="hybridMultilevel"/>
    <w:tmpl w:val="0B66AB3A"/>
    <w:lvl w:ilvl="0" w:tplc="7DAA5E80">
      <w:start w:val="1"/>
      <w:numFmt w:val="upperLetter"/>
      <w:lvlText w:val="%1."/>
      <w:lvlJc w:val="left"/>
      <w:pPr>
        <w:ind w:left="820" w:hanging="709"/>
      </w:pPr>
      <w:rPr>
        <w:rFonts w:ascii="Overpass" w:eastAsia="Overpass" w:hAnsi="Overpass" w:cs="Overpass" w:hint="default"/>
        <w:b/>
        <w:bCs/>
        <w:i w:val="0"/>
        <w:iCs w:val="0"/>
        <w:color w:val="220050"/>
        <w:spacing w:val="0"/>
        <w:w w:val="100"/>
        <w:sz w:val="22"/>
        <w:szCs w:val="22"/>
        <w:lang w:val="es-ES" w:eastAsia="en-US" w:bidi="ar-SA"/>
      </w:rPr>
    </w:lvl>
    <w:lvl w:ilvl="1" w:tplc="C9B84E1C">
      <w:numFmt w:val="bullet"/>
      <w:lvlText w:val=""/>
      <w:lvlJc w:val="left"/>
      <w:pPr>
        <w:ind w:left="1190" w:hanging="226"/>
      </w:pPr>
      <w:rPr>
        <w:rFonts w:ascii="Symbol" w:eastAsia="Symbol" w:hAnsi="Symbol" w:cs="Symbol" w:hint="default"/>
        <w:b w:val="0"/>
        <w:bCs w:val="0"/>
        <w:i w:val="0"/>
        <w:iCs w:val="0"/>
        <w:spacing w:val="0"/>
        <w:w w:val="100"/>
        <w:sz w:val="24"/>
        <w:szCs w:val="24"/>
        <w:lang w:val="es-ES" w:eastAsia="en-US" w:bidi="ar-SA"/>
      </w:rPr>
    </w:lvl>
    <w:lvl w:ilvl="2" w:tplc="0DF26260">
      <w:numFmt w:val="bullet"/>
      <w:lvlText w:val="•"/>
      <w:lvlJc w:val="left"/>
      <w:pPr>
        <w:ind w:left="2165" w:hanging="226"/>
      </w:pPr>
      <w:rPr>
        <w:rFonts w:hint="default"/>
        <w:lang w:val="es-ES" w:eastAsia="en-US" w:bidi="ar-SA"/>
      </w:rPr>
    </w:lvl>
    <w:lvl w:ilvl="3" w:tplc="90BC00A8">
      <w:numFmt w:val="bullet"/>
      <w:lvlText w:val="•"/>
      <w:lvlJc w:val="left"/>
      <w:pPr>
        <w:ind w:left="3130" w:hanging="226"/>
      </w:pPr>
      <w:rPr>
        <w:rFonts w:hint="default"/>
        <w:lang w:val="es-ES" w:eastAsia="en-US" w:bidi="ar-SA"/>
      </w:rPr>
    </w:lvl>
    <w:lvl w:ilvl="4" w:tplc="7ABAB738">
      <w:numFmt w:val="bullet"/>
      <w:lvlText w:val="•"/>
      <w:lvlJc w:val="left"/>
      <w:pPr>
        <w:ind w:left="4095" w:hanging="226"/>
      </w:pPr>
      <w:rPr>
        <w:rFonts w:hint="default"/>
        <w:lang w:val="es-ES" w:eastAsia="en-US" w:bidi="ar-SA"/>
      </w:rPr>
    </w:lvl>
    <w:lvl w:ilvl="5" w:tplc="70EEB8F8">
      <w:numFmt w:val="bullet"/>
      <w:lvlText w:val="•"/>
      <w:lvlJc w:val="left"/>
      <w:pPr>
        <w:ind w:left="5060" w:hanging="226"/>
      </w:pPr>
      <w:rPr>
        <w:rFonts w:hint="default"/>
        <w:lang w:val="es-ES" w:eastAsia="en-US" w:bidi="ar-SA"/>
      </w:rPr>
    </w:lvl>
    <w:lvl w:ilvl="6" w:tplc="7F0EB8D6">
      <w:numFmt w:val="bullet"/>
      <w:lvlText w:val="•"/>
      <w:lvlJc w:val="left"/>
      <w:pPr>
        <w:ind w:left="6025" w:hanging="226"/>
      </w:pPr>
      <w:rPr>
        <w:rFonts w:hint="default"/>
        <w:lang w:val="es-ES" w:eastAsia="en-US" w:bidi="ar-SA"/>
      </w:rPr>
    </w:lvl>
    <w:lvl w:ilvl="7" w:tplc="9C32B7B4">
      <w:numFmt w:val="bullet"/>
      <w:lvlText w:val="•"/>
      <w:lvlJc w:val="left"/>
      <w:pPr>
        <w:ind w:left="6990" w:hanging="226"/>
      </w:pPr>
      <w:rPr>
        <w:rFonts w:hint="default"/>
        <w:lang w:val="es-ES" w:eastAsia="en-US" w:bidi="ar-SA"/>
      </w:rPr>
    </w:lvl>
    <w:lvl w:ilvl="8" w:tplc="FF226DAA">
      <w:numFmt w:val="bullet"/>
      <w:lvlText w:val="•"/>
      <w:lvlJc w:val="left"/>
      <w:pPr>
        <w:ind w:left="7956" w:hanging="226"/>
      </w:pPr>
      <w:rPr>
        <w:rFonts w:hint="default"/>
        <w:lang w:val="es-ES" w:eastAsia="en-US" w:bidi="ar-SA"/>
      </w:rPr>
    </w:lvl>
  </w:abstractNum>
  <w:abstractNum w:abstractNumId="11" w15:restartNumberingAfterBreak="0">
    <w:nsid w:val="058A1E94"/>
    <w:multiLevelType w:val="hybridMultilevel"/>
    <w:tmpl w:val="B314981C"/>
    <w:lvl w:ilvl="0" w:tplc="FD58A7C2">
      <w:start w:val="1"/>
      <w:numFmt w:val="lowerLetter"/>
      <w:lvlText w:val="%1)"/>
      <w:lvlJc w:val="left"/>
      <w:pPr>
        <w:ind w:left="422" w:hanging="341"/>
      </w:pPr>
      <w:rPr>
        <w:rFonts w:ascii="Noto Sans" w:eastAsia="Noto Sans" w:hAnsi="Noto Sans" w:cs="Noto Sans" w:hint="default"/>
        <w:b w:val="0"/>
        <w:bCs w:val="0"/>
        <w:i/>
        <w:iCs/>
        <w:spacing w:val="0"/>
        <w:w w:val="100"/>
        <w:sz w:val="18"/>
        <w:szCs w:val="18"/>
        <w:lang w:val="es-ES" w:eastAsia="en-US" w:bidi="ar-SA"/>
      </w:rPr>
    </w:lvl>
    <w:lvl w:ilvl="1" w:tplc="639E4198">
      <w:numFmt w:val="bullet"/>
      <w:lvlText w:val="•"/>
      <w:lvlJc w:val="left"/>
      <w:pPr>
        <w:ind w:left="1149" w:hanging="341"/>
      </w:pPr>
      <w:rPr>
        <w:rFonts w:hint="default"/>
        <w:lang w:val="es-ES" w:eastAsia="en-US" w:bidi="ar-SA"/>
      </w:rPr>
    </w:lvl>
    <w:lvl w:ilvl="2" w:tplc="EA78A2FA">
      <w:numFmt w:val="bullet"/>
      <w:lvlText w:val="•"/>
      <w:lvlJc w:val="left"/>
      <w:pPr>
        <w:ind w:left="1878" w:hanging="341"/>
      </w:pPr>
      <w:rPr>
        <w:rFonts w:hint="default"/>
        <w:lang w:val="es-ES" w:eastAsia="en-US" w:bidi="ar-SA"/>
      </w:rPr>
    </w:lvl>
    <w:lvl w:ilvl="3" w:tplc="DD1C0F0A">
      <w:numFmt w:val="bullet"/>
      <w:lvlText w:val="•"/>
      <w:lvlJc w:val="left"/>
      <w:pPr>
        <w:ind w:left="2607" w:hanging="341"/>
      </w:pPr>
      <w:rPr>
        <w:rFonts w:hint="default"/>
        <w:lang w:val="es-ES" w:eastAsia="en-US" w:bidi="ar-SA"/>
      </w:rPr>
    </w:lvl>
    <w:lvl w:ilvl="4" w:tplc="67E2C5F0">
      <w:numFmt w:val="bullet"/>
      <w:lvlText w:val="•"/>
      <w:lvlJc w:val="left"/>
      <w:pPr>
        <w:ind w:left="3337" w:hanging="341"/>
      </w:pPr>
      <w:rPr>
        <w:rFonts w:hint="default"/>
        <w:lang w:val="es-ES" w:eastAsia="en-US" w:bidi="ar-SA"/>
      </w:rPr>
    </w:lvl>
    <w:lvl w:ilvl="5" w:tplc="FBC44634">
      <w:numFmt w:val="bullet"/>
      <w:lvlText w:val="•"/>
      <w:lvlJc w:val="left"/>
      <w:pPr>
        <w:ind w:left="4066" w:hanging="341"/>
      </w:pPr>
      <w:rPr>
        <w:rFonts w:hint="default"/>
        <w:lang w:val="es-ES" w:eastAsia="en-US" w:bidi="ar-SA"/>
      </w:rPr>
    </w:lvl>
    <w:lvl w:ilvl="6" w:tplc="9BC2D94A">
      <w:numFmt w:val="bullet"/>
      <w:lvlText w:val="•"/>
      <w:lvlJc w:val="left"/>
      <w:pPr>
        <w:ind w:left="4795" w:hanging="341"/>
      </w:pPr>
      <w:rPr>
        <w:rFonts w:hint="default"/>
        <w:lang w:val="es-ES" w:eastAsia="en-US" w:bidi="ar-SA"/>
      </w:rPr>
    </w:lvl>
    <w:lvl w:ilvl="7" w:tplc="A2F8AC78">
      <w:numFmt w:val="bullet"/>
      <w:lvlText w:val="•"/>
      <w:lvlJc w:val="left"/>
      <w:pPr>
        <w:ind w:left="5525" w:hanging="341"/>
      </w:pPr>
      <w:rPr>
        <w:rFonts w:hint="default"/>
        <w:lang w:val="es-ES" w:eastAsia="en-US" w:bidi="ar-SA"/>
      </w:rPr>
    </w:lvl>
    <w:lvl w:ilvl="8" w:tplc="02D619F0">
      <w:numFmt w:val="bullet"/>
      <w:lvlText w:val="•"/>
      <w:lvlJc w:val="left"/>
      <w:pPr>
        <w:ind w:left="6254" w:hanging="341"/>
      </w:pPr>
      <w:rPr>
        <w:rFonts w:hint="default"/>
        <w:lang w:val="es-ES" w:eastAsia="en-US" w:bidi="ar-SA"/>
      </w:rPr>
    </w:lvl>
  </w:abstractNum>
  <w:abstractNum w:abstractNumId="12" w15:restartNumberingAfterBreak="0">
    <w:nsid w:val="0A4A59A9"/>
    <w:multiLevelType w:val="multilevel"/>
    <w:tmpl w:val="215E5752"/>
    <w:styleLink w:val="Listeactuelle33"/>
    <w:lvl w:ilvl="0">
      <w:start w:val="5"/>
      <w:numFmt w:val="lowerLetter"/>
      <w:lvlText w:val="(%1)"/>
      <w:lvlJc w:val="left"/>
      <w:pPr>
        <w:ind w:left="397" w:hanging="397"/>
      </w:pPr>
      <w:rPr>
        <w:rFonts w:ascii="Noto Sans" w:eastAsia="Noto Sans" w:hAnsi="Noto Sans" w:cs="Noto Sans" w:hint="default"/>
        <w:b w:val="0"/>
        <w:bCs w:val="0"/>
        <w:i w:val="0"/>
        <w:iCs w:val="0"/>
        <w:w w:val="99"/>
        <w:sz w:val="20"/>
        <w:szCs w:val="20"/>
        <w:lang w:val="en-GB" w:eastAsia="en-US" w:bidi="ar-SA"/>
      </w:rPr>
    </w:lvl>
    <w:lvl w:ilvl="1">
      <w:numFmt w:val="bullet"/>
      <w:lvlText w:val="•"/>
      <w:lvlJc w:val="left"/>
      <w:pPr>
        <w:ind w:left="1682" w:hanging="454"/>
      </w:pPr>
      <w:rPr>
        <w:rFonts w:hint="default"/>
        <w:lang w:val="en-GB" w:eastAsia="en-US" w:bidi="ar-SA"/>
      </w:rPr>
    </w:lvl>
    <w:lvl w:ilvl="2">
      <w:numFmt w:val="bullet"/>
      <w:lvlText w:val="•"/>
      <w:lvlJc w:val="left"/>
      <w:pPr>
        <w:ind w:left="2685" w:hanging="454"/>
      </w:pPr>
      <w:rPr>
        <w:rFonts w:hint="default"/>
        <w:lang w:val="en-GB" w:eastAsia="en-US" w:bidi="ar-SA"/>
      </w:rPr>
    </w:lvl>
    <w:lvl w:ilvl="3">
      <w:numFmt w:val="bullet"/>
      <w:lvlText w:val="•"/>
      <w:lvlJc w:val="left"/>
      <w:pPr>
        <w:ind w:left="3687" w:hanging="454"/>
      </w:pPr>
      <w:rPr>
        <w:rFonts w:hint="default"/>
        <w:lang w:val="en-GB" w:eastAsia="en-US" w:bidi="ar-SA"/>
      </w:rPr>
    </w:lvl>
    <w:lvl w:ilvl="4">
      <w:numFmt w:val="bullet"/>
      <w:lvlText w:val="•"/>
      <w:lvlJc w:val="left"/>
      <w:pPr>
        <w:ind w:left="4690" w:hanging="454"/>
      </w:pPr>
      <w:rPr>
        <w:rFonts w:hint="default"/>
        <w:lang w:val="en-GB" w:eastAsia="en-US" w:bidi="ar-SA"/>
      </w:rPr>
    </w:lvl>
    <w:lvl w:ilvl="5">
      <w:numFmt w:val="bullet"/>
      <w:lvlText w:val="•"/>
      <w:lvlJc w:val="left"/>
      <w:pPr>
        <w:ind w:left="5693" w:hanging="454"/>
      </w:pPr>
      <w:rPr>
        <w:rFonts w:hint="default"/>
        <w:lang w:val="en-GB" w:eastAsia="en-US" w:bidi="ar-SA"/>
      </w:rPr>
    </w:lvl>
    <w:lvl w:ilvl="6">
      <w:numFmt w:val="bullet"/>
      <w:lvlText w:val="•"/>
      <w:lvlJc w:val="left"/>
      <w:pPr>
        <w:ind w:left="6695" w:hanging="454"/>
      </w:pPr>
      <w:rPr>
        <w:rFonts w:hint="default"/>
        <w:lang w:val="en-GB" w:eastAsia="en-US" w:bidi="ar-SA"/>
      </w:rPr>
    </w:lvl>
    <w:lvl w:ilvl="7">
      <w:numFmt w:val="bullet"/>
      <w:lvlText w:val="•"/>
      <w:lvlJc w:val="left"/>
      <w:pPr>
        <w:ind w:left="7698" w:hanging="454"/>
      </w:pPr>
      <w:rPr>
        <w:rFonts w:hint="default"/>
        <w:lang w:val="en-GB" w:eastAsia="en-US" w:bidi="ar-SA"/>
      </w:rPr>
    </w:lvl>
    <w:lvl w:ilvl="8">
      <w:numFmt w:val="bullet"/>
      <w:lvlText w:val="•"/>
      <w:lvlJc w:val="left"/>
      <w:pPr>
        <w:ind w:left="8701" w:hanging="454"/>
      </w:pPr>
      <w:rPr>
        <w:rFonts w:hint="default"/>
        <w:lang w:val="en-GB" w:eastAsia="en-US" w:bidi="ar-SA"/>
      </w:rPr>
    </w:lvl>
  </w:abstractNum>
  <w:abstractNum w:abstractNumId="13" w15:restartNumberingAfterBreak="0">
    <w:nsid w:val="15BA4265"/>
    <w:multiLevelType w:val="multilevel"/>
    <w:tmpl w:val="F3742958"/>
    <w:styleLink w:val="Listeactuelle18"/>
    <w:lvl w:ilvl="0">
      <w:start w:val="1"/>
      <w:numFmt w:val="decimal"/>
      <w:lvlText w:val="%1."/>
      <w:lvlJc w:val="left"/>
      <w:pPr>
        <w:tabs>
          <w:tab w:val="num" w:pos="397"/>
        </w:tabs>
        <w:ind w:left="0" w:firstLine="397"/>
      </w:pPr>
      <w:rPr>
        <w:rFonts w:ascii="Noto Sans" w:eastAsia="Noto Sans" w:hAnsi="Noto Sans" w:cs="Noto Sans" w:hint="default"/>
        <w:b w:val="0"/>
        <w:bCs w:val="0"/>
        <w:i w:val="0"/>
        <w:iCs w:val="0"/>
        <w:spacing w:val="-2"/>
        <w:w w:val="99"/>
        <w:sz w:val="20"/>
        <w:szCs w:val="20"/>
        <w:lang w:val="en-GB" w:eastAsia="en-US" w:bidi="ar-SA"/>
      </w:rPr>
    </w:lvl>
    <w:lvl w:ilvl="1">
      <w:numFmt w:val="bullet"/>
      <w:lvlText w:val="•"/>
      <w:lvlJc w:val="left"/>
      <w:pPr>
        <w:ind w:left="2042" w:hanging="399"/>
      </w:pPr>
      <w:rPr>
        <w:rFonts w:hint="default"/>
        <w:lang w:val="en-GB" w:eastAsia="en-US" w:bidi="ar-SA"/>
      </w:rPr>
    </w:lvl>
    <w:lvl w:ilvl="2">
      <w:numFmt w:val="bullet"/>
      <w:lvlText w:val="•"/>
      <w:lvlJc w:val="left"/>
      <w:pPr>
        <w:ind w:left="3005" w:hanging="399"/>
      </w:pPr>
      <w:rPr>
        <w:rFonts w:hint="default"/>
        <w:lang w:val="en-GB" w:eastAsia="en-US" w:bidi="ar-SA"/>
      </w:rPr>
    </w:lvl>
    <w:lvl w:ilvl="3">
      <w:numFmt w:val="bullet"/>
      <w:lvlText w:val="•"/>
      <w:lvlJc w:val="left"/>
      <w:pPr>
        <w:ind w:left="3967" w:hanging="399"/>
      </w:pPr>
      <w:rPr>
        <w:rFonts w:hint="default"/>
        <w:lang w:val="en-GB" w:eastAsia="en-US" w:bidi="ar-SA"/>
      </w:rPr>
    </w:lvl>
    <w:lvl w:ilvl="4">
      <w:numFmt w:val="bullet"/>
      <w:lvlText w:val="•"/>
      <w:lvlJc w:val="left"/>
      <w:pPr>
        <w:ind w:left="4930" w:hanging="399"/>
      </w:pPr>
      <w:rPr>
        <w:rFonts w:hint="default"/>
        <w:lang w:val="en-GB" w:eastAsia="en-US" w:bidi="ar-SA"/>
      </w:rPr>
    </w:lvl>
    <w:lvl w:ilvl="5">
      <w:numFmt w:val="bullet"/>
      <w:lvlText w:val="•"/>
      <w:lvlJc w:val="left"/>
      <w:pPr>
        <w:ind w:left="5893" w:hanging="399"/>
      </w:pPr>
      <w:rPr>
        <w:rFonts w:hint="default"/>
        <w:lang w:val="en-GB" w:eastAsia="en-US" w:bidi="ar-SA"/>
      </w:rPr>
    </w:lvl>
    <w:lvl w:ilvl="6">
      <w:numFmt w:val="bullet"/>
      <w:lvlText w:val="•"/>
      <w:lvlJc w:val="left"/>
      <w:pPr>
        <w:ind w:left="6855" w:hanging="399"/>
      </w:pPr>
      <w:rPr>
        <w:rFonts w:hint="default"/>
        <w:lang w:val="en-GB" w:eastAsia="en-US" w:bidi="ar-SA"/>
      </w:rPr>
    </w:lvl>
    <w:lvl w:ilvl="7">
      <w:numFmt w:val="bullet"/>
      <w:lvlText w:val="•"/>
      <w:lvlJc w:val="left"/>
      <w:pPr>
        <w:ind w:left="7818" w:hanging="399"/>
      </w:pPr>
      <w:rPr>
        <w:rFonts w:hint="default"/>
        <w:lang w:val="en-GB" w:eastAsia="en-US" w:bidi="ar-SA"/>
      </w:rPr>
    </w:lvl>
    <w:lvl w:ilvl="8">
      <w:numFmt w:val="bullet"/>
      <w:lvlText w:val="•"/>
      <w:lvlJc w:val="left"/>
      <w:pPr>
        <w:ind w:left="8781" w:hanging="399"/>
      </w:pPr>
      <w:rPr>
        <w:rFonts w:hint="default"/>
        <w:lang w:val="en-GB" w:eastAsia="en-US" w:bidi="ar-SA"/>
      </w:rPr>
    </w:lvl>
  </w:abstractNum>
  <w:abstractNum w:abstractNumId="14" w15:restartNumberingAfterBreak="0">
    <w:nsid w:val="15EB12D8"/>
    <w:multiLevelType w:val="hybridMultilevel"/>
    <w:tmpl w:val="2E92E39C"/>
    <w:lvl w:ilvl="0" w:tplc="65BAF050">
      <w:start w:val="1"/>
      <w:numFmt w:val="decimal"/>
      <w:lvlRestart w:val="0"/>
      <w:pStyle w:val="ParaNum"/>
      <w:lvlText w:val="%1."/>
      <w:lvlJc w:val="right"/>
      <w:pPr>
        <w:tabs>
          <w:tab w:val="num" w:pos="1134"/>
        </w:tabs>
        <w:ind w:left="1134" w:hanging="113"/>
      </w:pPr>
      <w:rPr>
        <w:rFonts w:ascii="Times New Roman" w:hAnsi="Times New Roman" w:hint="default"/>
        <w:b/>
        <w:i w:val="0"/>
        <w:sz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17F84A0B"/>
    <w:multiLevelType w:val="hybridMultilevel"/>
    <w:tmpl w:val="A904963E"/>
    <w:lvl w:ilvl="0" w:tplc="3962E332">
      <w:start w:val="1"/>
      <w:numFmt w:val="bullet"/>
      <w:pStyle w:val="BoxIndentbulletlist2"/>
      <w:lvlText w:val=""/>
      <w:lvlJc w:val="left"/>
      <w:pPr>
        <w:ind w:left="1040" w:hanging="360"/>
      </w:pPr>
      <w:rPr>
        <w:rFonts w:ascii="Symbol" w:hAnsi="Symbol" w:cs="Symbol" w:hint="default"/>
        <w:b w:val="0"/>
        <w:bCs w:val="0"/>
        <w:i w:val="0"/>
        <w:iCs w:val="0"/>
        <w:caps w:val="0"/>
        <w:strike w:val="0"/>
        <w:dstrike w:val="0"/>
        <w:outline w:val="0"/>
        <w:shadow w:val="0"/>
        <w:emboss w:val="0"/>
        <w:imprint w:val="0"/>
        <w:vanish w:val="0"/>
        <w:color w:val="1E28BE"/>
        <w:spacing w:val="0"/>
        <w:kern w:val="0"/>
        <w:position w:val="0"/>
        <w:sz w:val="20"/>
        <w:szCs w:val="20"/>
        <w:u w:val="none"/>
        <w:effect w:val="none"/>
        <w:vertAlign w:val="baseline"/>
        <w:em w:val="none"/>
        <w14:ligatures w14:val="none"/>
        <w14:numForm w14:val="default"/>
        <w14:numSpacing w14:val="default"/>
        <w14:stylisticSets/>
        <w14:cntxtAlts w14:val="0"/>
      </w:rPr>
    </w:lvl>
    <w:lvl w:ilvl="1" w:tplc="08090003" w:tentative="1">
      <w:start w:val="1"/>
      <w:numFmt w:val="bullet"/>
      <w:lvlText w:val="o"/>
      <w:lvlJc w:val="left"/>
      <w:pPr>
        <w:ind w:left="2517" w:hanging="360"/>
      </w:pPr>
      <w:rPr>
        <w:rFonts w:ascii="Courier New" w:hAnsi="Courier New" w:cs="Courier New" w:hint="default"/>
      </w:rPr>
    </w:lvl>
    <w:lvl w:ilvl="2" w:tplc="08090005" w:tentative="1">
      <w:start w:val="1"/>
      <w:numFmt w:val="bullet"/>
      <w:lvlText w:val=""/>
      <w:lvlJc w:val="left"/>
      <w:pPr>
        <w:ind w:left="3237" w:hanging="360"/>
      </w:pPr>
      <w:rPr>
        <w:rFonts w:ascii="Wingdings" w:hAnsi="Wingdings" w:hint="default"/>
      </w:rPr>
    </w:lvl>
    <w:lvl w:ilvl="3" w:tplc="08090001" w:tentative="1">
      <w:start w:val="1"/>
      <w:numFmt w:val="bullet"/>
      <w:lvlText w:val=""/>
      <w:lvlJc w:val="left"/>
      <w:pPr>
        <w:ind w:left="3957" w:hanging="360"/>
      </w:pPr>
      <w:rPr>
        <w:rFonts w:ascii="Symbol" w:hAnsi="Symbol" w:hint="default"/>
      </w:rPr>
    </w:lvl>
    <w:lvl w:ilvl="4" w:tplc="08090003" w:tentative="1">
      <w:start w:val="1"/>
      <w:numFmt w:val="bullet"/>
      <w:lvlText w:val="o"/>
      <w:lvlJc w:val="left"/>
      <w:pPr>
        <w:ind w:left="4677" w:hanging="360"/>
      </w:pPr>
      <w:rPr>
        <w:rFonts w:ascii="Courier New" w:hAnsi="Courier New" w:cs="Courier New" w:hint="default"/>
      </w:rPr>
    </w:lvl>
    <w:lvl w:ilvl="5" w:tplc="08090005" w:tentative="1">
      <w:start w:val="1"/>
      <w:numFmt w:val="bullet"/>
      <w:lvlText w:val=""/>
      <w:lvlJc w:val="left"/>
      <w:pPr>
        <w:ind w:left="5397" w:hanging="360"/>
      </w:pPr>
      <w:rPr>
        <w:rFonts w:ascii="Wingdings" w:hAnsi="Wingdings" w:hint="default"/>
      </w:rPr>
    </w:lvl>
    <w:lvl w:ilvl="6" w:tplc="08090001" w:tentative="1">
      <w:start w:val="1"/>
      <w:numFmt w:val="bullet"/>
      <w:lvlText w:val=""/>
      <w:lvlJc w:val="left"/>
      <w:pPr>
        <w:ind w:left="6117" w:hanging="360"/>
      </w:pPr>
      <w:rPr>
        <w:rFonts w:ascii="Symbol" w:hAnsi="Symbol" w:hint="default"/>
      </w:rPr>
    </w:lvl>
    <w:lvl w:ilvl="7" w:tplc="08090003" w:tentative="1">
      <w:start w:val="1"/>
      <w:numFmt w:val="bullet"/>
      <w:lvlText w:val="o"/>
      <w:lvlJc w:val="left"/>
      <w:pPr>
        <w:ind w:left="6837" w:hanging="360"/>
      </w:pPr>
      <w:rPr>
        <w:rFonts w:ascii="Courier New" w:hAnsi="Courier New" w:cs="Courier New" w:hint="default"/>
      </w:rPr>
    </w:lvl>
    <w:lvl w:ilvl="8" w:tplc="08090005" w:tentative="1">
      <w:start w:val="1"/>
      <w:numFmt w:val="bullet"/>
      <w:lvlText w:val=""/>
      <w:lvlJc w:val="left"/>
      <w:pPr>
        <w:ind w:left="7557" w:hanging="360"/>
      </w:pPr>
      <w:rPr>
        <w:rFonts w:ascii="Wingdings" w:hAnsi="Wingdings" w:hint="default"/>
      </w:rPr>
    </w:lvl>
  </w:abstractNum>
  <w:abstractNum w:abstractNumId="16" w15:restartNumberingAfterBreak="0">
    <w:nsid w:val="18E25771"/>
    <w:multiLevelType w:val="hybridMultilevel"/>
    <w:tmpl w:val="45DEC366"/>
    <w:lvl w:ilvl="0" w:tplc="C84A7324">
      <w:start w:val="1"/>
      <w:numFmt w:val="decimal"/>
      <w:pStyle w:val="app22listenumro"/>
      <w:lvlText w:val="%1."/>
      <w:lvlJc w:val="left"/>
      <w:pPr>
        <w:tabs>
          <w:tab w:val="num" w:pos="397"/>
        </w:tabs>
        <w:ind w:left="0" w:firstLine="0"/>
      </w:pPr>
      <w:rPr>
        <w:rFonts w:ascii="Noto Sans" w:eastAsia="Noto Sans" w:hAnsi="Noto Sans" w:cs="Noto Sans" w:hint="default"/>
        <w:b w:val="0"/>
        <w:bCs w:val="0"/>
        <w:i w:val="0"/>
        <w:iCs w:val="0"/>
        <w:spacing w:val="-2"/>
        <w:w w:val="99"/>
        <w:sz w:val="20"/>
        <w:szCs w:val="20"/>
        <w:lang w:val="en-GB" w:eastAsia="en-US" w:bidi="ar-SA"/>
      </w:rPr>
    </w:lvl>
    <w:lvl w:ilvl="1" w:tplc="D3C2434C">
      <w:numFmt w:val="bullet"/>
      <w:lvlText w:val="•"/>
      <w:lvlJc w:val="left"/>
      <w:pPr>
        <w:ind w:left="1268" w:hanging="454"/>
      </w:pPr>
      <w:rPr>
        <w:rFonts w:hint="default"/>
        <w:lang w:val="en-GB" w:eastAsia="en-US" w:bidi="ar-SA"/>
      </w:rPr>
    </w:lvl>
    <w:lvl w:ilvl="2" w:tplc="0846B3D8">
      <w:numFmt w:val="bullet"/>
      <w:lvlText w:val="•"/>
      <w:lvlJc w:val="left"/>
      <w:pPr>
        <w:ind w:left="2317" w:hanging="454"/>
      </w:pPr>
      <w:rPr>
        <w:rFonts w:hint="default"/>
        <w:lang w:val="en-GB" w:eastAsia="en-US" w:bidi="ar-SA"/>
      </w:rPr>
    </w:lvl>
    <w:lvl w:ilvl="3" w:tplc="EF1C9644">
      <w:numFmt w:val="bullet"/>
      <w:lvlText w:val="•"/>
      <w:lvlJc w:val="left"/>
      <w:pPr>
        <w:ind w:left="3365" w:hanging="454"/>
      </w:pPr>
      <w:rPr>
        <w:rFonts w:hint="default"/>
        <w:lang w:val="en-GB" w:eastAsia="en-US" w:bidi="ar-SA"/>
      </w:rPr>
    </w:lvl>
    <w:lvl w:ilvl="4" w:tplc="27C65514">
      <w:numFmt w:val="bullet"/>
      <w:lvlText w:val="•"/>
      <w:lvlJc w:val="left"/>
      <w:pPr>
        <w:ind w:left="4414" w:hanging="454"/>
      </w:pPr>
      <w:rPr>
        <w:rFonts w:hint="default"/>
        <w:lang w:val="en-GB" w:eastAsia="en-US" w:bidi="ar-SA"/>
      </w:rPr>
    </w:lvl>
    <w:lvl w:ilvl="5" w:tplc="50B0E32E">
      <w:numFmt w:val="bullet"/>
      <w:lvlText w:val="•"/>
      <w:lvlJc w:val="left"/>
      <w:pPr>
        <w:ind w:left="5463" w:hanging="454"/>
      </w:pPr>
      <w:rPr>
        <w:rFonts w:hint="default"/>
        <w:lang w:val="en-GB" w:eastAsia="en-US" w:bidi="ar-SA"/>
      </w:rPr>
    </w:lvl>
    <w:lvl w:ilvl="6" w:tplc="FFB0C902">
      <w:numFmt w:val="bullet"/>
      <w:lvlText w:val="•"/>
      <w:lvlJc w:val="left"/>
      <w:pPr>
        <w:ind w:left="6511" w:hanging="454"/>
      </w:pPr>
      <w:rPr>
        <w:rFonts w:hint="default"/>
        <w:lang w:val="en-GB" w:eastAsia="en-US" w:bidi="ar-SA"/>
      </w:rPr>
    </w:lvl>
    <w:lvl w:ilvl="7" w:tplc="F9141798">
      <w:numFmt w:val="bullet"/>
      <w:lvlText w:val="•"/>
      <w:lvlJc w:val="left"/>
      <w:pPr>
        <w:ind w:left="7560" w:hanging="454"/>
      </w:pPr>
      <w:rPr>
        <w:rFonts w:hint="default"/>
        <w:lang w:val="en-GB" w:eastAsia="en-US" w:bidi="ar-SA"/>
      </w:rPr>
    </w:lvl>
    <w:lvl w:ilvl="8" w:tplc="8876C12E">
      <w:numFmt w:val="bullet"/>
      <w:lvlText w:val="•"/>
      <w:lvlJc w:val="left"/>
      <w:pPr>
        <w:ind w:left="8609" w:hanging="454"/>
      </w:pPr>
      <w:rPr>
        <w:rFonts w:hint="default"/>
        <w:lang w:val="en-GB" w:eastAsia="en-US" w:bidi="ar-SA"/>
      </w:rPr>
    </w:lvl>
  </w:abstractNum>
  <w:abstractNum w:abstractNumId="17" w15:restartNumberingAfterBreak="0">
    <w:nsid w:val="1A114647"/>
    <w:multiLevelType w:val="multilevel"/>
    <w:tmpl w:val="0A0821B2"/>
    <w:styleLink w:val="Listeactuelle25"/>
    <w:lvl w:ilvl="0">
      <w:start w:val="1"/>
      <w:numFmt w:val="lowerRoman"/>
      <w:lvlText w:val="(%1)"/>
      <w:lvlJc w:val="left"/>
      <w:pPr>
        <w:ind w:left="397" w:firstLine="0"/>
      </w:pPr>
      <w:rPr>
        <w:rFonts w:ascii="Noto Sans" w:eastAsia="Noto Sans" w:hAnsi="Noto Sans" w:cs="Noto Sans" w:hint="default"/>
        <w:b w:val="0"/>
        <w:bCs w:val="0"/>
        <w:i w:val="0"/>
        <w:iCs w:val="0"/>
        <w:w w:val="99"/>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1A637268"/>
    <w:multiLevelType w:val="multilevel"/>
    <w:tmpl w:val="D6C265B4"/>
    <w:styleLink w:val="Listeactuelle46"/>
    <w:lvl w:ilvl="0">
      <w:start w:val="1"/>
      <w:numFmt w:val="lowerRoman"/>
      <w:lvlText w:val="(%1)"/>
      <w:lvlJc w:val="left"/>
      <w:pPr>
        <w:ind w:left="284" w:hanging="284"/>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1B07100C"/>
    <w:multiLevelType w:val="multilevel"/>
    <w:tmpl w:val="D0B64C08"/>
    <w:styleLink w:val="Listeactuelle17"/>
    <w:lvl w:ilvl="0">
      <w:start w:val="1"/>
      <w:numFmt w:val="decimal"/>
      <w:lvlText w:val="%1."/>
      <w:lvlJc w:val="left"/>
      <w:pPr>
        <w:ind w:left="1070" w:hanging="399"/>
      </w:pPr>
      <w:rPr>
        <w:rFonts w:ascii="Noto Sans" w:eastAsia="Noto Sans" w:hAnsi="Noto Sans" w:cs="Noto Sans" w:hint="default"/>
        <w:b w:val="0"/>
        <w:bCs w:val="0"/>
        <w:i w:val="0"/>
        <w:iCs w:val="0"/>
        <w:spacing w:val="-2"/>
        <w:w w:val="99"/>
        <w:sz w:val="20"/>
        <w:szCs w:val="20"/>
        <w:lang w:val="en-GB" w:eastAsia="en-US" w:bidi="ar-SA"/>
      </w:rPr>
    </w:lvl>
    <w:lvl w:ilvl="1">
      <w:numFmt w:val="bullet"/>
      <w:lvlText w:val="•"/>
      <w:lvlJc w:val="left"/>
      <w:pPr>
        <w:ind w:left="2042" w:hanging="399"/>
      </w:pPr>
      <w:rPr>
        <w:rFonts w:hint="default"/>
        <w:lang w:val="en-GB" w:eastAsia="en-US" w:bidi="ar-SA"/>
      </w:rPr>
    </w:lvl>
    <w:lvl w:ilvl="2">
      <w:numFmt w:val="bullet"/>
      <w:lvlText w:val="•"/>
      <w:lvlJc w:val="left"/>
      <w:pPr>
        <w:ind w:left="3005" w:hanging="399"/>
      </w:pPr>
      <w:rPr>
        <w:rFonts w:hint="default"/>
        <w:lang w:val="en-GB" w:eastAsia="en-US" w:bidi="ar-SA"/>
      </w:rPr>
    </w:lvl>
    <w:lvl w:ilvl="3">
      <w:numFmt w:val="bullet"/>
      <w:lvlText w:val="•"/>
      <w:lvlJc w:val="left"/>
      <w:pPr>
        <w:ind w:left="3967" w:hanging="399"/>
      </w:pPr>
      <w:rPr>
        <w:rFonts w:hint="default"/>
        <w:lang w:val="en-GB" w:eastAsia="en-US" w:bidi="ar-SA"/>
      </w:rPr>
    </w:lvl>
    <w:lvl w:ilvl="4">
      <w:numFmt w:val="bullet"/>
      <w:lvlText w:val="•"/>
      <w:lvlJc w:val="left"/>
      <w:pPr>
        <w:ind w:left="4930" w:hanging="399"/>
      </w:pPr>
      <w:rPr>
        <w:rFonts w:hint="default"/>
        <w:lang w:val="en-GB" w:eastAsia="en-US" w:bidi="ar-SA"/>
      </w:rPr>
    </w:lvl>
    <w:lvl w:ilvl="5">
      <w:numFmt w:val="bullet"/>
      <w:lvlText w:val="•"/>
      <w:lvlJc w:val="left"/>
      <w:pPr>
        <w:ind w:left="5893" w:hanging="399"/>
      </w:pPr>
      <w:rPr>
        <w:rFonts w:hint="default"/>
        <w:lang w:val="en-GB" w:eastAsia="en-US" w:bidi="ar-SA"/>
      </w:rPr>
    </w:lvl>
    <w:lvl w:ilvl="6">
      <w:numFmt w:val="bullet"/>
      <w:lvlText w:val="•"/>
      <w:lvlJc w:val="left"/>
      <w:pPr>
        <w:ind w:left="6855" w:hanging="399"/>
      </w:pPr>
      <w:rPr>
        <w:rFonts w:hint="default"/>
        <w:lang w:val="en-GB" w:eastAsia="en-US" w:bidi="ar-SA"/>
      </w:rPr>
    </w:lvl>
    <w:lvl w:ilvl="7">
      <w:numFmt w:val="bullet"/>
      <w:lvlText w:val="•"/>
      <w:lvlJc w:val="left"/>
      <w:pPr>
        <w:ind w:left="7818" w:hanging="399"/>
      </w:pPr>
      <w:rPr>
        <w:rFonts w:hint="default"/>
        <w:lang w:val="en-GB" w:eastAsia="en-US" w:bidi="ar-SA"/>
      </w:rPr>
    </w:lvl>
    <w:lvl w:ilvl="8">
      <w:numFmt w:val="bullet"/>
      <w:lvlText w:val="•"/>
      <w:lvlJc w:val="left"/>
      <w:pPr>
        <w:ind w:left="8781" w:hanging="399"/>
      </w:pPr>
      <w:rPr>
        <w:rFonts w:hint="default"/>
        <w:lang w:val="en-GB" w:eastAsia="en-US" w:bidi="ar-SA"/>
      </w:rPr>
    </w:lvl>
  </w:abstractNum>
  <w:abstractNum w:abstractNumId="20" w15:restartNumberingAfterBreak="0">
    <w:nsid w:val="1B262E93"/>
    <w:multiLevelType w:val="hybridMultilevel"/>
    <w:tmpl w:val="CD1EAB52"/>
    <w:lvl w:ilvl="0" w:tplc="EACC3596">
      <w:start w:val="1"/>
      <w:numFmt w:val="lowerLetter"/>
      <w:pStyle w:val="BoxIndentletterlistFS"/>
      <w:lvlText w:val="%1)"/>
      <w:lvlJc w:val="left"/>
      <w:pPr>
        <w:ind w:left="720" w:hanging="360"/>
      </w:pPr>
      <w:rPr>
        <w:rFonts w:ascii="Noto Sans" w:hAnsi="Noto Sans" w:hint="default"/>
        <w:b w:val="0"/>
        <w:i/>
        <w:sz w:val="18"/>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1BF54D2B"/>
    <w:multiLevelType w:val="multilevel"/>
    <w:tmpl w:val="72D24654"/>
    <w:styleLink w:val="Listeactuelle40"/>
    <w:lvl w:ilvl="0">
      <w:start w:val="1"/>
      <w:numFmt w:val="lowerRoman"/>
      <w:lvlText w:val="(%1)"/>
      <w:lvlJc w:val="left"/>
      <w:pPr>
        <w:ind w:left="851" w:hanging="454"/>
      </w:pPr>
      <w:rPr>
        <w:rFonts w:ascii="Noto Sans" w:eastAsia="Noto Sans" w:hAnsi="Noto Sans" w:cs="Noto Sans" w:hint="default"/>
        <w:b w:val="0"/>
        <w:bCs w:val="0"/>
        <w:i w:val="0"/>
        <w:iCs w:val="0"/>
        <w:w w:val="99"/>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1C5807B2"/>
    <w:multiLevelType w:val="multilevel"/>
    <w:tmpl w:val="38A80BAA"/>
    <w:styleLink w:val="Listeactuelle37"/>
    <w:lvl w:ilvl="0">
      <w:start w:val="5"/>
      <w:numFmt w:val="lowerLetter"/>
      <w:lvlText w:val="(%1)"/>
      <w:lvlJc w:val="left"/>
      <w:pPr>
        <w:ind w:left="360" w:hanging="360"/>
      </w:pPr>
      <w:rPr>
        <w:rFonts w:hint="default"/>
        <w:b w:val="0"/>
        <w:bCs w:val="0"/>
        <w:i w:val="0"/>
        <w:iCs w:val="0"/>
        <w:w w:val="99"/>
        <w:sz w:val="20"/>
        <w:szCs w:val="20"/>
        <w:lang w:val="en-GB" w:eastAsia="en-US" w:bidi="ar-SA"/>
      </w:rPr>
    </w:lvl>
    <w:lvl w:ilvl="1">
      <w:numFmt w:val="bullet"/>
      <w:lvlText w:val="•"/>
      <w:lvlJc w:val="left"/>
      <w:pPr>
        <w:ind w:left="1682" w:hanging="454"/>
      </w:pPr>
      <w:rPr>
        <w:rFonts w:hint="default"/>
        <w:lang w:val="en-GB" w:eastAsia="en-US" w:bidi="ar-SA"/>
      </w:rPr>
    </w:lvl>
    <w:lvl w:ilvl="2">
      <w:numFmt w:val="bullet"/>
      <w:lvlText w:val="•"/>
      <w:lvlJc w:val="left"/>
      <w:pPr>
        <w:ind w:left="2685" w:hanging="454"/>
      </w:pPr>
      <w:rPr>
        <w:rFonts w:hint="default"/>
        <w:lang w:val="en-GB" w:eastAsia="en-US" w:bidi="ar-SA"/>
      </w:rPr>
    </w:lvl>
    <w:lvl w:ilvl="3">
      <w:numFmt w:val="bullet"/>
      <w:lvlText w:val="•"/>
      <w:lvlJc w:val="left"/>
      <w:pPr>
        <w:ind w:left="3687" w:hanging="454"/>
      </w:pPr>
      <w:rPr>
        <w:rFonts w:hint="default"/>
        <w:lang w:val="en-GB" w:eastAsia="en-US" w:bidi="ar-SA"/>
      </w:rPr>
    </w:lvl>
    <w:lvl w:ilvl="4">
      <w:numFmt w:val="bullet"/>
      <w:lvlText w:val="•"/>
      <w:lvlJc w:val="left"/>
      <w:pPr>
        <w:ind w:left="4690" w:hanging="454"/>
      </w:pPr>
      <w:rPr>
        <w:rFonts w:hint="default"/>
        <w:lang w:val="en-GB" w:eastAsia="en-US" w:bidi="ar-SA"/>
      </w:rPr>
    </w:lvl>
    <w:lvl w:ilvl="5">
      <w:numFmt w:val="bullet"/>
      <w:lvlText w:val="•"/>
      <w:lvlJc w:val="left"/>
      <w:pPr>
        <w:ind w:left="5693" w:hanging="454"/>
      </w:pPr>
      <w:rPr>
        <w:rFonts w:hint="default"/>
        <w:lang w:val="en-GB" w:eastAsia="en-US" w:bidi="ar-SA"/>
      </w:rPr>
    </w:lvl>
    <w:lvl w:ilvl="6">
      <w:numFmt w:val="bullet"/>
      <w:lvlText w:val="•"/>
      <w:lvlJc w:val="left"/>
      <w:pPr>
        <w:ind w:left="6695" w:hanging="454"/>
      </w:pPr>
      <w:rPr>
        <w:rFonts w:hint="default"/>
        <w:lang w:val="en-GB" w:eastAsia="en-US" w:bidi="ar-SA"/>
      </w:rPr>
    </w:lvl>
    <w:lvl w:ilvl="7">
      <w:numFmt w:val="bullet"/>
      <w:lvlText w:val="•"/>
      <w:lvlJc w:val="left"/>
      <w:pPr>
        <w:ind w:left="7698" w:hanging="454"/>
      </w:pPr>
      <w:rPr>
        <w:rFonts w:hint="default"/>
        <w:lang w:val="en-GB" w:eastAsia="en-US" w:bidi="ar-SA"/>
      </w:rPr>
    </w:lvl>
    <w:lvl w:ilvl="8">
      <w:numFmt w:val="bullet"/>
      <w:lvlText w:val="•"/>
      <w:lvlJc w:val="left"/>
      <w:pPr>
        <w:ind w:left="8701" w:hanging="454"/>
      </w:pPr>
      <w:rPr>
        <w:rFonts w:hint="default"/>
        <w:lang w:val="en-GB" w:eastAsia="en-US" w:bidi="ar-SA"/>
      </w:rPr>
    </w:lvl>
  </w:abstractNum>
  <w:abstractNum w:abstractNumId="23" w15:restartNumberingAfterBreak="0">
    <w:nsid w:val="1D9214E9"/>
    <w:multiLevelType w:val="multilevel"/>
    <w:tmpl w:val="D6007C0A"/>
    <w:styleLink w:val="Listeactuelle36"/>
    <w:lvl w:ilvl="0">
      <w:start w:val="1"/>
      <w:numFmt w:val="lowerLetter"/>
      <w:lvlText w:val="(%1)"/>
      <w:lvlJc w:val="left"/>
      <w:pPr>
        <w:ind w:left="397" w:hanging="397"/>
      </w:pPr>
      <w:rPr>
        <w:rFonts w:ascii="Noto Sans" w:eastAsia="Noto Sans" w:hAnsi="Noto Sans" w:cs="Noto Sans" w:hint="default"/>
        <w:b w:val="0"/>
        <w:bCs w:val="0"/>
        <w:i w:val="0"/>
        <w:iCs w:val="0"/>
        <w:w w:val="99"/>
        <w:sz w:val="20"/>
        <w:szCs w:val="20"/>
        <w:lang w:val="en-GB" w:eastAsia="en-US" w:bidi="ar-SA"/>
      </w:rPr>
    </w:lvl>
    <w:lvl w:ilvl="1">
      <w:numFmt w:val="bullet"/>
      <w:lvlText w:val="•"/>
      <w:lvlJc w:val="left"/>
      <w:pPr>
        <w:ind w:left="1682" w:hanging="454"/>
      </w:pPr>
      <w:rPr>
        <w:rFonts w:hint="default"/>
        <w:lang w:val="en-GB" w:eastAsia="en-US" w:bidi="ar-SA"/>
      </w:rPr>
    </w:lvl>
    <w:lvl w:ilvl="2">
      <w:numFmt w:val="bullet"/>
      <w:lvlText w:val="•"/>
      <w:lvlJc w:val="left"/>
      <w:pPr>
        <w:ind w:left="2685" w:hanging="454"/>
      </w:pPr>
      <w:rPr>
        <w:rFonts w:hint="default"/>
        <w:lang w:val="en-GB" w:eastAsia="en-US" w:bidi="ar-SA"/>
      </w:rPr>
    </w:lvl>
    <w:lvl w:ilvl="3">
      <w:numFmt w:val="bullet"/>
      <w:lvlText w:val="•"/>
      <w:lvlJc w:val="left"/>
      <w:pPr>
        <w:ind w:left="3687" w:hanging="454"/>
      </w:pPr>
      <w:rPr>
        <w:rFonts w:hint="default"/>
        <w:lang w:val="en-GB" w:eastAsia="en-US" w:bidi="ar-SA"/>
      </w:rPr>
    </w:lvl>
    <w:lvl w:ilvl="4">
      <w:numFmt w:val="bullet"/>
      <w:lvlText w:val="•"/>
      <w:lvlJc w:val="left"/>
      <w:pPr>
        <w:ind w:left="4690" w:hanging="454"/>
      </w:pPr>
      <w:rPr>
        <w:rFonts w:hint="default"/>
        <w:lang w:val="en-GB" w:eastAsia="en-US" w:bidi="ar-SA"/>
      </w:rPr>
    </w:lvl>
    <w:lvl w:ilvl="5">
      <w:numFmt w:val="bullet"/>
      <w:lvlText w:val="•"/>
      <w:lvlJc w:val="left"/>
      <w:pPr>
        <w:ind w:left="5693" w:hanging="454"/>
      </w:pPr>
      <w:rPr>
        <w:rFonts w:hint="default"/>
        <w:lang w:val="en-GB" w:eastAsia="en-US" w:bidi="ar-SA"/>
      </w:rPr>
    </w:lvl>
    <w:lvl w:ilvl="6">
      <w:numFmt w:val="bullet"/>
      <w:lvlText w:val="•"/>
      <w:lvlJc w:val="left"/>
      <w:pPr>
        <w:ind w:left="6695" w:hanging="454"/>
      </w:pPr>
      <w:rPr>
        <w:rFonts w:hint="default"/>
        <w:lang w:val="en-GB" w:eastAsia="en-US" w:bidi="ar-SA"/>
      </w:rPr>
    </w:lvl>
    <w:lvl w:ilvl="7">
      <w:numFmt w:val="bullet"/>
      <w:lvlText w:val="•"/>
      <w:lvlJc w:val="left"/>
      <w:pPr>
        <w:ind w:left="7698" w:hanging="454"/>
      </w:pPr>
      <w:rPr>
        <w:rFonts w:hint="default"/>
        <w:lang w:val="en-GB" w:eastAsia="en-US" w:bidi="ar-SA"/>
      </w:rPr>
    </w:lvl>
    <w:lvl w:ilvl="8">
      <w:numFmt w:val="bullet"/>
      <w:lvlText w:val="•"/>
      <w:lvlJc w:val="left"/>
      <w:pPr>
        <w:ind w:left="8701" w:hanging="454"/>
      </w:pPr>
      <w:rPr>
        <w:rFonts w:hint="default"/>
        <w:lang w:val="en-GB" w:eastAsia="en-US" w:bidi="ar-SA"/>
      </w:rPr>
    </w:lvl>
  </w:abstractNum>
  <w:abstractNum w:abstractNumId="24" w15:restartNumberingAfterBreak="0">
    <w:nsid w:val="1DA915A2"/>
    <w:multiLevelType w:val="multilevel"/>
    <w:tmpl w:val="CDACDFB2"/>
    <w:styleLink w:val="Listeactuelle35"/>
    <w:lvl w:ilvl="0">
      <w:start w:val="5"/>
      <w:numFmt w:val="lowerLetter"/>
      <w:lvlText w:val="(%1)"/>
      <w:lvlJc w:val="left"/>
      <w:pPr>
        <w:ind w:left="397" w:hanging="397"/>
      </w:pPr>
      <w:rPr>
        <w:rFonts w:ascii="Noto Sans" w:eastAsia="Noto Sans" w:hAnsi="Noto Sans" w:cs="Noto Sans" w:hint="default"/>
        <w:b w:val="0"/>
        <w:bCs w:val="0"/>
        <w:i w:val="0"/>
        <w:iCs w:val="0"/>
        <w:w w:val="99"/>
        <w:sz w:val="20"/>
        <w:szCs w:val="20"/>
        <w:lang w:val="en-GB" w:eastAsia="en-US" w:bidi="ar-SA"/>
      </w:rPr>
    </w:lvl>
    <w:lvl w:ilvl="1">
      <w:numFmt w:val="bullet"/>
      <w:lvlText w:val="•"/>
      <w:lvlJc w:val="left"/>
      <w:pPr>
        <w:ind w:left="1682" w:hanging="454"/>
      </w:pPr>
      <w:rPr>
        <w:rFonts w:hint="default"/>
        <w:lang w:val="en-GB" w:eastAsia="en-US" w:bidi="ar-SA"/>
      </w:rPr>
    </w:lvl>
    <w:lvl w:ilvl="2">
      <w:numFmt w:val="bullet"/>
      <w:lvlText w:val="•"/>
      <w:lvlJc w:val="left"/>
      <w:pPr>
        <w:ind w:left="2685" w:hanging="454"/>
      </w:pPr>
      <w:rPr>
        <w:rFonts w:hint="default"/>
        <w:lang w:val="en-GB" w:eastAsia="en-US" w:bidi="ar-SA"/>
      </w:rPr>
    </w:lvl>
    <w:lvl w:ilvl="3">
      <w:numFmt w:val="bullet"/>
      <w:lvlText w:val="•"/>
      <w:lvlJc w:val="left"/>
      <w:pPr>
        <w:ind w:left="3687" w:hanging="454"/>
      </w:pPr>
      <w:rPr>
        <w:rFonts w:hint="default"/>
        <w:lang w:val="en-GB" w:eastAsia="en-US" w:bidi="ar-SA"/>
      </w:rPr>
    </w:lvl>
    <w:lvl w:ilvl="4">
      <w:numFmt w:val="bullet"/>
      <w:lvlText w:val="•"/>
      <w:lvlJc w:val="left"/>
      <w:pPr>
        <w:ind w:left="4690" w:hanging="454"/>
      </w:pPr>
      <w:rPr>
        <w:rFonts w:hint="default"/>
        <w:lang w:val="en-GB" w:eastAsia="en-US" w:bidi="ar-SA"/>
      </w:rPr>
    </w:lvl>
    <w:lvl w:ilvl="5">
      <w:numFmt w:val="bullet"/>
      <w:lvlText w:val="•"/>
      <w:lvlJc w:val="left"/>
      <w:pPr>
        <w:ind w:left="5693" w:hanging="454"/>
      </w:pPr>
      <w:rPr>
        <w:rFonts w:hint="default"/>
        <w:lang w:val="en-GB" w:eastAsia="en-US" w:bidi="ar-SA"/>
      </w:rPr>
    </w:lvl>
    <w:lvl w:ilvl="6">
      <w:numFmt w:val="bullet"/>
      <w:lvlText w:val="•"/>
      <w:lvlJc w:val="left"/>
      <w:pPr>
        <w:ind w:left="6695" w:hanging="454"/>
      </w:pPr>
      <w:rPr>
        <w:rFonts w:hint="default"/>
        <w:lang w:val="en-GB" w:eastAsia="en-US" w:bidi="ar-SA"/>
      </w:rPr>
    </w:lvl>
    <w:lvl w:ilvl="7">
      <w:numFmt w:val="bullet"/>
      <w:lvlText w:val="•"/>
      <w:lvlJc w:val="left"/>
      <w:pPr>
        <w:ind w:left="7698" w:hanging="454"/>
      </w:pPr>
      <w:rPr>
        <w:rFonts w:hint="default"/>
        <w:lang w:val="en-GB" w:eastAsia="en-US" w:bidi="ar-SA"/>
      </w:rPr>
    </w:lvl>
    <w:lvl w:ilvl="8">
      <w:numFmt w:val="bullet"/>
      <w:lvlText w:val="•"/>
      <w:lvlJc w:val="left"/>
      <w:pPr>
        <w:ind w:left="8701" w:hanging="454"/>
      </w:pPr>
      <w:rPr>
        <w:rFonts w:hint="default"/>
        <w:lang w:val="en-GB" w:eastAsia="en-US" w:bidi="ar-SA"/>
      </w:rPr>
    </w:lvl>
  </w:abstractNum>
  <w:abstractNum w:abstractNumId="25" w15:restartNumberingAfterBreak="0">
    <w:nsid w:val="1FDE4285"/>
    <w:multiLevelType w:val="hybridMultilevel"/>
    <w:tmpl w:val="353240D0"/>
    <w:lvl w:ilvl="0" w:tplc="E82C9E68">
      <w:numFmt w:val="bullet"/>
      <w:lvlText w:val=""/>
      <w:lvlJc w:val="left"/>
      <w:pPr>
        <w:ind w:left="248" w:hanging="228"/>
      </w:pPr>
      <w:rPr>
        <w:rFonts w:ascii="Wingdings 3" w:eastAsia="Wingdings 3" w:hAnsi="Wingdings 3" w:cs="Wingdings 3" w:hint="default"/>
        <w:b w:val="0"/>
        <w:bCs w:val="0"/>
        <w:i w:val="0"/>
        <w:iCs w:val="0"/>
        <w:color w:val="1E2CBD"/>
        <w:w w:val="100"/>
        <w:sz w:val="18"/>
        <w:szCs w:val="18"/>
        <w:lang w:val="es-ES" w:eastAsia="en-US" w:bidi="ar-SA"/>
      </w:rPr>
    </w:lvl>
    <w:lvl w:ilvl="1" w:tplc="66B45CBE">
      <w:numFmt w:val="bullet"/>
      <w:lvlText w:val="•"/>
      <w:lvlJc w:val="left"/>
      <w:pPr>
        <w:ind w:left="366" w:hanging="228"/>
      </w:pPr>
      <w:rPr>
        <w:rFonts w:hint="default"/>
        <w:lang w:val="es-ES" w:eastAsia="en-US" w:bidi="ar-SA"/>
      </w:rPr>
    </w:lvl>
    <w:lvl w:ilvl="2" w:tplc="3E1292BA">
      <w:numFmt w:val="bullet"/>
      <w:lvlText w:val="•"/>
      <w:lvlJc w:val="left"/>
      <w:pPr>
        <w:ind w:left="492" w:hanging="228"/>
      </w:pPr>
      <w:rPr>
        <w:rFonts w:hint="default"/>
        <w:lang w:val="es-ES" w:eastAsia="en-US" w:bidi="ar-SA"/>
      </w:rPr>
    </w:lvl>
    <w:lvl w:ilvl="3" w:tplc="79BC849E">
      <w:numFmt w:val="bullet"/>
      <w:lvlText w:val="•"/>
      <w:lvlJc w:val="left"/>
      <w:pPr>
        <w:ind w:left="618" w:hanging="228"/>
      </w:pPr>
      <w:rPr>
        <w:rFonts w:hint="default"/>
        <w:lang w:val="es-ES" w:eastAsia="en-US" w:bidi="ar-SA"/>
      </w:rPr>
    </w:lvl>
    <w:lvl w:ilvl="4" w:tplc="1688A960">
      <w:numFmt w:val="bullet"/>
      <w:lvlText w:val="•"/>
      <w:lvlJc w:val="left"/>
      <w:pPr>
        <w:ind w:left="744" w:hanging="228"/>
      </w:pPr>
      <w:rPr>
        <w:rFonts w:hint="default"/>
        <w:lang w:val="es-ES" w:eastAsia="en-US" w:bidi="ar-SA"/>
      </w:rPr>
    </w:lvl>
    <w:lvl w:ilvl="5" w:tplc="5144F31C">
      <w:numFmt w:val="bullet"/>
      <w:lvlText w:val="•"/>
      <w:lvlJc w:val="left"/>
      <w:pPr>
        <w:ind w:left="870" w:hanging="228"/>
      </w:pPr>
      <w:rPr>
        <w:rFonts w:hint="default"/>
        <w:lang w:val="es-ES" w:eastAsia="en-US" w:bidi="ar-SA"/>
      </w:rPr>
    </w:lvl>
    <w:lvl w:ilvl="6" w:tplc="018EF382">
      <w:numFmt w:val="bullet"/>
      <w:lvlText w:val="•"/>
      <w:lvlJc w:val="left"/>
      <w:pPr>
        <w:ind w:left="996" w:hanging="228"/>
      </w:pPr>
      <w:rPr>
        <w:rFonts w:hint="default"/>
        <w:lang w:val="es-ES" w:eastAsia="en-US" w:bidi="ar-SA"/>
      </w:rPr>
    </w:lvl>
    <w:lvl w:ilvl="7" w:tplc="74C4E584">
      <w:numFmt w:val="bullet"/>
      <w:lvlText w:val="•"/>
      <w:lvlJc w:val="left"/>
      <w:pPr>
        <w:ind w:left="1122" w:hanging="228"/>
      </w:pPr>
      <w:rPr>
        <w:rFonts w:hint="default"/>
        <w:lang w:val="es-ES" w:eastAsia="en-US" w:bidi="ar-SA"/>
      </w:rPr>
    </w:lvl>
    <w:lvl w:ilvl="8" w:tplc="BFA6FC04">
      <w:numFmt w:val="bullet"/>
      <w:lvlText w:val="•"/>
      <w:lvlJc w:val="left"/>
      <w:pPr>
        <w:ind w:left="1248" w:hanging="228"/>
      </w:pPr>
      <w:rPr>
        <w:rFonts w:hint="default"/>
        <w:lang w:val="es-ES" w:eastAsia="en-US" w:bidi="ar-SA"/>
      </w:rPr>
    </w:lvl>
  </w:abstractNum>
  <w:abstractNum w:abstractNumId="26" w15:restartNumberingAfterBreak="0">
    <w:nsid w:val="20620FD2"/>
    <w:multiLevelType w:val="multilevel"/>
    <w:tmpl w:val="4A32C67C"/>
    <w:styleLink w:val="Listeactuelle23"/>
    <w:lvl w:ilvl="0">
      <w:start w:val="1"/>
      <w:numFmt w:val="lowerRoman"/>
      <w:lvlText w:val="(%1)"/>
      <w:lvlJc w:val="left"/>
      <w:pPr>
        <w:ind w:left="794" w:hanging="397"/>
      </w:pPr>
      <w:rPr>
        <w:rFonts w:ascii="Noto Sans" w:eastAsia="Noto Sans" w:hAnsi="Noto Sans" w:cs="Noto Sans" w:hint="default"/>
        <w:b w:val="0"/>
        <w:bCs w:val="0"/>
        <w:i w:val="0"/>
        <w:iCs w:val="0"/>
        <w:w w:val="99"/>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7" w15:restartNumberingAfterBreak="0">
    <w:nsid w:val="206902C3"/>
    <w:multiLevelType w:val="multilevel"/>
    <w:tmpl w:val="663CA0A0"/>
    <w:styleLink w:val="Listeactuelle42"/>
    <w:lvl w:ilvl="0">
      <w:start w:val="5"/>
      <w:numFmt w:val="lowerLetter"/>
      <w:lvlText w:val="(%1)"/>
      <w:lvlJc w:val="left"/>
      <w:pPr>
        <w:ind w:left="36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8" w15:restartNumberingAfterBreak="0">
    <w:nsid w:val="20F33461"/>
    <w:multiLevelType w:val="hybridMultilevel"/>
    <w:tmpl w:val="3E604AE8"/>
    <w:lvl w:ilvl="0" w:tplc="133E6FD6">
      <w:start w:val="1"/>
      <w:numFmt w:val="lowerLetter"/>
      <w:lvlText w:val="%1)"/>
      <w:lvlJc w:val="left"/>
      <w:pPr>
        <w:ind w:left="418" w:hanging="341"/>
      </w:pPr>
      <w:rPr>
        <w:rFonts w:ascii="Noto Sans" w:eastAsia="Noto Sans" w:hAnsi="Noto Sans" w:cs="Noto Sans" w:hint="default"/>
        <w:b w:val="0"/>
        <w:bCs w:val="0"/>
        <w:i/>
        <w:iCs/>
        <w:spacing w:val="0"/>
        <w:w w:val="100"/>
        <w:sz w:val="18"/>
        <w:szCs w:val="18"/>
        <w:lang w:val="es-ES" w:eastAsia="en-US" w:bidi="ar-SA"/>
      </w:rPr>
    </w:lvl>
    <w:lvl w:ilvl="1" w:tplc="F04C369A">
      <w:numFmt w:val="bullet"/>
      <w:lvlText w:val="•"/>
      <w:lvlJc w:val="left"/>
      <w:pPr>
        <w:ind w:left="1153" w:hanging="341"/>
      </w:pPr>
      <w:rPr>
        <w:rFonts w:hint="default"/>
        <w:lang w:val="es-ES" w:eastAsia="en-US" w:bidi="ar-SA"/>
      </w:rPr>
    </w:lvl>
    <w:lvl w:ilvl="2" w:tplc="1632BDF2">
      <w:numFmt w:val="bullet"/>
      <w:lvlText w:val="•"/>
      <w:lvlJc w:val="left"/>
      <w:pPr>
        <w:ind w:left="1887" w:hanging="341"/>
      </w:pPr>
      <w:rPr>
        <w:rFonts w:hint="default"/>
        <w:lang w:val="es-ES" w:eastAsia="en-US" w:bidi="ar-SA"/>
      </w:rPr>
    </w:lvl>
    <w:lvl w:ilvl="3" w:tplc="67BAE6A2">
      <w:numFmt w:val="bullet"/>
      <w:lvlText w:val="•"/>
      <w:lvlJc w:val="left"/>
      <w:pPr>
        <w:ind w:left="2620" w:hanging="341"/>
      </w:pPr>
      <w:rPr>
        <w:rFonts w:hint="default"/>
        <w:lang w:val="es-ES" w:eastAsia="en-US" w:bidi="ar-SA"/>
      </w:rPr>
    </w:lvl>
    <w:lvl w:ilvl="4" w:tplc="53181484">
      <w:numFmt w:val="bullet"/>
      <w:lvlText w:val="•"/>
      <w:lvlJc w:val="left"/>
      <w:pPr>
        <w:ind w:left="3354" w:hanging="341"/>
      </w:pPr>
      <w:rPr>
        <w:rFonts w:hint="default"/>
        <w:lang w:val="es-ES" w:eastAsia="en-US" w:bidi="ar-SA"/>
      </w:rPr>
    </w:lvl>
    <w:lvl w:ilvl="5" w:tplc="6EB0E608">
      <w:numFmt w:val="bullet"/>
      <w:lvlText w:val="•"/>
      <w:lvlJc w:val="left"/>
      <w:pPr>
        <w:ind w:left="4087" w:hanging="341"/>
      </w:pPr>
      <w:rPr>
        <w:rFonts w:hint="default"/>
        <w:lang w:val="es-ES" w:eastAsia="en-US" w:bidi="ar-SA"/>
      </w:rPr>
    </w:lvl>
    <w:lvl w:ilvl="6" w:tplc="71EA95EC">
      <w:numFmt w:val="bullet"/>
      <w:lvlText w:val="•"/>
      <w:lvlJc w:val="left"/>
      <w:pPr>
        <w:ind w:left="4821" w:hanging="341"/>
      </w:pPr>
      <w:rPr>
        <w:rFonts w:hint="default"/>
        <w:lang w:val="es-ES" w:eastAsia="en-US" w:bidi="ar-SA"/>
      </w:rPr>
    </w:lvl>
    <w:lvl w:ilvl="7" w:tplc="0CFC7024">
      <w:numFmt w:val="bullet"/>
      <w:lvlText w:val="•"/>
      <w:lvlJc w:val="left"/>
      <w:pPr>
        <w:ind w:left="5554" w:hanging="341"/>
      </w:pPr>
      <w:rPr>
        <w:rFonts w:hint="default"/>
        <w:lang w:val="es-ES" w:eastAsia="en-US" w:bidi="ar-SA"/>
      </w:rPr>
    </w:lvl>
    <w:lvl w:ilvl="8" w:tplc="83B2B2A2">
      <w:numFmt w:val="bullet"/>
      <w:lvlText w:val="•"/>
      <w:lvlJc w:val="left"/>
      <w:pPr>
        <w:ind w:left="6288" w:hanging="341"/>
      </w:pPr>
      <w:rPr>
        <w:rFonts w:hint="default"/>
        <w:lang w:val="es-ES" w:eastAsia="en-US" w:bidi="ar-SA"/>
      </w:rPr>
    </w:lvl>
  </w:abstractNum>
  <w:abstractNum w:abstractNumId="29" w15:restartNumberingAfterBreak="0">
    <w:nsid w:val="246C028B"/>
    <w:multiLevelType w:val="hybridMultilevel"/>
    <w:tmpl w:val="6DC24A66"/>
    <w:lvl w:ilvl="0" w:tplc="8DEC271A">
      <w:start w:val="1"/>
      <w:numFmt w:val="lowerLetter"/>
      <w:pStyle w:val="app22Ca"/>
      <w:lvlText w:val="%1)"/>
      <w:lvlJc w:val="left"/>
      <w:pPr>
        <w:ind w:left="360" w:hanging="360"/>
      </w:pPr>
      <w:rPr>
        <w:rFonts w:hint="default"/>
        <w:b w:val="0"/>
        <w:bCs w:val="0"/>
        <w:i/>
        <w:iCs w:val="0"/>
        <w:w w:val="99"/>
        <w:sz w:val="20"/>
        <w:szCs w:val="20"/>
        <w:lang w:val="fr-FR" w:eastAsia="en-US" w:bidi="ar-SA"/>
      </w:rPr>
    </w:lvl>
    <w:lvl w:ilvl="1" w:tplc="2CDEB7B4">
      <w:numFmt w:val="bullet"/>
      <w:lvlText w:val="•"/>
      <w:lvlJc w:val="left"/>
      <w:pPr>
        <w:ind w:left="1682" w:hanging="454"/>
      </w:pPr>
      <w:rPr>
        <w:rFonts w:hint="default"/>
        <w:lang w:val="en-GB" w:eastAsia="en-US" w:bidi="ar-SA"/>
      </w:rPr>
    </w:lvl>
    <w:lvl w:ilvl="2" w:tplc="2A5EAFB4">
      <w:numFmt w:val="bullet"/>
      <w:lvlText w:val="•"/>
      <w:lvlJc w:val="left"/>
      <w:pPr>
        <w:ind w:left="2685" w:hanging="454"/>
      </w:pPr>
      <w:rPr>
        <w:rFonts w:hint="default"/>
        <w:lang w:val="en-GB" w:eastAsia="en-US" w:bidi="ar-SA"/>
      </w:rPr>
    </w:lvl>
    <w:lvl w:ilvl="3" w:tplc="3704FCC4">
      <w:numFmt w:val="bullet"/>
      <w:lvlText w:val="•"/>
      <w:lvlJc w:val="left"/>
      <w:pPr>
        <w:ind w:left="3687" w:hanging="454"/>
      </w:pPr>
      <w:rPr>
        <w:rFonts w:hint="default"/>
        <w:lang w:val="en-GB" w:eastAsia="en-US" w:bidi="ar-SA"/>
      </w:rPr>
    </w:lvl>
    <w:lvl w:ilvl="4" w:tplc="A89009E6">
      <w:numFmt w:val="bullet"/>
      <w:lvlText w:val="•"/>
      <w:lvlJc w:val="left"/>
      <w:pPr>
        <w:ind w:left="4690" w:hanging="454"/>
      </w:pPr>
      <w:rPr>
        <w:rFonts w:hint="default"/>
        <w:lang w:val="en-GB" w:eastAsia="en-US" w:bidi="ar-SA"/>
      </w:rPr>
    </w:lvl>
    <w:lvl w:ilvl="5" w:tplc="15CC93AC">
      <w:numFmt w:val="bullet"/>
      <w:lvlText w:val="•"/>
      <w:lvlJc w:val="left"/>
      <w:pPr>
        <w:ind w:left="5693" w:hanging="454"/>
      </w:pPr>
      <w:rPr>
        <w:rFonts w:hint="default"/>
        <w:lang w:val="en-GB" w:eastAsia="en-US" w:bidi="ar-SA"/>
      </w:rPr>
    </w:lvl>
    <w:lvl w:ilvl="6" w:tplc="D71621D0">
      <w:numFmt w:val="bullet"/>
      <w:lvlText w:val="•"/>
      <w:lvlJc w:val="left"/>
      <w:pPr>
        <w:ind w:left="6695" w:hanging="454"/>
      </w:pPr>
      <w:rPr>
        <w:rFonts w:hint="default"/>
        <w:lang w:val="en-GB" w:eastAsia="en-US" w:bidi="ar-SA"/>
      </w:rPr>
    </w:lvl>
    <w:lvl w:ilvl="7" w:tplc="8F9034AE">
      <w:numFmt w:val="bullet"/>
      <w:lvlText w:val="•"/>
      <w:lvlJc w:val="left"/>
      <w:pPr>
        <w:ind w:left="7698" w:hanging="454"/>
      </w:pPr>
      <w:rPr>
        <w:rFonts w:hint="default"/>
        <w:lang w:val="en-GB" w:eastAsia="en-US" w:bidi="ar-SA"/>
      </w:rPr>
    </w:lvl>
    <w:lvl w:ilvl="8" w:tplc="611CE0F6">
      <w:numFmt w:val="bullet"/>
      <w:lvlText w:val="•"/>
      <w:lvlJc w:val="left"/>
      <w:pPr>
        <w:ind w:left="8701" w:hanging="454"/>
      </w:pPr>
      <w:rPr>
        <w:rFonts w:hint="default"/>
        <w:lang w:val="en-GB" w:eastAsia="en-US" w:bidi="ar-SA"/>
      </w:rPr>
    </w:lvl>
  </w:abstractNum>
  <w:abstractNum w:abstractNumId="30" w15:restartNumberingAfterBreak="0">
    <w:nsid w:val="278D0E91"/>
    <w:multiLevelType w:val="hybridMultilevel"/>
    <w:tmpl w:val="BFD4A25E"/>
    <w:lvl w:ilvl="0" w:tplc="B8A64A04">
      <w:start w:val="1"/>
      <w:numFmt w:val="lowerRoman"/>
      <w:pStyle w:val="app22Ci"/>
      <w:lvlText w:val="%1)"/>
      <w:lvlJc w:val="left"/>
      <w:pPr>
        <w:ind w:left="851" w:hanging="454"/>
      </w:pPr>
      <w:rPr>
        <w:rFonts w:ascii="Noto Sans" w:eastAsia="Noto Sans" w:hAnsi="Noto Sans" w:cs="Noto Sans" w:hint="default"/>
        <w:b w:val="0"/>
        <w:bCs w:val="0"/>
        <w:i w:val="0"/>
        <w:iCs w:val="0"/>
        <w:w w:val="99"/>
        <w:sz w:val="20"/>
        <w:szCs w:val="2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15:restartNumberingAfterBreak="0">
    <w:nsid w:val="27FB0813"/>
    <w:multiLevelType w:val="multilevel"/>
    <w:tmpl w:val="76C86350"/>
    <w:styleLink w:val="Listeactuelle7"/>
    <w:lvl w:ilvl="0">
      <w:start w:val="1"/>
      <w:numFmt w:val="upperRoman"/>
      <w:lvlText w:val="%1."/>
      <w:lvlJc w:val="left"/>
      <w:pPr>
        <w:ind w:left="284" w:hanging="284"/>
      </w:pPr>
      <w:rPr>
        <w:rFonts w:ascii="Overpass" w:eastAsia="Overpass" w:hAnsi="Overpass" w:cs="Overpass" w:hint="default"/>
        <w:b/>
        <w:bCs/>
        <w:i w:val="0"/>
        <w:iCs w:val="0"/>
        <w:color w:val="1E2CBD"/>
        <w:w w:val="100"/>
        <w:sz w:val="24"/>
        <w:szCs w:val="24"/>
        <w:lang w:val="en-GB" w:eastAsia="en-US" w:bidi="ar-SA"/>
      </w:rPr>
    </w:lvl>
    <w:lvl w:ilvl="1">
      <w:start w:val="1"/>
      <w:numFmt w:val="upperRoman"/>
      <w:lvlText w:val="%2."/>
      <w:lvlJc w:val="left"/>
      <w:pPr>
        <w:ind w:left="4373" w:hanging="320"/>
        <w:jc w:val="right"/>
      </w:pPr>
      <w:rPr>
        <w:rFonts w:ascii="Noto Sans" w:eastAsia="Noto Sans" w:hAnsi="Noto Sans" w:cs="Noto Sans" w:hint="default"/>
        <w:b w:val="0"/>
        <w:bCs w:val="0"/>
        <w:i w:val="0"/>
        <w:iCs w:val="0"/>
        <w:spacing w:val="-1"/>
        <w:w w:val="99"/>
        <w:sz w:val="20"/>
        <w:szCs w:val="20"/>
        <w:lang w:val="en-GB" w:eastAsia="en-US" w:bidi="ar-SA"/>
      </w:rPr>
    </w:lvl>
    <w:lvl w:ilvl="2">
      <w:numFmt w:val="bullet"/>
      <w:lvlText w:val="•"/>
      <w:lvlJc w:val="left"/>
      <w:pPr>
        <w:ind w:left="5082" w:hanging="320"/>
      </w:pPr>
      <w:rPr>
        <w:rFonts w:hint="default"/>
        <w:lang w:val="en-GB" w:eastAsia="en-US" w:bidi="ar-SA"/>
      </w:rPr>
    </w:lvl>
    <w:lvl w:ilvl="3">
      <w:numFmt w:val="bullet"/>
      <w:lvlText w:val="•"/>
      <w:lvlJc w:val="left"/>
      <w:pPr>
        <w:ind w:left="5785" w:hanging="320"/>
      </w:pPr>
      <w:rPr>
        <w:rFonts w:hint="default"/>
        <w:lang w:val="en-GB" w:eastAsia="en-US" w:bidi="ar-SA"/>
      </w:rPr>
    </w:lvl>
    <w:lvl w:ilvl="4">
      <w:numFmt w:val="bullet"/>
      <w:lvlText w:val="•"/>
      <w:lvlJc w:val="left"/>
      <w:pPr>
        <w:ind w:left="6488" w:hanging="320"/>
      </w:pPr>
      <w:rPr>
        <w:rFonts w:hint="default"/>
        <w:lang w:val="en-GB" w:eastAsia="en-US" w:bidi="ar-SA"/>
      </w:rPr>
    </w:lvl>
    <w:lvl w:ilvl="5">
      <w:numFmt w:val="bullet"/>
      <w:lvlText w:val="•"/>
      <w:lvlJc w:val="left"/>
      <w:pPr>
        <w:ind w:left="7191" w:hanging="320"/>
      </w:pPr>
      <w:rPr>
        <w:rFonts w:hint="default"/>
        <w:lang w:val="en-GB" w:eastAsia="en-US" w:bidi="ar-SA"/>
      </w:rPr>
    </w:lvl>
    <w:lvl w:ilvl="6">
      <w:numFmt w:val="bullet"/>
      <w:lvlText w:val="•"/>
      <w:lvlJc w:val="left"/>
      <w:pPr>
        <w:ind w:left="7894" w:hanging="320"/>
      </w:pPr>
      <w:rPr>
        <w:rFonts w:hint="default"/>
        <w:lang w:val="en-GB" w:eastAsia="en-US" w:bidi="ar-SA"/>
      </w:rPr>
    </w:lvl>
    <w:lvl w:ilvl="7">
      <w:numFmt w:val="bullet"/>
      <w:lvlText w:val="•"/>
      <w:lvlJc w:val="left"/>
      <w:pPr>
        <w:ind w:left="8597" w:hanging="320"/>
      </w:pPr>
      <w:rPr>
        <w:rFonts w:hint="default"/>
        <w:lang w:val="en-GB" w:eastAsia="en-US" w:bidi="ar-SA"/>
      </w:rPr>
    </w:lvl>
    <w:lvl w:ilvl="8">
      <w:numFmt w:val="bullet"/>
      <w:lvlText w:val="•"/>
      <w:lvlJc w:val="left"/>
      <w:pPr>
        <w:ind w:left="9300" w:hanging="320"/>
      </w:pPr>
      <w:rPr>
        <w:rFonts w:hint="default"/>
        <w:lang w:val="en-GB" w:eastAsia="en-US" w:bidi="ar-SA"/>
      </w:rPr>
    </w:lvl>
  </w:abstractNum>
  <w:abstractNum w:abstractNumId="32" w15:restartNumberingAfterBreak="0">
    <w:nsid w:val="28D10C71"/>
    <w:multiLevelType w:val="multilevel"/>
    <w:tmpl w:val="2E6C7324"/>
    <w:styleLink w:val="Listeactuelle48"/>
    <w:lvl w:ilvl="0">
      <w:start w:val="1"/>
      <w:numFmt w:val="lowerRoman"/>
      <w:lvlText w:val="(%1)"/>
      <w:lvlJc w:val="left"/>
      <w:pPr>
        <w:ind w:left="425" w:hanging="425"/>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3" w15:restartNumberingAfterBreak="0">
    <w:nsid w:val="2A7C1F9A"/>
    <w:multiLevelType w:val="hybridMultilevel"/>
    <w:tmpl w:val="06765D3A"/>
    <w:lvl w:ilvl="0" w:tplc="3A3EBC32">
      <w:start w:val="1"/>
      <w:numFmt w:val="bullet"/>
      <w:pStyle w:val="EFSGGBIndentbulletlist2Appendix"/>
      <w:lvlText w:val=""/>
      <w:lvlJc w:val="left"/>
      <w:pPr>
        <w:ind w:left="720" w:hanging="360"/>
      </w:pPr>
      <w:rPr>
        <w:rFonts w:ascii="Symbol" w:hAnsi="Symbol" w:cs="Symbol" w:hint="default"/>
        <w:b w:val="0"/>
        <w:i w:val="0"/>
        <w:color w:val="000000" w:themeColor="text1"/>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2BF508FF"/>
    <w:multiLevelType w:val="multilevel"/>
    <w:tmpl w:val="03E0E774"/>
    <w:styleLink w:val="Listeactuelle34"/>
    <w:lvl w:ilvl="0">
      <w:start w:val="5"/>
      <w:numFmt w:val="lowerLetter"/>
      <w:lvlText w:val="(%1)"/>
      <w:lvlJc w:val="left"/>
      <w:pPr>
        <w:ind w:left="397" w:hanging="397"/>
      </w:pPr>
      <w:rPr>
        <w:rFonts w:ascii="Noto Sans" w:eastAsia="Noto Sans" w:hAnsi="Noto Sans" w:cs="Noto Sans" w:hint="default"/>
        <w:b w:val="0"/>
        <w:bCs w:val="0"/>
        <w:i w:val="0"/>
        <w:iCs w:val="0"/>
        <w:w w:val="99"/>
        <w:sz w:val="20"/>
        <w:szCs w:val="20"/>
        <w:lang w:val="en-GB" w:eastAsia="en-US" w:bidi="ar-SA"/>
      </w:rPr>
    </w:lvl>
    <w:lvl w:ilvl="1">
      <w:numFmt w:val="bullet"/>
      <w:lvlText w:val="•"/>
      <w:lvlJc w:val="left"/>
      <w:pPr>
        <w:ind w:left="1682" w:hanging="454"/>
      </w:pPr>
      <w:rPr>
        <w:rFonts w:hint="default"/>
        <w:lang w:val="en-GB" w:eastAsia="en-US" w:bidi="ar-SA"/>
      </w:rPr>
    </w:lvl>
    <w:lvl w:ilvl="2">
      <w:numFmt w:val="bullet"/>
      <w:lvlText w:val="•"/>
      <w:lvlJc w:val="left"/>
      <w:pPr>
        <w:ind w:left="2685" w:hanging="454"/>
      </w:pPr>
      <w:rPr>
        <w:rFonts w:hint="default"/>
        <w:lang w:val="en-GB" w:eastAsia="en-US" w:bidi="ar-SA"/>
      </w:rPr>
    </w:lvl>
    <w:lvl w:ilvl="3">
      <w:numFmt w:val="bullet"/>
      <w:lvlText w:val="•"/>
      <w:lvlJc w:val="left"/>
      <w:pPr>
        <w:ind w:left="3687" w:hanging="454"/>
      </w:pPr>
      <w:rPr>
        <w:rFonts w:hint="default"/>
        <w:lang w:val="en-GB" w:eastAsia="en-US" w:bidi="ar-SA"/>
      </w:rPr>
    </w:lvl>
    <w:lvl w:ilvl="4">
      <w:numFmt w:val="bullet"/>
      <w:lvlText w:val="•"/>
      <w:lvlJc w:val="left"/>
      <w:pPr>
        <w:ind w:left="4690" w:hanging="454"/>
      </w:pPr>
      <w:rPr>
        <w:rFonts w:hint="default"/>
        <w:lang w:val="en-GB" w:eastAsia="en-US" w:bidi="ar-SA"/>
      </w:rPr>
    </w:lvl>
    <w:lvl w:ilvl="5">
      <w:numFmt w:val="bullet"/>
      <w:lvlText w:val="•"/>
      <w:lvlJc w:val="left"/>
      <w:pPr>
        <w:ind w:left="5693" w:hanging="454"/>
      </w:pPr>
      <w:rPr>
        <w:rFonts w:hint="default"/>
        <w:lang w:val="en-GB" w:eastAsia="en-US" w:bidi="ar-SA"/>
      </w:rPr>
    </w:lvl>
    <w:lvl w:ilvl="6">
      <w:numFmt w:val="bullet"/>
      <w:lvlText w:val="•"/>
      <w:lvlJc w:val="left"/>
      <w:pPr>
        <w:ind w:left="6695" w:hanging="454"/>
      </w:pPr>
      <w:rPr>
        <w:rFonts w:hint="default"/>
        <w:lang w:val="en-GB" w:eastAsia="en-US" w:bidi="ar-SA"/>
      </w:rPr>
    </w:lvl>
    <w:lvl w:ilvl="7">
      <w:numFmt w:val="bullet"/>
      <w:lvlText w:val="•"/>
      <w:lvlJc w:val="left"/>
      <w:pPr>
        <w:ind w:left="7698" w:hanging="454"/>
      </w:pPr>
      <w:rPr>
        <w:rFonts w:hint="default"/>
        <w:lang w:val="en-GB" w:eastAsia="en-US" w:bidi="ar-SA"/>
      </w:rPr>
    </w:lvl>
    <w:lvl w:ilvl="8">
      <w:numFmt w:val="bullet"/>
      <w:lvlText w:val="•"/>
      <w:lvlJc w:val="left"/>
      <w:pPr>
        <w:ind w:left="8701" w:hanging="454"/>
      </w:pPr>
      <w:rPr>
        <w:rFonts w:hint="default"/>
        <w:lang w:val="en-GB" w:eastAsia="en-US" w:bidi="ar-SA"/>
      </w:rPr>
    </w:lvl>
  </w:abstractNum>
  <w:abstractNum w:abstractNumId="35" w15:restartNumberingAfterBreak="0">
    <w:nsid w:val="2E4E33FA"/>
    <w:multiLevelType w:val="multilevel"/>
    <w:tmpl w:val="460C8774"/>
    <w:styleLink w:val="Listeactuelle1"/>
    <w:lvl w:ilvl="0">
      <w:numFmt w:val="bullet"/>
      <w:lvlText w:val=""/>
      <w:lvlJc w:val="left"/>
      <w:pPr>
        <w:ind w:left="578" w:hanging="360"/>
      </w:pPr>
      <w:rPr>
        <w:rFonts w:ascii="Symbol" w:eastAsia="Symbol" w:hAnsi="Symbol" w:cs="Symbol" w:hint="default"/>
        <w:b w:val="0"/>
        <w:bCs w:val="0"/>
        <w:i w:val="0"/>
        <w:iCs w:val="0"/>
        <w:color w:val="1E2CBD"/>
        <w:w w:val="100"/>
        <w:sz w:val="24"/>
        <w:szCs w:val="24"/>
        <w:lang w:val="en-GB" w:eastAsia="en-US" w:bidi="ar-SA"/>
      </w:rPr>
    </w:lvl>
    <w:lvl w:ilvl="1">
      <w:numFmt w:val="bullet"/>
      <w:lvlText w:val="•"/>
      <w:lvlJc w:val="left"/>
      <w:pPr>
        <w:ind w:left="1592" w:hanging="360"/>
      </w:pPr>
      <w:rPr>
        <w:rFonts w:hint="default"/>
        <w:lang w:val="en-GB" w:eastAsia="en-US" w:bidi="ar-SA"/>
      </w:rPr>
    </w:lvl>
    <w:lvl w:ilvl="2">
      <w:numFmt w:val="bullet"/>
      <w:lvlText w:val="•"/>
      <w:lvlJc w:val="left"/>
      <w:pPr>
        <w:ind w:left="2605" w:hanging="360"/>
      </w:pPr>
      <w:rPr>
        <w:rFonts w:hint="default"/>
        <w:lang w:val="en-GB" w:eastAsia="en-US" w:bidi="ar-SA"/>
      </w:rPr>
    </w:lvl>
    <w:lvl w:ilvl="3">
      <w:numFmt w:val="bullet"/>
      <w:lvlText w:val="•"/>
      <w:lvlJc w:val="left"/>
      <w:pPr>
        <w:ind w:left="3617" w:hanging="360"/>
      </w:pPr>
      <w:rPr>
        <w:rFonts w:hint="default"/>
        <w:lang w:val="en-GB" w:eastAsia="en-US" w:bidi="ar-SA"/>
      </w:rPr>
    </w:lvl>
    <w:lvl w:ilvl="4">
      <w:numFmt w:val="bullet"/>
      <w:lvlText w:val="•"/>
      <w:lvlJc w:val="left"/>
      <w:pPr>
        <w:ind w:left="4630" w:hanging="360"/>
      </w:pPr>
      <w:rPr>
        <w:rFonts w:hint="default"/>
        <w:lang w:val="en-GB" w:eastAsia="en-US" w:bidi="ar-SA"/>
      </w:rPr>
    </w:lvl>
    <w:lvl w:ilvl="5">
      <w:numFmt w:val="bullet"/>
      <w:lvlText w:val="•"/>
      <w:lvlJc w:val="left"/>
      <w:pPr>
        <w:ind w:left="5643" w:hanging="360"/>
      </w:pPr>
      <w:rPr>
        <w:rFonts w:hint="default"/>
        <w:lang w:val="en-GB" w:eastAsia="en-US" w:bidi="ar-SA"/>
      </w:rPr>
    </w:lvl>
    <w:lvl w:ilvl="6">
      <w:numFmt w:val="bullet"/>
      <w:lvlText w:val="•"/>
      <w:lvlJc w:val="left"/>
      <w:pPr>
        <w:ind w:left="6655" w:hanging="360"/>
      </w:pPr>
      <w:rPr>
        <w:rFonts w:hint="default"/>
        <w:lang w:val="en-GB" w:eastAsia="en-US" w:bidi="ar-SA"/>
      </w:rPr>
    </w:lvl>
    <w:lvl w:ilvl="7">
      <w:numFmt w:val="bullet"/>
      <w:lvlText w:val="•"/>
      <w:lvlJc w:val="left"/>
      <w:pPr>
        <w:ind w:left="7668" w:hanging="360"/>
      </w:pPr>
      <w:rPr>
        <w:rFonts w:hint="default"/>
        <w:lang w:val="en-GB" w:eastAsia="en-US" w:bidi="ar-SA"/>
      </w:rPr>
    </w:lvl>
    <w:lvl w:ilvl="8">
      <w:numFmt w:val="bullet"/>
      <w:lvlText w:val="•"/>
      <w:lvlJc w:val="left"/>
      <w:pPr>
        <w:ind w:left="8681" w:hanging="360"/>
      </w:pPr>
      <w:rPr>
        <w:rFonts w:hint="default"/>
        <w:lang w:val="en-GB" w:eastAsia="en-US" w:bidi="ar-SA"/>
      </w:rPr>
    </w:lvl>
  </w:abstractNum>
  <w:abstractNum w:abstractNumId="36" w15:restartNumberingAfterBreak="0">
    <w:nsid w:val="3213405F"/>
    <w:multiLevelType w:val="hybridMultilevel"/>
    <w:tmpl w:val="DAB84DD6"/>
    <w:lvl w:ilvl="0" w:tplc="0F5230B4">
      <w:start w:val="1"/>
      <w:numFmt w:val="bullet"/>
      <w:pStyle w:val="EFSGGBDocCode"/>
      <w:lvlText w:val=""/>
      <w:lvlJc w:val="left"/>
      <w:pPr>
        <w:ind w:left="417" w:hanging="360"/>
      </w:pPr>
      <w:rPr>
        <w:rFonts w:ascii="Wingdings 3" w:hAnsi="Wingdings 3" w:cs="Wingdings 3" w:hint="default"/>
        <w:b w:val="0"/>
        <w:i w:val="0"/>
        <w:color w:val="FFFFFF" w:themeColor="background1"/>
        <w:sz w:val="21"/>
        <w:szCs w:val="20"/>
      </w:rPr>
    </w:lvl>
    <w:lvl w:ilvl="1" w:tplc="08090003" w:tentative="1">
      <w:start w:val="1"/>
      <w:numFmt w:val="bullet"/>
      <w:lvlText w:val="o"/>
      <w:lvlJc w:val="left"/>
      <w:pPr>
        <w:ind w:left="1497" w:hanging="360"/>
      </w:pPr>
      <w:rPr>
        <w:rFonts w:ascii="Courier New" w:hAnsi="Courier New" w:cs="Courier New" w:hint="default"/>
      </w:rPr>
    </w:lvl>
    <w:lvl w:ilvl="2" w:tplc="08090005" w:tentative="1">
      <w:start w:val="1"/>
      <w:numFmt w:val="bullet"/>
      <w:lvlText w:val=""/>
      <w:lvlJc w:val="left"/>
      <w:pPr>
        <w:ind w:left="2217" w:hanging="360"/>
      </w:pPr>
      <w:rPr>
        <w:rFonts w:ascii="Wingdings" w:hAnsi="Wingdings" w:hint="default"/>
      </w:rPr>
    </w:lvl>
    <w:lvl w:ilvl="3" w:tplc="08090001" w:tentative="1">
      <w:start w:val="1"/>
      <w:numFmt w:val="bullet"/>
      <w:lvlText w:val=""/>
      <w:lvlJc w:val="left"/>
      <w:pPr>
        <w:ind w:left="2937" w:hanging="360"/>
      </w:pPr>
      <w:rPr>
        <w:rFonts w:ascii="Symbol" w:hAnsi="Symbol" w:hint="default"/>
      </w:rPr>
    </w:lvl>
    <w:lvl w:ilvl="4" w:tplc="08090003" w:tentative="1">
      <w:start w:val="1"/>
      <w:numFmt w:val="bullet"/>
      <w:lvlText w:val="o"/>
      <w:lvlJc w:val="left"/>
      <w:pPr>
        <w:ind w:left="3657" w:hanging="360"/>
      </w:pPr>
      <w:rPr>
        <w:rFonts w:ascii="Courier New" w:hAnsi="Courier New" w:cs="Courier New" w:hint="default"/>
      </w:rPr>
    </w:lvl>
    <w:lvl w:ilvl="5" w:tplc="08090005" w:tentative="1">
      <w:start w:val="1"/>
      <w:numFmt w:val="bullet"/>
      <w:lvlText w:val=""/>
      <w:lvlJc w:val="left"/>
      <w:pPr>
        <w:ind w:left="4377" w:hanging="360"/>
      </w:pPr>
      <w:rPr>
        <w:rFonts w:ascii="Wingdings" w:hAnsi="Wingdings" w:hint="default"/>
      </w:rPr>
    </w:lvl>
    <w:lvl w:ilvl="6" w:tplc="08090001" w:tentative="1">
      <w:start w:val="1"/>
      <w:numFmt w:val="bullet"/>
      <w:lvlText w:val=""/>
      <w:lvlJc w:val="left"/>
      <w:pPr>
        <w:ind w:left="5097" w:hanging="360"/>
      </w:pPr>
      <w:rPr>
        <w:rFonts w:ascii="Symbol" w:hAnsi="Symbol" w:hint="default"/>
      </w:rPr>
    </w:lvl>
    <w:lvl w:ilvl="7" w:tplc="08090003" w:tentative="1">
      <w:start w:val="1"/>
      <w:numFmt w:val="bullet"/>
      <w:lvlText w:val="o"/>
      <w:lvlJc w:val="left"/>
      <w:pPr>
        <w:ind w:left="5817" w:hanging="360"/>
      </w:pPr>
      <w:rPr>
        <w:rFonts w:ascii="Courier New" w:hAnsi="Courier New" w:cs="Courier New" w:hint="default"/>
      </w:rPr>
    </w:lvl>
    <w:lvl w:ilvl="8" w:tplc="08090005" w:tentative="1">
      <w:start w:val="1"/>
      <w:numFmt w:val="bullet"/>
      <w:lvlText w:val=""/>
      <w:lvlJc w:val="left"/>
      <w:pPr>
        <w:ind w:left="6537" w:hanging="360"/>
      </w:pPr>
      <w:rPr>
        <w:rFonts w:ascii="Wingdings" w:hAnsi="Wingdings" w:hint="default"/>
      </w:rPr>
    </w:lvl>
  </w:abstractNum>
  <w:abstractNum w:abstractNumId="37" w15:restartNumberingAfterBreak="0">
    <w:nsid w:val="33230509"/>
    <w:multiLevelType w:val="multilevel"/>
    <w:tmpl w:val="0C16E8FA"/>
    <w:styleLink w:val="Listeactuelle22"/>
    <w:lvl w:ilvl="0">
      <w:start w:val="1"/>
      <w:numFmt w:val="lowerRoman"/>
      <w:lvlText w:val="(%1)"/>
      <w:lvlJc w:val="left"/>
      <w:pPr>
        <w:ind w:left="794" w:hanging="794"/>
      </w:pPr>
      <w:rPr>
        <w:rFonts w:ascii="Noto Sans" w:eastAsia="Noto Sans" w:hAnsi="Noto Sans" w:cs="Noto Sans" w:hint="default"/>
        <w:b w:val="0"/>
        <w:bCs w:val="0"/>
        <w:i w:val="0"/>
        <w:iCs w:val="0"/>
        <w:w w:val="99"/>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8" w15:restartNumberingAfterBreak="0">
    <w:nsid w:val="3344760C"/>
    <w:multiLevelType w:val="hybridMultilevel"/>
    <w:tmpl w:val="F13ACF92"/>
    <w:lvl w:ilvl="0" w:tplc="2F5C5286">
      <w:start w:val="1"/>
      <w:numFmt w:val="decimal"/>
      <w:pStyle w:val="EFSGGBParaNumrestartat1"/>
      <w:lvlText w:val="%1."/>
      <w:lvlJc w:val="left"/>
      <w:pPr>
        <w:ind w:left="1570" w:hanging="360"/>
      </w:pPr>
      <w:rPr>
        <w:rFonts w:ascii="Noto Sans" w:eastAsia="Noto Sans SC Bold" w:hAnsi="Noto Sans" w:cs="Noto Sans" w:hint="default"/>
        <w:b/>
        <w:i w:val="0"/>
        <w:color w:val="230050"/>
        <w:sz w:val="20"/>
      </w:rPr>
    </w:lvl>
    <w:lvl w:ilvl="1" w:tplc="08090019" w:tentative="1">
      <w:start w:val="1"/>
      <w:numFmt w:val="lowerLetter"/>
      <w:lvlText w:val="%2."/>
      <w:lvlJc w:val="left"/>
      <w:pPr>
        <w:ind w:left="2290" w:hanging="360"/>
      </w:pPr>
    </w:lvl>
    <w:lvl w:ilvl="2" w:tplc="0809001B" w:tentative="1">
      <w:start w:val="1"/>
      <w:numFmt w:val="lowerRoman"/>
      <w:lvlText w:val="%3."/>
      <w:lvlJc w:val="right"/>
      <w:pPr>
        <w:ind w:left="3010" w:hanging="180"/>
      </w:pPr>
    </w:lvl>
    <w:lvl w:ilvl="3" w:tplc="0809000F" w:tentative="1">
      <w:start w:val="1"/>
      <w:numFmt w:val="decimal"/>
      <w:lvlText w:val="%4."/>
      <w:lvlJc w:val="left"/>
      <w:pPr>
        <w:ind w:left="3730" w:hanging="360"/>
      </w:pPr>
    </w:lvl>
    <w:lvl w:ilvl="4" w:tplc="08090019" w:tentative="1">
      <w:start w:val="1"/>
      <w:numFmt w:val="lowerLetter"/>
      <w:lvlText w:val="%5."/>
      <w:lvlJc w:val="left"/>
      <w:pPr>
        <w:ind w:left="4450" w:hanging="360"/>
      </w:pPr>
    </w:lvl>
    <w:lvl w:ilvl="5" w:tplc="0809001B" w:tentative="1">
      <w:start w:val="1"/>
      <w:numFmt w:val="lowerRoman"/>
      <w:lvlText w:val="%6."/>
      <w:lvlJc w:val="right"/>
      <w:pPr>
        <w:ind w:left="5170" w:hanging="180"/>
      </w:pPr>
    </w:lvl>
    <w:lvl w:ilvl="6" w:tplc="0809000F" w:tentative="1">
      <w:start w:val="1"/>
      <w:numFmt w:val="decimal"/>
      <w:lvlText w:val="%7."/>
      <w:lvlJc w:val="left"/>
      <w:pPr>
        <w:ind w:left="5890" w:hanging="360"/>
      </w:pPr>
    </w:lvl>
    <w:lvl w:ilvl="7" w:tplc="08090019" w:tentative="1">
      <w:start w:val="1"/>
      <w:numFmt w:val="lowerLetter"/>
      <w:lvlText w:val="%8."/>
      <w:lvlJc w:val="left"/>
      <w:pPr>
        <w:ind w:left="6610" w:hanging="360"/>
      </w:pPr>
    </w:lvl>
    <w:lvl w:ilvl="8" w:tplc="0809001B" w:tentative="1">
      <w:start w:val="1"/>
      <w:numFmt w:val="lowerRoman"/>
      <w:lvlText w:val="%9."/>
      <w:lvlJc w:val="right"/>
      <w:pPr>
        <w:ind w:left="7330" w:hanging="180"/>
      </w:pPr>
    </w:lvl>
  </w:abstractNum>
  <w:abstractNum w:abstractNumId="39" w15:restartNumberingAfterBreak="0">
    <w:nsid w:val="33783FE5"/>
    <w:multiLevelType w:val="hybridMultilevel"/>
    <w:tmpl w:val="764E0B4E"/>
    <w:lvl w:ilvl="0" w:tplc="44749756">
      <w:start w:val="1"/>
      <w:numFmt w:val="decimal"/>
      <w:lvlRestart w:val="0"/>
      <w:lvlText w:val="%1."/>
      <w:lvlJc w:val="right"/>
      <w:pPr>
        <w:tabs>
          <w:tab w:val="num" w:pos="3175"/>
        </w:tabs>
        <w:ind w:left="3175" w:hanging="113"/>
      </w:pPr>
      <w:rPr>
        <w:rFonts w:ascii="Times New Roman" w:hAnsi="Times New Roman" w:hint="default"/>
        <w:b/>
        <w:i w:val="0"/>
        <w:sz w:val="24"/>
      </w:rPr>
    </w:lvl>
    <w:lvl w:ilvl="1" w:tplc="04090019" w:tentative="1">
      <w:start w:val="1"/>
      <w:numFmt w:val="lowerLetter"/>
      <w:lvlText w:val="%2."/>
      <w:lvlJc w:val="left"/>
      <w:pPr>
        <w:tabs>
          <w:tab w:val="num" w:pos="3481"/>
        </w:tabs>
        <w:ind w:left="3481" w:hanging="360"/>
      </w:pPr>
    </w:lvl>
    <w:lvl w:ilvl="2" w:tplc="0409001B" w:tentative="1">
      <w:start w:val="1"/>
      <w:numFmt w:val="lowerRoman"/>
      <w:lvlText w:val="%3."/>
      <w:lvlJc w:val="right"/>
      <w:pPr>
        <w:tabs>
          <w:tab w:val="num" w:pos="4201"/>
        </w:tabs>
        <w:ind w:left="4201" w:hanging="180"/>
      </w:pPr>
    </w:lvl>
    <w:lvl w:ilvl="3" w:tplc="0409000F" w:tentative="1">
      <w:start w:val="1"/>
      <w:numFmt w:val="decimal"/>
      <w:lvlText w:val="%4."/>
      <w:lvlJc w:val="left"/>
      <w:pPr>
        <w:tabs>
          <w:tab w:val="num" w:pos="4921"/>
        </w:tabs>
        <w:ind w:left="4921" w:hanging="360"/>
      </w:pPr>
    </w:lvl>
    <w:lvl w:ilvl="4" w:tplc="04090019" w:tentative="1">
      <w:start w:val="1"/>
      <w:numFmt w:val="lowerLetter"/>
      <w:lvlText w:val="%5."/>
      <w:lvlJc w:val="left"/>
      <w:pPr>
        <w:tabs>
          <w:tab w:val="num" w:pos="5641"/>
        </w:tabs>
        <w:ind w:left="5641" w:hanging="360"/>
      </w:pPr>
    </w:lvl>
    <w:lvl w:ilvl="5" w:tplc="0409001B" w:tentative="1">
      <w:start w:val="1"/>
      <w:numFmt w:val="lowerRoman"/>
      <w:lvlText w:val="%6."/>
      <w:lvlJc w:val="right"/>
      <w:pPr>
        <w:tabs>
          <w:tab w:val="num" w:pos="6361"/>
        </w:tabs>
        <w:ind w:left="6361" w:hanging="180"/>
      </w:pPr>
    </w:lvl>
    <w:lvl w:ilvl="6" w:tplc="0409000F" w:tentative="1">
      <w:start w:val="1"/>
      <w:numFmt w:val="decimal"/>
      <w:lvlText w:val="%7."/>
      <w:lvlJc w:val="left"/>
      <w:pPr>
        <w:tabs>
          <w:tab w:val="num" w:pos="7081"/>
        </w:tabs>
        <w:ind w:left="7081" w:hanging="360"/>
      </w:pPr>
    </w:lvl>
    <w:lvl w:ilvl="7" w:tplc="04090019" w:tentative="1">
      <w:start w:val="1"/>
      <w:numFmt w:val="lowerLetter"/>
      <w:lvlText w:val="%8."/>
      <w:lvlJc w:val="left"/>
      <w:pPr>
        <w:tabs>
          <w:tab w:val="num" w:pos="7801"/>
        </w:tabs>
        <w:ind w:left="7801" w:hanging="360"/>
      </w:pPr>
    </w:lvl>
    <w:lvl w:ilvl="8" w:tplc="0409001B" w:tentative="1">
      <w:start w:val="1"/>
      <w:numFmt w:val="lowerRoman"/>
      <w:lvlText w:val="%9."/>
      <w:lvlJc w:val="right"/>
      <w:pPr>
        <w:tabs>
          <w:tab w:val="num" w:pos="8521"/>
        </w:tabs>
        <w:ind w:left="8521" w:hanging="180"/>
      </w:pPr>
    </w:lvl>
  </w:abstractNum>
  <w:abstractNum w:abstractNumId="40" w15:restartNumberingAfterBreak="0">
    <w:nsid w:val="33F62881"/>
    <w:multiLevelType w:val="multilevel"/>
    <w:tmpl w:val="7C428988"/>
    <w:styleLink w:val="Listeactuelle39"/>
    <w:lvl w:ilvl="0">
      <w:start w:val="5"/>
      <w:numFmt w:val="lowerLetter"/>
      <w:lvlText w:val="(%1)"/>
      <w:lvlJc w:val="left"/>
      <w:pPr>
        <w:ind w:left="360" w:hanging="360"/>
      </w:pPr>
      <w:rPr>
        <w:rFonts w:hint="default"/>
        <w:b w:val="0"/>
        <w:bCs w:val="0"/>
        <w:i w:val="0"/>
        <w:iCs w:val="0"/>
        <w:w w:val="99"/>
        <w:sz w:val="20"/>
        <w:szCs w:val="20"/>
        <w:lang w:val="en-GB" w:eastAsia="en-US" w:bidi="ar-SA"/>
      </w:rPr>
    </w:lvl>
    <w:lvl w:ilvl="1">
      <w:numFmt w:val="bullet"/>
      <w:lvlText w:val="•"/>
      <w:lvlJc w:val="left"/>
      <w:pPr>
        <w:ind w:left="1682" w:hanging="454"/>
      </w:pPr>
      <w:rPr>
        <w:rFonts w:hint="default"/>
        <w:lang w:val="en-GB" w:eastAsia="en-US" w:bidi="ar-SA"/>
      </w:rPr>
    </w:lvl>
    <w:lvl w:ilvl="2">
      <w:numFmt w:val="bullet"/>
      <w:lvlText w:val="•"/>
      <w:lvlJc w:val="left"/>
      <w:pPr>
        <w:ind w:left="2685" w:hanging="454"/>
      </w:pPr>
      <w:rPr>
        <w:rFonts w:hint="default"/>
        <w:lang w:val="en-GB" w:eastAsia="en-US" w:bidi="ar-SA"/>
      </w:rPr>
    </w:lvl>
    <w:lvl w:ilvl="3">
      <w:numFmt w:val="bullet"/>
      <w:lvlText w:val="•"/>
      <w:lvlJc w:val="left"/>
      <w:pPr>
        <w:ind w:left="3687" w:hanging="454"/>
      </w:pPr>
      <w:rPr>
        <w:rFonts w:hint="default"/>
        <w:lang w:val="en-GB" w:eastAsia="en-US" w:bidi="ar-SA"/>
      </w:rPr>
    </w:lvl>
    <w:lvl w:ilvl="4">
      <w:numFmt w:val="bullet"/>
      <w:lvlText w:val="•"/>
      <w:lvlJc w:val="left"/>
      <w:pPr>
        <w:ind w:left="4690" w:hanging="454"/>
      </w:pPr>
      <w:rPr>
        <w:rFonts w:hint="default"/>
        <w:lang w:val="en-GB" w:eastAsia="en-US" w:bidi="ar-SA"/>
      </w:rPr>
    </w:lvl>
    <w:lvl w:ilvl="5">
      <w:numFmt w:val="bullet"/>
      <w:lvlText w:val="•"/>
      <w:lvlJc w:val="left"/>
      <w:pPr>
        <w:ind w:left="5693" w:hanging="454"/>
      </w:pPr>
      <w:rPr>
        <w:rFonts w:hint="default"/>
        <w:lang w:val="en-GB" w:eastAsia="en-US" w:bidi="ar-SA"/>
      </w:rPr>
    </w:lvl>
    <w:lvl w:ilvl="6">
      <w:numFmt w:val="bullet"/>
      <w:lvlText w:val="•"/>
      <w:lvlJc w:val="left"/>
      <w:pPr>
        <w:ind w:left="6695" w:hanging="454"/>
      </w:pPr>
      <w:rPr>
        <w:rFonts w:hint="default"/>
        <w:lang w:val="en-GB" w:eastAsia="en-US" w:bidi="ar-SA"/>
      </w:rPr>
    </w:lvl>
    <w:lvl w:ilvl="7">
      <w:numFmt w:val="bullet"/>
      <w:lvlText w:val="•"/>
      <w:lvlJc w:val="left"/>
      <w:pPr>
        <w:ind w:left="7698" w:hanging="454"/>
      </w:pPr>
      <w:rPr>
        <w:rFonts w:hint="default"/>
        <w:lang w:val="en-GB" w:eastAsia="en-US" w:bidi="ar-SA"/>
      </w:rPr>
    </w:lvl>
    <w:lvl w:ilvl="8">
      <w:numFmt w:val="bullet"/>
      <w:lvlText w:val="•"/>
      <w:lvlJc w:val="left"/>
      <w:pPr>
        <w:ind w:left="8701" w:hanging="454"/>
      </w:pPr>
      <w:rPr>
        <w:rFonts w:hint="default"/>
        <w:lang w:val="en-GB" w:eastAsia="en-US" w:bidi="ar-SA"/>
      </w:rPr>
    </w:lvl>
  </w:abstractNum>
  <w:abstractNum w:abstractNumId="41" w15:restartNumberingAfterBreak="0">
    <w:nsid w:val="342C3985"/>
    <w:multiLevelType w:val="hybridMultilevel"/>
    <w:tmpl w:val="2E6C7324"/>
    <w:lvl w:ilvl="0" w:tplc="B9604F9E">
      <w:start w:val="1"/>
      <w:numFmt w:val="lowerRoman"/>
      <w:lvlText w:val="(%1)"/>
      <w:lvlJc w:val="left"/>
      <w:pPr>
        <w:ind w:left="425" w:hanging="425"/>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2" w15:restartNumberingAfterBreak="0">
    <w:nsid w:val="34997F17"/>
    <w:multiLevelType w:val="multilevel"/>
    <w:tmpl w:val="AF0CDEF8"/>
    <w:styleLink w:val="Listeactuelle4"/>
    <w:lvl w:ilvl="0">
      <w:start w:val="1"/>
      <w:numFmt w:val="upperRoman"/>
      <w:lvlText w:val="%1."/>
      <w:lvlJc w:val="left"/>
      <w:pPr>
        <w:ind w:left="785" w:hanging="567"/>
      </w:pPr>
      <w:rPr>
        <w:rFonts w:ascii="Overpass" w:eastAsia="Overpass" w:hAnsi="Overpass" w:cs="Overpass" w:hint="default"/>
        <w:b/>
        <w:bCs/>
        <w:i w:val="0"/>
        <w:iCs w:val="0"/>
        <w:color w:val="1E2CBD"/>
        <w:w w:val="100"/>
        <w:sz w:val="24"/>
        <w:szCs w:val="24"/>
        <w:lang w:val="en-GB" w:eastAsia="en-US" w:bidi="ar-SA"/>
      </w:rPr>
    </w:lvl>
    <w:lvl w:ilvl="1">
      <w:start w:val="1"/>
      <w:numFmt w:val="upperRoman"/>
      <w:lvlText w:val="%2."/>
      <w:lvlJc w:val="left"/>
      <w:pPr>
        <w:ind w:left="4373" w:hanging="320"/>
        <w:jc w:val="right"/>
      </w:pPr>
      <w:rPr>
        <w:rFonts w:ascii="Noto Sans" w:eastAsia="Noto Sans" w:hAnsi="Noto Sans" w:cs="Noto Sans" w:hint="default"/>
        <w:b w:val="0"/>
        <w:bCs w:val="0"/>
        <w:i w:val="0"/>
        <w:iCs w:val="0"/>
        <w:spacing w:val="-1"/>
        <w:w w:val="99"/>
        <w:sz w:val="20"/>
        <w:szCs w:val="20"/>
        <w:lang w:val="en-GB" w:eastAsia="en-US" w:bidi="ar-SA"/>
      </w:rPr>
    </w:lvl>
    <w:lvl w:ilvl="2">
      <w:numFmt w:val="bullet"/>
      <w:lvlText w:val="•"/>
      <w:lvlJc w:val="left"/>
      <w:pPr>
        <w:ind w:left="5082" w:hanging="320"/>
      </w:pPr>
      <w:rPr>
        <w:rFonts w:hint="default"/>
        <w:lang w:val="en-GB" w:eastAsia="en-US" w:bidi="ar-SA"/>
      </w:rPr>
    </w:lvl>
    <w:lvl w:ilvl="3">
      <w:numFmt w:val="bullet"/>
      <w:lvlText w:val="•"/>
      <w:lvlJc w:val="left"/>
      <w:pPr>
        <w:ind w:left="5785" w:hanging="320"/>
      </w:pPr>
      <w:rPr>
        <w:rFonts w:hint="default"/>
        <w:lang w:val="en-GB" w:eastAsia="en-US" w:bidi="ar-SA"/>
      </w:rPr>
    </w:lvl>
    <w:lvl w:ilvl="4">
      <w:numFmt w:val="bullet"/>
      <w:lvlText w:val="•"/>
      <w:lvlJc w:val="left"/>
      <w:pPr>
        <w:ind w:left="6488" w:hanging="320"/>
      </w:pPr>
      <w:rPr>
        <w:rFonts w:hint="default"/>
        <w:lang w:val="en-GB" w:eastAsia="en-US" w:bidi="ar-SA"/>
      </w:rPr>
    </w:lvl>
    <w:lvl w:ilvl="5">
      <w:numFmt w:val="bullet"/>
      <w:lvlText w:val="•"/>
      <w:lvlJc w:val="left"/>
      <w:pPr>
        <w:ind w:left="7191" w:hanging="320"/>
      </w:pPr>
      <w:rPr>
        <w:rFonts w:hint="default"/>
        <w:lang w:val="en-GB" w:eastAsia="en-US" w:bidi="ar-SA"/>
      </w:rPr>
    </w:lvl>
    <w:lvl w:ilvl="6">
      <w:numFmt w:val="bullet"/>
      <w:lvlText w:val="•"/>
      <w:lvlJc w:val="left"/>
      <w:pPr>
        <w:ind w:left="7894" w:hanging="320"/>
      </w:pPr>
      <w:rPr>
        <w:rFonts w:hint="default"/>
        <w:lang w:val="en-GB" w:eastAsia="en-US" w:bidi="ar-SA"/>
      </w:rPr>
    </w:lvl>
    <w:lvl w:ilvl="7">
      <w:numFmt w:val="bullet"/>
      <w:lvlText w:val="•"/>
      <w:lvlJc w:val="left"/>
      <w:pPr>
        <w:ind w:left="8597" w:hanging="320"/>
      </w:pPr>
      <w:rPr>
        <w:rFonts w:hint="default"/>
        <w:lang w:val="en-GB" w:eastAsia="en-US" w:bidi="ar-SA"/>
      </w:rPr>
    </w:lvl>
    <w:lvl w:ilvl="8">
      <w:numFmt w:val="bullet"/>
      <w:lvlText w:val="•"/>
      <w:lvlJc w:val="left"/>
      <w:pPr>
        <w:ind w:left="9300" w:hanging="320"/>
      </w:pPr>
      <w:rPr>
        <w:rFonts w:hint="default"/>
        <w:lang w:val="en-GB" w:eastAsia="en-US" w:bidi="ar-SA"/>
      </w:rPr>
    </w:lvl>
  </w:abstractNum>
  <w:abstractNum w:abstractNumId="43" w15:restartNumberingAfterBreak="0">
    <w:nsid w:val="352B6772"/>
    <w:multiLevelType w:val="multilevel"/>
    <w:tmpl w:val="9894CDBE"/>
    <w:styleLink w:val="Listeactuelle53"/>
    <w:lvl w:ilvl="0">
      <w:start w:val="1"/>
      <w:numFmt w:val="lowerLetter"/>
      <w:lvlText w:val="%1)"/>
      <w:lvlJc w:val="left"/>
      <w:pPr>
        <w:ind w:left="360" w:hanging="360"/>
      </w:pPr>
      <w:rPr>
        <w:rFonts w:hint="default"/>
        <w:b w:val="0"/>
        <w:bCs w:val="0"/>
        <w:i/>
        <w:iCs w:val="0"/>
        <w:w w:val="99"/>
        <w:sz w:val="20"/>
        <w:szCs w:val="20"/>
        <w:lang w:val="en-GB" w:eastAsia="en-US" w:bidi="ar-SA"/>
      </w:rPr>
    </w:lvl>
    <w:lvl w:ilvl="1">
      <w:numFmt w:val="bullet"/>
      <w:lvlText w:val="•"/>
      <w:lvlJc w:val="left"/>
      <w:pPr>
        <w:ind w:left="1682" w:hanging="454"/>
      </w:pPr>
      <w:rPr>
        <w:rFonts w:hint="default"/>
        <w:lang w:val="en-GB" w:eastAsia="en-US" w:bidi="ar-SA"/>
      </w:rPr>
    </w:lvl>
    <w:lvl w:ilvl="2">
      <w:numFmt w:val="bullet"/>
      <w:lvlText w:val="•"/>
      <w:lvlJc w:val="left"/>
      <w:pPr>
        <w:ind w:left="2685" w:hanging="454"/>
      </w:pPr>
      <w:rPr>
        <w:rFonts w:hint="default"/>
        <w:lang w:val="en-GB" w:eastAsia="en-US" w:bidi="ar-SA"/>
      </w:rPr>
    </w:lvl>
    <w:lvl w:ilvl="3">
      <w:numFmt w:val="bullet"/>
      <w:lvlText w:val="•"/>
      <w:lvlJc w:val="left"/>
      <w:pPr>
        <w:ind w:left="3687" w:hanging="454"/>
      </w:pPr>
      <w:rPr>
        <w:rFonts w:hint="default"/>
        <w:lang w:val="en-GB" w:eastAsia="en-US" w:bidi="ar-SA"/>
      </w:rPr>
    </w:lvl>
    <w:lvl w:ilvl="4">
      <w:numFmt w:val="bullet"/>
      <w:lvlText w:val="•"/>
      <w:lvlJc w:val="left"/>
      <w:pPr>
        <w:ind w:left="4690" w:hanging="454"/>
      </w:pPr>
      <w:rPr>
        <w:rFonts w:hint="default"/>
        <w:lang w:val="en-GB" w:eastAsia="en-US" w:bidi="ar-SA"/>
      </w:rPr>
    </w:lvl>
    <w:lvl w:ilvl="5">
      <w:numFmt w:val="bullet"/>
      <w:lvlText w:val="•"/>
      <w:lvlJc w:val="left"/>
      <w:pPr>
        <w:ind w:left="5693" w:hanging="454"/>
      </w:pPr>
      <w:rPr>
        <w:rFonts w:hint="default"/>
        <w:lang w:val="en-GB" w:eastAsia="en-US" w:bidi="ar-SA"/>
      </w:rPr>
    </w:lvl>
    <w:lvl w:ilvl="6">
      <w:numFmt w:val="bullet"/>
      <w:lvlText w:val="•"/>
      <w:lvlJc w:val="left"/>
      <w:pPr>
        <w:ind w:left="6695" w:hanging="454"/>
      </w:pPr>
      <w:rPr>
        <w:rFonts w:hint="default"/>
        <w:lang w:val="en-GB" w:eastAsia="en-US" w:bidi="ar-SA"/>
      </w:rPr>
    </w:lvl>
    <w:lvl w:ilvl="7">
      <w:numFmt w:val="bullet"/>
      <w:lvlText w:val="•"/>
      <w:lvlJc w:val="left"/>
      <w:pPr>
        <w:ind w:left="7698" w:hanging="454"/>
      </w:pPr>
      <w:rPr>
        <w:rFonts w:hint="default"/>
        <w:lang w:val="en-GB" w:eastAsia="en-US" w:bidi="ar-SA"/>
      </w:rPr>
    </w:lvl>
    <w:lvl w:ilvl="8">
      <w:numFmt w:val="bullet"/>
      <w:lvlText w:val="•"/>
      <w:lvlJc w:val="left"/>
      <w:pPr>
        <w:ind w:left="8701" w:hanging="454"/>
      </w:pPr>
      <w:rPr>
        <w:rFonts w:hint="default"/>
        <w:lang w:val="en-GB" w:eastAsia="en-US" w:bidi="ar-SA"/>
      </w:rPr>
    </w:lvl>
  </w:abstractNum>
  <w:abstractNum w:abstractNumId="44" w15:restartNumberingAfterBreak="0">
    <w:nsid w:val="358A1DD8"/>
    <w:multiLevelType w:val="multilevel"/>
    <w:tmpl w:val="57A25342"/>
    <w:styleLink w:val="Listeactuelle5"/>
    <w:lvl w:ilvl="0">
      <w:start w:val="1"/>
      <w:numFmt w:val="upperRoman"/>
      <w:lvlText w:val="%1."/>
      <w:lvlJc w:val="left"/>
      <w:pPr>
        <w:ind w:left="284" w:hanging="284"/>
      </w:pPr>
      <w:rPr>
        <w:rFonts w:ascii="Overpass" w:eastAsia="Overpass" w:hAnsi="Overpass" w:cs="Overpass" w:hint="default"/>
        <w:b/>
        <w:bCs/>
        <w:i w:val="0"/>
        <w:iCs w:val="0"/>
        <w:color w:val="1E2CBD"/>
        <w:w w:val="100"/>
        <w:sz w:val="24"/>
        <w:szCs w:val="24"/>
        <w:lang w:val="en-GB" w:eastAsia="en-US" w:bidi="ar-SA"/>
      </w:rPr>
    </w:lvl>
    <w:lvl w:ilvl="1">
      <w:start w:val="1"/>
      <w:numFmt w:val="upperRoman"/>
      <w:lvlText w:val="%2."/>
      <w:lvlJc w:val="left"/>
      <w:pPr>
        <w:ind w:left="4373" w:hanging="320"/>
        <w:jc w:val="right"/>
      </w:pPr>
      <w:rPr>
        <w:rFonts w:ascii="Noto Sans" w:eastAsia="Noto Sans" w:hAnsi="Noto Sans" w:cs="Noto Sans" w:hint="default"/>
        <w:b w:val="0"/>
        <w:bCs w:val="0"/>
        <w:i w:val="0"/>
        <w:iCs w:val="0"/>
        <w:spacing w:val="-1"/>
        <w:w w:val="99"/>
        <w:sz w:val="20"/>
        <w:szCs w:val="20"/>
        <w:lang w:val="en-GB" w:eastAsia="en-US" w:bidi="ar-SA"/>
      </w:rPr>
    </w:lvl>
    <w:lvl w:ilvl="2">
      <w:numFmt w:val="bullet"/>
      <w:lvlText w:val="•"/>
      <w:lvlJc w:val="left"/>
      <w:pPr>
        <w:ind w:left="5082" w:hanging="320"/>
      </w:pPr>
      <w:rPr>
        <w:rFonts w:hint="default"/>
        <w:lang w:val="en-GB" w:eastAsia="en-US" w:bidi="ar-SA"/>
      </w:rPr>
    </w:lvl>
    <w:lvl w:ilvl="3">
      <w:numFmt w:val="bullet"/>
      <w:lvlText w:val="•"/>
      <w:lvlJc w:val="left"/>
      <w:pPr>
        <w:ind w:left="5785" w:hanging="320"/>
      </w:pPr>
      <w:rPr>
        <w:rFonts w:hint="default"/>
        <w:lang w:val="en-GB" w:eastAsia="en-US" w:bidi="ar-SA"/>
      </w:rPr>
    </w:lvl>
    <w:lvl w:ilvl="4">
      <w:numFmt w:val="bullet"/>
      <w:lvlText w:val="•"/>
      <w:lvlJc w:val="left"/>
      <w:pPr>
        <w:ind w:left="6488" w:hanging="320"/>
      </w:pPr>
      <w:rPr>
        <w:rFonts w:hint="default"/>
        <w:lang w:val="en-GB" w:eastAsia="en-US" w:bidi="ar-SA"/>
      </w:rPr>
    </w:lvl>
    <w:lvl w:ilvl="5">
      <w:numFmt w:val="bullet"/>
      <w:lvlText w:val="•"/>
      <w:lvlJc w:val="left"/>
      <w:pPr>
        <w:ind w:left="7191" w:hanging="320"/>
      </w:pPr>
      <w:rPr>
        <w:rFonts w:hint="default"/>
        <w:lang w:val="en-GB" w:eastAsia="en-US" w:bidi="ar-SA"/>
      </w:rPr>
    </w:lvl>
    <w:lvl w:ilvl="6">
      <w:numFmt w:val="bullet"/>
      <w:lvlText w:val="•"/>
      <w:lvlJc w:val="left"/>
      <w:pPr>
        <w:ind w:left="7894" w:hanging="320"/>
      </w:pPr>
      <w:rPr>
        <w:rFonts w:hint="default"/>
        <w:lang w:val="en-GB" w:eastAsia="en-US" w:bidi="ar-SA"/>
      </w:rPr>
    </w:lvl>
    <w:lvl w:ilvl="7">
      <w:numFmt w:val="bullet"/>
      <w:lvlText w:val="•"/>
      <w:lvlJc w:val="left"/>
      <w:pPr>
        <w:ind w:left="8597" w:hanging="320"/>
      </w:pPr>
      <w:rPr>
        <w:rFonts w:hint="default"/>
        <w:lang w:val="en-GB" w:eastAsia="en-US" w:bidi="ar-SA"/>
      </w:rPr>
    </w:lvl>
    <w:lvl w:ilvl="8">
      <w:numFmt w:val="bullet"/>
      <w:lvlText w:val="•"/>
      <w:lvlJc w:val="left"/>
      <w:pPr>
        <w:ind w:left="9300" w:hanging="320"/>
      </w:pPr>
      <w:rPr>
        <w:rFonts w:hint="default"/>
        <w:lang w:val="en-GB" w:eastAsia="en-US" w:bidi="ar-SA"/>
      </w:rPr>
    </w:lvl>
  </w:abstractNum>
  <w:abstractNum w:abstractNumId="45" w15:restartNumberingAfterBreak="0">
    <w:nsid w:val="35B9294D"/>
    <w:multiLevelType w:val="hybridMultilevel"/>
    <w:tmpl w:val="42FC1816"/>
    <w:lvl w:ilvl="0" w:tplc="E3A6E096">
      <w:start w:val="1"/>
      <w:numFmt w:val="bullet"/>
      <w:pStyle w:val="EFSGGBIndentbulletlist1Appendix"/>
      <w:lvlText w:val=""/>
      <w:lvlJc w:val="left"/>
      <w:pPr>
        <w:ind w:left="720" w:hanging="360"/>
      </w:pPr>
      <w:rPr>
        <w:rFonts w:ascii="Symbol" w:hAnsi="Symbol" w:cs="Symbol" w:hint="default"/>
        <w:b w:val="0"/>
        <w:i w:val="0"/>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383F168A"/>
    <w:multiLevelType w:val="multilevel"/>
    <w:tmpl w:val="7C0C3FD6"/>
    <w:styleLink w:val="Listeactuelle45"/>
    <w:lvl w:ilvl="0">
      <w:start w:val="1"/>
      <w:numFmt w:val="lowerRoman"/>
      <w:lvlText w:val="(%1)"/>
      <w:lvlJc w:val="right"/>
      <w:pPr>
        <w:ind w:left="284" w:hanging="284"/>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7" w15:restartNumberingAfterBreak="0">
    <w:nsid w:val="387471AA"/>
    <w:multiLevelType w:val="hybridMultilevel"/>
    <w:tmpl w:val="4C5E47D0"/>
    <w:lvl w:ilvl="0" w:tplc="4E00BE90">
      <w:start w:val="1"/>
      <w:numFmt w:val="bullet"/>
      <w:pStyle w:val="EFSGGBHeader"/>
      <w:lvlText w:val=""/>
      <w:lvlJc w:val="left"/>
      <w:pPr>
        <w:ind w:left="360" w:hanging="360"/>
      </w:pPr>
      <w:rPr>
        <w:rFonts w:ascii="Wingdings 3" w:hAnsi="Wingdings 3" w:hint="default"/>
        <w:color w:val="1E2DBE"/>
        <w:sz w:val="18"/>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3ADC5BE6"/>
    <w:multiLevelType w:val="multilevel"/>
    <w:tmpl w:val="78EC943E"/>
    <w:styleLink w:val="Listeactuelle3"/>
    <w:lvl w:ilvl="0">
      <w:numFmt w:val="bullet"/>
      <w:lvlText w:val=""/>
      <w:lvlJc w:val="left"/>
      <w:pPr>
        <w:ind w:left="284" w:hanging="284"/>
      </w:pPr>
      <w:rPr>
        <w:rFonts w:ascii="Symbol" w:eastAsia="Symbol" w:hAnsi="Symbol" w:cs="Symbol" w:hint="default"/>
        <w:b w:val="0"/>
        <w:bCs w:val="0"/>
        <w:i w:val="0"/>
        <w:iCs w:val="0"/>
        <w:color w:val="1E2CBD"/>
        <w:w w:val="100"/>
        <w:sz w:val="24"/>
        <w:szCs w:val="24"/>
        <w:lang w:val="en-GB" w:eastAsia="en-US" w:bidi="ar-SA"/>
      </w:rPr>
    </w:lvl>
    <w:lvl w:ilvl="1">
      <w:numFmt w:val="bullet"/>
      <w:lvlText w:val="•"/>
      <w:lvlJc w:val="left"/>
      <w:pPr>
        <w:ind w:left="1592" w:hanging="360"/>
      </w:pPr>
      <w:rPr>
        <w:rFonts w:hint="default"/>
        <w:lang w:val="en-GB" w:eastAsia="en-US" w:bidi="ar-SA"/>
      </w:rPr>
    </w:lvl>
    <w:lvl w:ilvl="2">
      <w:numFmt w:val="bullet"/>
      <w:lvlText w:val="•"/>
      <w:lvlJc w:val="left"/>
      <w:pPr>
        <w:ind w:left="2605" w:hanging="360"/>
      </w:pPr>
      <w:rPr>
        <w:rFonts w:hint="default"/>
        <w:lang w:val="en-GB" w:eastAsia="en-US" w:bidi="ar-SA"/>
      </w:rPr>
    </w:lvl>
    <w:lvl w:ilvl="3">
      <w:numFmt w:val="bullet"/>
      <w:lvlText w:val="•"/>
      <w:lvlJc w:val="left"/>
      <w:pPr>
        <w:ind w:left="3617" w:hanging="360"/>
      </w:pPr>
      <w:rPr>
        <w:rFonts w:hint="default"/>
        <w:lang w:val="en-GB" w:eastAsia="en-US" w:bidi="ar-SA"/>
      </w:rPr>
    </w:lvl>
    <w:lvl w:ilvl="4">
      <w:numFmt w:val="bullet"/>
      <w:lvlText w:val="•"/>
      <w:lvlJc w:val="left"/>
      <w:pPr>
        <w:ind w:left="4630" w:hanging="360"/>
      </w:pPr>
      <w:rPr>
        <w:rFonts w:hint="default"/>
        <w:lang w:val="en-GB" w:eastAsia="en-US" w:bidi="ar-SA"/>
      </w:rPr>
    </w:lvl>
    <w:lvl w:ilvl="5">
      <w:numFmt w:val="bullet"/>
      <w:lvlText w:val="•"/>
      <w:lvlJc w:val="left"/>
      <w:pPr>
        <w:ind w:left="5643" w:hanging="360"/>
      </w:pPr>
      <w:rPr>
        <w:rFonts w:hint="default"/>
        <w:lang w:val="en-GB" w:eastAsia="en-US" w:bidi="ar-SA"/>
      </w:rPr>
    </w:lvl>
    <w:lvl w:ilvl="6">
      <w:numFmt w:val="bullet"/>
      <w:lvlText w:val="•"/>
      <w:lvlJc w:val="left"/>
      <w:pPr>
        <w:ind w:left="6655" w:hanging="360"/>
      </w:pPr>
      <w:rPr>
        <w:rFonts w:hint="default"/>
        <w:lang w:val="en-GB" w:eastAsia="en-US" w:bidi="ar-SA"/>
      </w:rPr>
    </w:lvl>
    <w:lvl w:ilvl="7">
      <w:numFmt w:val="bullet"/>
      <w:lvlText w:val="•"/>
      <w:lvlJc w:val="left"/>
      <w:pPr>
        <w:ind w:left="7668" w:hanging="360"/>
      </w:pPr>
      <w:rPr>
        <w:rFonts w:hint="default"/>
        <w:lang w:val="en-GB" w:eastAsia="en-US" w:bidi="ar-SA"/>
      </w:rPr>
    </w:lvl>
    <w:lvl w:ilvl="8">
      <w:numFmt w:val="bullet"/>
      <w:lvlText w:val="•"/>
      <w:lvlJc w:val="left"/>
      <w:pPr>
        <w:ind w:left="8681" w:hanging="360"/>
      </w:pPr>
      <w:rPr>
        <w:rFonts w:hint="default"/>
        <w:lang w:val="en-GB" w:eastAsia="en-US" w:bidi="ar-SA"/>
      </w:rPr>
    </w:lvl>
  </w:abstractNum>
  <w:abstractNum w:abstractNumId="49" w15:restartNumberingAfterBreak="0">
    <w:nsid w:val="3B1A0BD4"/>
    <w:multiLevelType w:val="hybridMultilevel"/>
    <w:tmpl w:val="09D0F4A0"/>
    <w:lvl w:ilvl="0" w:tplc="A72E2944">
      <w:start w:val="1"/>
      <w:numFmt w:val="bullet"/>
      <w:pStyle w:val="EFSGGBTablebullet"/>
      <w:lvlText w:val=""/>
      <w:lvlJc w:val="left"/>
      <w:pPr>
        <w:ind w:left="1309" w:hanging="360"/>
      </w:pPr>
      <w:rPr>
        <w:rFonts w:ascii="Symbol" w:hAnsi="Symbol" w:cs="Symbol" w:hint="default"/>
        <w:b w:val="0"/>
        <w:bCs w:val="0"/>
        <w:i w:val="0"/>
        <w:iCs w:val="0"/>
        <w:color w:val="1E2DBE"/>
        <w:sz w:val="24"/>
        <w:szCs w:val="24"/>
      </w:rPr>
    </w:lvl>
    <w:lvl w:ilvl="1" w:tplc="08090003" w:tentative="1">
      <w:start w:val="1"/>
      <w:numFmt w:val="bullet"/>
      <w:lvlText w:val="o"/>
      <w:lvlJc w:val="left"/>
      <w:pPr>
        <w:ind w:left="2029" w:hanging="360"/>
      </w:pPr>
      <w:rPr>
        <w:rFonts w:ascii="Courier New" w:hAnsi="Courier New" w:cs="Courier New" w:hint="default"/>
      </w:rPr>
    </w:lvl>
    <w:lvl w:ilvl="2" w:tplc="08090005" w:tentative="1">
      <w:start w:val="1"/>
      <w:numFmt w:val="bullet"/>
      <w:lvlText w:val=""/>
      <w:lvlJc w:val="left"/>
      <w:pPr>
        <w:ind w:left="2749" w:hanging="360"/>
      </w:pPr>
      <w:rPr>
        <w:rFonts w:ascii="Wingdings" w:hAnsi="Wingdings" w:hint="default"/>
      </w:rPr>
    </w:lvl>
    <w:lvl w:ilvl="3" w:tplc="08090001" w:tentative="1">
      <w:start w:val="1"/>
      <w:numFmt w:val="bullet"/>
      <w:lvlText w:val=""/>
      <w:lvlJc w:val="left"/>
      <w:pPr>
        <w:ind w:left="3469" w:hanging="360"/>
      </w:pPr>
      <w:rPr>
        <w:rFonts w:ascii="Symbol" w:hAnsi="Symbol" w:hint="default"/>
      </w:rPr>
    </w:lvl>
    <w:lvl w:ilvl="4" w:tplc="08090003" w:tentative="1">
      <w:start w:val="1"/>
      <w:numFmt w:val="bullet"/>
      <w:lvlText w:val="o"/>
      <w:lvlJc w:val="left"/>
      <w:pPr>
        <w:ind w:left="4189" w:hanging="360"/>
      </w:pPr>
      <w:rPr>
        <w:rFonts w:ascii="Courier New" w:hAnsi="Courier New" w:cs="Courier New" w:hint="default"/>
      </w:rPr>
    </w:lvl>
    <w:lvl w:ilvl="5" w:tplc="08090005" w:tentative="1">
      <w:start w:val="1"/>
      <w:numFmt w:val="bullet"/>
      <w:lvlText w:val=""/>
      <w:lvlJc w:val="left"/>
      <w:pPr>
        <w:ind w:left="4909" w:hanging="360"/>
      </w:pPr>
      <w:rPr>
        <w:rFonts w:ascii="Wingdings" w:hAnsi="Wingdings" w:hint="default"/>
      </w:rPr>
    </w:lvl>
    <w:lvl w:ilvl="6" w:tplc="08090001" w:tentative="1">
      <w:start w:val="1"/>
      <w:numFmt w:val="bullet"/>
      <w:lvlText w:val=""/>
      <w:lvlJc w:val="left"/>
      <w:pPr>
        <w:ind w:left="5629" w:hanging="360"/>
      </w:pPr>
      <w:rPr>
        <w:rFonts w:ascii="Symbol" w:hAnsi="Symbol" w:hint="default"/>
      </w:rPr>
    </w:lvl>
    <w:lvl w:ilvl="7" w:tplc="08090003" w:tentative="1">
      <w:start w:val="1"/>
      <w:numFmt w:val="bullet"/>
      <w:lvlText w:val="o"/>
      <w:lvlJc w:val="left"/>
      <w:pPr>
        <w:ind w:left="6349" w:hanging="360"/>
      </w:pPr>
      <w:rPr>
        <w:rFonts w:ascii="Courier New" w:hAnsi="Courier New" w:cs="Courier New" w:hint="default"/>
      </w:rPr>
    </w:lvl>
    <w:lvl w:ilvl="8" w:tplc="08090005" w:tentative="1">
      <w:start w:val="1"/>
      <w:numFmt w:val="bullet"/>
      <w:lvlText w:val=""/>
      <w:lvlJc w:val="left"/>
      <w:pPr>
        <w:ind w:left="7069" w:hanging="360"/>
      </w:pPr>
      <w:rPr>
        <w:rFonts w:ascii="Wingdings" w:hAnsi="Wingdings" w:hint="default"/>
      </w:rPr>
    </w:lvl>
  </w:abstractNum>
  <w:abstractNum w:abstractNumId="50" w15:restartNumberingAfterBreak="0">
    <w:nsid w:val="3E364E56"/>
    <w:multiLevelType w:val="hybridMultilevel"/>
    <w:tmpl w:val="D48EE1F0"/>
    <w:lvl w:ilvl="0" w:tplc="CE32025C">
      <w:start w:val="1"/>
      <w:numFmt w:val="lowerRoman"/>
      <w:pStyle w:val="EFSGGBDecisionSub2ParaFS"/>
      <w:lvlText w:val="%1)"/>
      <w:lvlJc w:val="left"/>
      <w:pPr>
        <w:ind w:left="1721" w:hanging="360"/>
      </w:pPr>
      <w:rPr>
        <w:rFonts w:ascii="Noto Sans" w:hAnsi="Noto Sans" w:cs="Noto Sans" w:hint="default"/>
        <w:b/>
        <w:i w:val="0"/>
        <w:color w:val="auto"/>
        <w:sz w:val="20"/>
      </w:rPr>
    </w:lvl>
    <w:lvl w:ilvl="1" w:tplc="08090019" w:tentative="1">
      <w:start w:val="1"/>
      <w:numFmt w:val="lowerLetter"/>
      <w:lvlText w:val="%2."/>
      <w:lvlJc w:val="left"/>
      <w:pPr>
        <w:ind w:left="2801" w:hanging="360"/>
      </w:pPr>
    </w:lvl>
    <w:lvl w:ilvl="2" w:tplc="0809001B" w:tentative="1">
      <w:start w:val="1"/>
      <w:numFmt w:val="lowerRoman"/>
      <w:lvlText w:val="%3."/>
      <w:lvlJc w:val="right"/>
      <w:pPr>
        <w:ind w:left="3521" w:hanging="180"/>
      </w:pPr>
    </w:lvl>
    <w:lvl w:ilvl="3" w:tplc="0809000F" w:tentative="1">
      <w:start w:val="1"/>
      <w:numFmt w:val="decimal"/>
      <w:lvlText w:val="%4."/>
      <w:lvlJc w:val="left"/>
      <w:pPr>
        <w:ind w:left="4241" w:hanging="360"/>
      </w:pPr>
    </w:lvl>
    <w:lvl w:ilvl="4" w:tplc="08090019" w:tentative="1">
      <w:start w:val="1"/>
      <w:numFmt w:val="lowerLetter"/>
      <w:lvlText w:val="%5."/>
      <w:lvlJc w:val="left"/>
      <w:pPr>
        <w:ind w:left="4961" w:hanging="360"/>
      </w:pPr>
    </w:lvl>
    <w:lvl w:ilvl="5" w:tplc="0809001B" w:tentative="1">
      <w:start w:val="1"/>
      <w:numFmt w:val="lowerRoman"/>
      <w:lvlText w:val="%6."/>
      <w:lvlJc w:val="right"/>
      <w:pPr>
        <w:ind w:left="5681" w:hanging="180"/>
      </w:pPr>
    </w:lvl>
    <w:lvl w:ilvl="6" w:tplc="0809000F" w:tentative="1">
      <w:start w:val="1"/>
      <w:numFmt w:val="decimal"/>
      <w:lvlText w:val="%7."/>
      <w:lvlJc w:val="left"/>
      <w:pPr>
        <w:ind w:left="6401" w:hanging="360"/>
      </w:pPr>
    </w:lvl>
    <w:lvl w:ilvl="7" w:tplc="08090019" w:tentative="1">
      <w:start w:val="1"/>
      <w:numFmt w:val="lowerLetter"/>
      <w:lvlText w:val="%8."/>
      <w:lvlJc w:val="left"/>
      <w:pPr>
        <w:ind w:left="7121" w:hanging="360"/>
      </w:pPr>
    </w:lvl>
    <w:lvl w:ilvl="8" w:tplc="0809001B" w:tentative="1">
      <w:start w:val="1"/>
      <w:numFmt w:val="lowerRoman"/>
      <w:lvlText w:val="%9."/>
      <w:lvlJc w:val="right"/>
      <w:pPr>
        <w:ind w:left="7841" w:hanging="180"/>
      </w:pPr>
    </w:lvl>
  </w:abstractNum>
  <w:abstractNum w:abstractNumId="51" w15:restartNumberingAfterBreak="0">
    <w:nsid w:val="403F6F58"/>
    <w:multiLevelType w:val="hybridMultilevel"/>
    <w:tmpl w:val="9530D9EA"/>
    <w:lvl w:ilvl="0" w:tplc="8674BB06">
      <w:start w:val="1"/>
      <w:numFmt w:val="lowerLetter"/>
      <w:pStyle w:val="EFSGGBDecisionSub1ParaFS"/>
      <w:lvlText w:val="%1)"/>
      <w:lvlJc w:val="left"/>
      <w:pPr>
        <w:ind w:left="1571" w:hanging="360"/>
      </w:pPr>
      <w:rPr>
        <w:rFonts w:ascii="Noto Sans" w:hAnsi="Noto Sans" w:hint="default"/>
        <w:b/>
        <w:bCs w:val="0"/>
        <w:i/>
        <w:iCs w:val="0"/>
        <w:color w:val="auto"/>
        <w:sz w:val="20"/>
        <w:szCs w:val="20"/>
      </w:rPr>
    </w:lvl>
    <w:lvl w:ilvl="1" w:tplc="08090019" w:tentative="1">
      <w:start w:val="1"/>
      <w:numFmt w:val="lowerLetter"/>
      <w:lvlText w:val="%2."/>
      <w:lvlJc w:val="left"/>
      <w:pPr>
        <w:ind w:left="2291" w:hanging="360"/>
      </w:pPr>
    </w:lvl>
    <w:lvl w:ilvl="2" w:tplc="0809001B" w:tentative="1">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52" w15:restartNumberingAfterBreak="0">
    <w:nsid w:val="40D61C09"/>
    <w:multiLevelType w:val="multilevel"/>
    <w:tmpl w:val="359AD614"/>
    <w:styleLink w:val="Listeactuelle30"/>
    <w:lvl w:ilvl="0">
      <w:start w:val="5"/>
      <w:numFmt w:val="lowerLetter"/>
      <w:lvlText w:val="(%1)"/>
      <w:lvlJc w:val="left"/>
      <w:pPr>
        <w:ind w:left="397" w:hanging="397"/>
      </w:pPr>
      <w:rPr>
        <w:rFonts w:ascii="Noto Sans" w:eastAsia="Noto Sans" w:hAnsi="Noto Sans" w:cs="Noto Sans" w:hint="default"/>
        <w:b w:val="0"/>
        <w:bCs w:val="0"/>
        <w:i w:val="0"/>
        <w:iCs w:val="0"/>
        <w:w w:val="99"/>
        <w:sz w:val="20"/>
        <w:szCs w:val="20"/>
        <w:lang w:val="en-GB" w:eastAsia="en-US" w:bidi="ar-SA"/>
      </w:rPr>
    </w:lvl>
    <w:lvl w:ilvl="1">
      <w:numFmt w:val="bullet"/>
      <w:lvlText w:val="•"/>
      <w:lvlJc w:val="left"/>
      <w:pPr>
        <w:ind w:left="1682" w:hanging="454"/>
      </w:pPr>
      <w:rPr>
        <w:rFonts w:hint="default"/>
        <w:lang w:val="en-GB" w:eastAsia="en-US" w:bidi="ar-SA"/>
      </w:rPr>
    </w:lvl>
    <w:lvl w:ilvl="2">
      <w:numFmt w:val="bullet"/>
      <w:lvlText w:val="•"/>
      <w:lvlJc w:val="left"/>
      <w:pPr>
        <w:ind w:left="2685" w:hanging="454"/>
      </w:pPr>
      <w:rPr>
        <w:rFonts w:hint="default"/>
        <w:lang w:val="en-GB" w:eastAsia="en-US" w:bidi="ar-SA"/>
      </w:rPr>
    </w:lvl>
    <w:lvl w:ilvl="3">
      <w:numFmt w:val="bullet"/>
      <w:lvlText w:val="•"/>
      <w:lvlJc w:val="left"/>
      <w:pPr>
        <w:ind w:left="3687" w:hanging="454"/>
      </w:pPr>
      <w:rPr>
        <w:rFonts w:hint="default"/>
        <w:lang w:val="en-GB" w:eastAsia="en-US" w:bidi="ar-SA"/>
      </w:rPr>
    </w:lvl>
    <w:lvl w:ilvl="4">
      <w:numFmt w:val="bullet"/>
      <w:lvlText w:val="•"/>
      <w:lvlJc w:val="left"/>
      <w:pPr>
        <w:ind w:left="4690" w:hanging="454"/>
      </w:pPr>
      <w:rPr>
        <w:rFonts w:hint="default"/>
        <w:lang w:val="en-GB" w:eastAsia="en-US" w:bidi="ar-SA"/>
      </w:rPr>
    </w:lvl>
    <w:lvl w:ilvl="5">
      <w:numFmt w:val="bullet"/>
      <w:lvlText w:val="•"/>
      <w:lvlJc w:val="left"/>
      <w:pPr>
        <w:ind w:left="5693" w:hanging="454"/>
      </w:pPr>
      <w:rPr>
        <w:rFonts w:hint="default"/>
        <w:lang w:val="en-GB" w:eastAsia="en-US" w:bidi="ar-SA"/>
      </w:rPr>
    </w:lvl>
    <w:lvl w:ilvl="6">
      <w:numFmt w:val="bullet"/>
      <w:lvlText w:val="•"/>
      <w:lvlJc w:val="left"/>
      <w:pPr>
        <w:ind w:left="6695" w:hanging="454"/>
      </w:pPr>
      <w:rPr>
        <w:rFonts w:hint="default"/>
        <w:lang w:val="en-GB" w:eastAsia="en-US" w:bidi="ar-SA"/>
      </w:rPr>
    </w:lvl>
    <w:lvl w:ilvl="7">
      <w:numFmt w:val="bullet"/>
      <w:lvlText w:val="•"/>
      <w:lvlJc w:val="left"/>
      <w:pPr>
        <w:ind w:left="7698" w:hanging="454"/>
      </w:pPr>
      <w:rPr>
        <w:rFonts w:hint="default"/>
        <w:lang w:val="en-GB" w:eastAsia="en-US" w:bidi="ar-SA"/>
      </w:rPr>
    </w:lvl>
    <w:lvl w:ilvl="8">
      <w:numFmt w:val="bullet"/>
      <w:lvlText w:val="•"/>
      <w:lvlJc w:val="left"/>
      <w:pPr>
        <w:ind w:left="8701" w:hanging="454"/>
      </w:pPr>
      <w:rPr>
        <w:rFonts w:hint="default"/>
        <w:lang w:val="en-GB" w:eastAsia="en-US" w:bidi="ar-SA"/>
      </w:rPr>
    </w:lvl>
  </w:abstractNum>
  <w:abstractNum w:abstractNumId="53" w15:restartNumberingAfterBreak="0">
    <w:nsid w:val="42D355F6"/>
    <w:multiLevelType w:val="multilevel"/>
    <w:tmpl w:val="1BF2896C"/>
    <w:styleLink w:val="Listeactuelle31"/>
    <w:lvl w:ilvl="0">
      <w:start w:val="5"/>
      <w:numFmt w:val="lowerLetter"/>
      <w:lvlText w:val="(%1)"/>
      <w:lvlJc w:val="left"/>
      <w:pPr>
        <w:ind w:left="397" w:hanging="397"/>
      </w:pPr>
      <w:rPr>
        <w:rFonts w:ascii="Noto Sans" w:eastAsia="Noto Sans" w:hAnsi="Noto Sans" w:cs="Noto Sans" w:hint="default"/>
        <w:b w:val="0"/>
        <w:bCs w:val="0"/>
        <w:i w:val="0"/>
        <w:iCs w:val="0"/>
        <w:w w:val="99"/>
        <w:sz w:val="20"/>
        <w:szCs w:val="20"/>
        <w:lang w:val="en-GB" w:eastAsia="en-US" w:bidi="ar-SA"/>
      </w:rPr>
    </w:lvl>
    <w:lvl w:ilvl="1">
      <w:numFmt w:val="bullet"/>
      <w:lvlText w:val="•"/>
      <w:lvlJc w:val="left"/>
      <w:pPr>
        <w:ind w:left="1682" w:hanging="454"/>
      </w:pPr>
      <w:rPr>
        <w:rFonts w:hint="default"/>
        <w:lang w:val="en-GB" w:eastAsia="en-US" w:bidi="ar-SA"/>
      </w:rPr>
    </w:lvl>
    <w:lvl w:ilvl="2">
      <w:numFmt w:val="bullet"/>
      <w:lvlText w:val="•"/>
      <w:lvlJc w:val="left"/>
      <w:pPr>
        <w:ind w:left="2685" w:hanging="454"/>
      </w:pPr>
      <w:rPr>
        <w:rFonts w:hint="default"/>
        <w:lang w:val="en-GB" w:eastAsia="en-US" w:bidi="ar-SA"/>
      </w:rPr>
    </w:lvl>
    <w:lvl w:ilvl="3">
      <w:numFmt w:val="bullet"/>
      <w:lvlText w:val="•"/>
      <w:lvlJc w:val="left"/>
      <w:pPr>
        <w:ind w:left="3687" w:hanging="454"/>
      </w:pPr>
      <w:rPr>
        <w:rFonts w:hint="default"/>
        <w:lang w:val="en-GB" w:eastAsia="en-US" w:bidi="ar-SA"/>
      </w:rPr>
    </w:lvl>
    <w:lvl w:ilvl="4">
      <w:numFmt w:val="bullet"/>
      <w:lvlText w:val="•"/>
      <w:lvlJc w:val="left"/>
      <w:pPr>
        <w:ind w:left="4690" w:hanging="454"/>
      </w:pPr>
      <w:rPr>
        <w:rFonts w:hint="default"/>
        <w:lang w:val="en-GB" w:eastAsia="en-US" w:bidi="ar-SA"/>
      </w:rPr>
    </w:lvl>
    <w:lvl w:ilvl="5">
      <w:numFmt w:val="bullet"/>
      <w:lvlText w:val="•"/>
      <w:lvlJc w:val="left"/>
      <w:pPr>
        <w:ind w:left="5693" w:hanging="454"/>
      </w:pPr>
      <w:rPr>
        <w:rFonts w:hint="default"/>
        <w:lang w:val="en-GB" w:eastAsia="en-US" w:bidi="ar-SA"/>
      </w:rPr>
    </w:lvl>
    <w:lvl w:ilvl="6">
      <w:numFmt w:val="bullet"/>
      <w:lvlText w:val="•"/>
      <w:lvlJc w:val="left"/>
      <w:pPr>
        <w:ind w:left="6695" w:hanging="454"/>
      </w:pPr>
      <w:rPr>
        <w:rFonts w:hint="default"/>
        <w:lang w:val="en-GB" w:eastAsia="en-US" w:bidi="ar-SA"/>
      </w:rPr>
    </w:lvl>
    <w:lvl w:ilvl="7">
      <w:numFmt w:val="bullet"/>
      <w:lvlText w:val="•"/>
      <w:lvlJc w:val="left"/>
      <w:pPr>
        <w:ind w:left="7698" w:hanging="454"/>
      </w:pPr>
      <w:rPr>
        <w:rFonts w:hint="default"/>
        <w:lang w:val="en-GB" w:eastAsia="en-US" w:bidi="ar-SA"/>
      </w:rPr>
    </w:lvl>
    <w:lvl w:ilvl="8">
      <w:numFmt w:val="bullet"/>
      <w:lvlText w:val="•"/>
      <w:lvlJc w:val="left"/>
      <w:pPr>
        <w:ind w:left="8701" w:hanging="454"/>
      </w:pPr>
      <w:rPr>
        <w:rFonts w:hint="default"/>
        <w:lang w:val="en-GB" w:eastAsia="en-US" w:bidi="ar-SA"/>
      </w:rPr>
    </w:lvl>
  </w:abstractNum>
  <w:abstractNum w:abstractNumId="54" w15:restartNumberingAfterBreak="0">
    <w:nsid w:val="446B7F1C"/>
    <w:multiLevelType w:val="multilevel"/>
    <w:tmpl w:val="16865900"/>
    <w:styleLink w:val="Listeactuelle16"/>
    <w:lvl w:ilvl="0">
      <w:start w:val="1"/>
      <w:numFmt w:val="upperRoman"/>
      <w:lvlText w:val="%1."/>
      <w:lvlJc w:val="left"/>
      <w:pPr>
        <w:ind w:left="567" w:hanging="567"/>
      </w:pPr>
      <w:rPr>
        <w:rFonts w:ascii="Overpass" w:eastAsia="Overpass" w:hAnsi="Overpass" w:cs="Overpass" w:hint="default"/>
        <w:b/>
        <w:bCs/>
        <w:i w:val="0"/>
        <w:iCs w:val="0"/>
        <w:color w:val="1E2CBD"/>
        <w:w w:val="100"/>
        <w:sz w:val="24"/>
        <w:szCs w:val="24"/>
        <w:lang w:val="en-GB" w:eastAsia="en-US" w:bidi="ar-SA"/>
      </w:rPr>
    </w:lvl>
    <w:lvl w:ilvl="1">
      <w:start w:val="1"/>
      <w:numFmt w:val="upperRoman"/>
      <w:lvlText w:val="%2."/>
      <w:lvlJc w:val="left"/>
      <w:pPr>
        <w:ind w:left="4373" w:hanging="320"/>
        <w:jc w:val="right"/>
      </w:pPr>
      <w:rPr>
        <w:rFonts w:ascii="Noto Sans" w:eastAsia="Noto Sans" w:hAnsi="Noto Sans" w:cs="Noto Sans" w:hint="default"/>
        <w:b w:val="0"/>
        <w:bCs w:val="0"/>
        <w:i w:val="0"/>
        <w:iCs w:val="0"/>
        <w:spacing w:val="-1"/>
        <w:w w:val="99"/>
        <w:sz w:val="20"/>
        <w:szCs w:val="20"/>
        <w:lang w:val="en-GB" w:eastAsia="en-US" w:bidi="ar-SA"/>
      </w:rPr>
    </w:lvl>
    <w:lvl w:ilvl="2">
      <w:numFmt w:val="bullet"/>
      <w:lvlText w:val="•"/>
      <w:lvlJc w:val="left"/>
      <w:pPr>
        <w:ind w:left="5082" w:hanging="320"/>
      </w:pPr>
      <w:rPr>
        <w:rFonts w:hint="default"/>
        <w:lang w:val="en-GB" w:eastAsia="en-US" w:bidi="ar-SA"/>
      </w:rPr>
    </w:lvl>
    <w:lvl w:ilvl="3">
      <w:numFmt w:val="bullet"/>
      <w:lvlText w:val="•"/>
      <w:lvlJc w:val="left"/>
      <w:pPr>
        <w:ind w:left="5785" w:hanging="320"/>
      </w:pPr>
      <w:rPr>
        <w:rFonts w:hint="default"/>
        <w:lang w:val="en-GB" w:eastAsia="en-US" w:bidi="ar-SA"/>
      </w:rPr>
    </w:lvl>
    <w:lvl w:ilvl="4">
      <w:numFmt w:val="bullet"/>
      <w:lvlText w:val="•"/>
      <w:lvlJc w:val="left"/>
      <w:pPr>
        <w:ind w:left="6488" w:hanging="320"/>
      </w:pPr>
      <w:rPr>
        <w:rFonts w:hint="default"/>
        <w:lang w:val="en-GB" w:eastAsia="en-US" w:bidi="ar-SA"/>
      </w:rPr>
    </w:lvl>
    <w:lvl w:ilvl="5">
      <w:numFmt w:val="bullet"/>
      <w:lvlText w:val="•"/>
      <w:lvlJc w:val="left"/>
      <w:pPr>
        <w:ind w:left="7191" w:hanging="320"/>
      </w:pPr>
      <w:rPr>
        <w:rFonts w:hint="default"/>
        <w:lang w:val="en-GB" w:eastAsia="en-US" w:bidi="ar-SA"/>
      </w:rPr>
    </w:lvl>
    <w:lvl w:ilvl="6">
      <w:numFmt w:val="bullet"/>
      <w:lvlText w:val="•"/>
      <w:lvlJc w:val="left"/>
      <w:pPr>
        <w:ind w:left="7894" w:hanging="320"/>
      </w:pPr>
      <w:rPr>
        <w:rFonts w:hint="default"/>
        <w:lang w:val="en-GB" w:eastAsia="en-US" w:bidi="ar-SA"/>
      </w:rPr>
    </w:lvl>
    <w:lvl w:ilvl="7">
      <w:numFmt w:val="bullet"/>
      <w:lvlText w:val="•"/>
      <w:lvlJc w:val="left"/>
      <w:pPr>
        <w:ind w:left="8597" w:hanging="320"/>
      </w:pPr>
      <w:rPr>
        <w:rFonts w:hint="default"/>
        <w:lang w:val="en-GB" w:eastAsia="en-US" w:bidi="ar-SA"/>
      </w:rPr>
    </w:lvl>
    <w:lvl w:ilvl="8">
      <w:numFmt w:val="bullet"/>
      <w:lvlText w:val="•"/>
      <w:lvlJc w:val="left"/>
      <w:pPr>
        <w:ind w:left="9300" w:hanging="320"/>
      </w:pPr>
      <w:rPr>
        <w:rFonts w:hint="default"/>
        <w:lang w:val="en-GB" w:eastAsia="en-US" w:bidi="ar-SA"/>
      </w:rPr>
    </w:lvl>
  </w:abstractNum>
  <w:abstractNum w:abstractNumId="55" w15:restartNumberingAfterBreak="0">
    <w:nsid w:val="4660135E"/>
    <w:multiLevelType w:val="hybridMultilevel"/>
    <w:tmpl w:val="3FE834C8"/>
    <w:lvl w:ilvl="0" w:tplc="A9F21854">
      <w:start w:val="1"/>
      <w:numFmt w:val="decimal"/>
      <w:pStyle w:val="EFSGGBParaNumAppendix"/>
      <w:lvlText w:val="%1."/>
      <w:lvlJc w:val="left"/>
      <w:pPr>
        <w:ind w:left="1060" w:hanging="360"/>
      </w:pPr>
      <w:rPr>
        <w:rFonts w:ascii="Noto Sans" w:eastAsia="Noto Sans SC Regular" w:hAnsi="Noto Sans" w:cs="Noto Sans" w:hint="default"/>
        <w:b w:val="0"/>
        <w:bCs w:val="0"/>
        <w:i w:val="0"/>
        <w:iCs w:val="0"/>
        <w:caps w:val="0"/>
        <w:strike w:val="0"/>
        <w:dstrike w:val="0"/>
        <w:outline w:val="0"/>
        <w:shadow w:val="0"/>
        <w:emboss w:val="0"/>
        <w:imprint w:val="0"/>
        <w:vanish w:val="0"/>
        <w:color w:val="000000" w:themeColor="text1"/>
        <w:spacing w:val="0"/>
        <w:kern w:val="0"/>
        <w:position w:val="0"/>
        <w:sz w:val="20"/>
        <w:u w:val="none"/>
        <w:effect w:val="none"/>
        <w:vertAlign w:val="baseline"/>
        <w:em w:val="none"/>
        <w14:ligatures w14:val="none"/>
        <w14:numForm w14:val="default"/>
        <w14:numSpacing w14:val="default"/>
        <w14:stylisticSets/>
        <w14:cntxtAlts w14:val="0"/>
      </w:rPr>
    </w:lvl>
    <w:lvl w:ilvl="1" w:tplc="08090019" w:tentative="1">
      <w:start w:val="1"/>
      <w:numFmt w:val="lowerLetter"/>
      <w:lvlText w:val="%2."/>
      <w:lvlJc w:val="left"/>
      <w:pPr>
        <w:ind w:left="1780" w:hanging="360"/>
      </w:pPr>
    </w:lvl>
    <w:lvl w:ilvl="2" w:tplc="0809001B" w:tentative="1">
      <w:start w:val="1"/>
      <w:numFmt w:val="lowerRoman"/>
      <w:lvlText w:val="%3."/>
      <w:lvlJc w:val="right"/>
      <w:pPr>
        <w:ind w:left="2500" w:hanging="180"/>
      </w:pPr>
    </w:lvl>
    <w:lvl w:ilvl="3" w:tplc="0809000F" w:tentative="1">
      <w:start w:val="1"/>
      <w:numFmt w:val="decimal"/>
      <w:lvlText w:val="%4."/>
      <w:lvlJc w:val="left"/>
      <w:pPr>
        <w:ind w:left="3220" w:hanging="360"/>
      </w:pPr>
    </w:lvl>
    <w:lvl w:ilvl="4" w:tplc="08090019" w:tentative="1">
      <w:start w:val="1"/>
      <w:numFmt w:val="lowerLetter"/>
      <w:lvlText w:val="%5."/>
      <w:lvlJc w:val="left"/>
      <w:pPr>
        <w:ind w:left="3940" w:hanging="360"/>
      </w:pPr>
    </w:lvl>
    <w:lvl w:ilvl="5" w:tplc="0809001B" w:tentative="1">
      <w:start w:val="1"/>
      <w:numFmt w:val="lowerRoman"/>
      <w:lvlText w:val="%6."/>
      <w:lvlJc w:val="right"/>
      <w:pPr>
        <w:ind w:left="4660" w:hanging="180"/>
      </w:pPr>
    </w:lvl>
    <w:lvl w:ilvl="6" w:tplc="0809000F" w:tentative="1">
      <w:start w:val="1"/>
      <w:numFmt w:val="decimal"/>
      <w:lvlText w:val="%7."/>
      <w:lvlJc w:val="left"/>
      <w:pPr>
        <w:ind w:left="5380" w:hanging="360"/>
      </w:pPr>
    </w:lvl>
    <w:lvl w:ilvl="7" w:tplc="08090019" w:tentative="1">
      <w:start w:val="1"/>
      <w:numFmt w:val="lowerLetter"/>
      <w:lvlText w:val="%8."/>
      <w:lvlJc w:val="left"/>
      <w:pPr>
        <w:ind w:left="6100" w:hanging="360"/>
      </w:pPr>
    </w:lvl>
    <w:lvl w:ilvl="8" w:tplc="0809001B" w:tentative="1">
      <w:start w:val="1"/>
      <w:numFmt w:val="lowerRoman"/>
      <w:lvlText w:val="%9."/>
      <w:lvlJc w:val="right"/>
      <w:pPr>
        <w:ind w:left="6820" w:hanging="180"/>
      </w:pPr>
    </w:lvl>
  </w:abstractNum>
  <w:abstractNum w:abstractNumId="56" w15:restartNumberingAfterBreak="0">
    <w:nsid w:val="4B5F37E7"/>
    <w:multiLevelType w:val="multilevel"/>
    <w:tmpl w:val="E90403CA"/>
    <w:styleLink w:val="Listeactuelle8"/>
    <w:lvl w:ilvl="0">
      <w:start w:val="1"/>
      <w:numFmt w:val="upperRoman"/>
      <w:lvlText w:val="%1."/>
      <w:lvlJc w:val="left"/>
      <w:pPr>
        <w:ind w:left="567" w:hanging="567"/>
      </w:pPr>
      <w:rPr>
        <w:rFonts w:ascii="Overpass" w:eastAsia="Overpass" w:hAnsi="Overpass" w:cs="Overpass" w:hint="default"/>
        <w:b/>
        <w:bCs/>
        <w:i w:val="0"/>
        <w:iCs w:val="0"/>
        <w:color w:val="1E2CBD"/>
        <w:w w:val="100"/>
        <w:sz w:val="24"/>
        <w:szCs w:val="24"/>
        <w:lang w:val="en-GB" w:eastAsia="en-US" w:bidi="ar-SA"/>
      </w:rPr>
    </w:lvl>
    <w:lvl w:ilvl="1">
      <w:start w:val="1"/>
      <w:numFmt w:val="upperRoman"/>
      <w:lvlText w:val="%2."/>
      <w:lvlJc w:val="left"/>
      <w:pPr>
        <w:ind w:left="4373" w:hanging="320"/>
        <w:jc w:val="right"/>
      </w:pPr>
      <w:rPr>
        <w:rFonts w:ascii="Noto Sans" w:eastAsia="Noto Sans" w:hAnsi="Noto Sans" w:cs="Noto Sans" w:hint="default"/>
        <w:b w:val="0"/>
        <w:bCs w:val="0"/>
        <w:i w:val="0"/>
        <w:iCs w:val="0"/>
        <w:spacing w:val="-1"/>
        <w:w w:val="99"/>
        <w:sz w:val="20"/>
        <w:szCs w:val="20"/>
        <w:lang w:val="en-GB" w:eastAsia="en-US" w:bidi="ar-SA"/>
      </w:rPr>
    </w:lvl>
    <w:lvl w:ilvl="2">
      <w:numFmt w:val="bullet"/>
      <w:lvlText w:val="•"/>
      <w:lvlJc w:val="left"/>
      <w:pPr>
        <w:ind w:left="5082" w:hanging="320"/>
      </w:pPr>
      <w:rPr>
        <w:rFonts w:hint="default"/>
        <w:lang w:val="en-GB" w:eastAsia="en-US" w:bidi="ar-SA"/>
      </w:rPr>
    </w:lvl>
    <w:lvl w:ilvl="3">
      <w:numFmt w:val="bullet"/>
      <w:lvlText w:val="•"/>
      <w:lvlJc w:val="left"/>
      <w:pPr>
        <w:ind w:left="5785" w:hanging="320"/>
      </w:pPr>
      <w:rPr>
        <w:rFonts w:hint="default"/>
        <w:lang w:val="en-GB" w:eastAsia="en-US" w:bidi="ar-SA"/>
      </w:rPr>
    </w:lvl>
    <w:lvl w:ilvl="4">
      <w:numFmt w:val="bullet"/>
      <w:lvlText w:val="•"/>
      <w:lvlJc w:val="left"/>
      <w:pPr>
        <w:ind w:left="6488" w:hanging="320"/>
      </w:pPr>
      <w:rPr>
        <w:rFonts w:hint="default"/>
        <w:lang w:val="en-GB" w:eastAsia="en-US" w:bidi="ar-SA"/>
      </w:rPr>
    </w:lvl>
    <w:lvl w:ilvl="5">
      <w:numFmt w:val="bullet"/>
      <w:lvlText w:val="•"/>
      <w:lvlJc w:val="left"/>
      <w:pPr>
        <w:ind w:left="7191" w:hanging="320"/>
      </w:pPr>
      <w:rPr>
        <w:rFonts w:hint="default"/>
        <w:lang w:val="en-GB" w:eastAsia="en-US" w:bidi="ar-SA"/>
      </w:rPr>
    </w:lvl>
    <w:lvl w:ilvl="6">
      <w:numFmt w:val="bullet"/>
      <w:lvlText w:val="•"/>
      <w:lvlJc w:val="left"/>
      <w:pPr>
        <w:ind w:left="7894" w:hanging="320"/>
      </w:pPr>
      <w:rPr>
        <w:rFonts w:hint="default"/>
        <w:lang w:val="en-GB" w:eastAsia="en-US" w:bidi="ar-SA"/>
      </w:rPr>
    </w:lvl>
    <w:lvl w:ilvl="7">
      <w:numFmt w:val="bullet"/>
      <w:lvlText w:val="•"/>
      <w:lvlJc w:val="left"/>
      <w:pPr>
        <w:ind w:left="8597" w:hanging="320"/>
      </w:pPr>
      <w:rPr>
        <w:rFonts w:hint="default"/>
        <w:lang w:val="en-GB" w:eastAsia="en-US" w:bidi="ar-SA"/>
      </w:rPr>
    </w:lvl>
    <w:lvl w:ilvl="8">
      <w:numFmt w:val="bullet"/>
      <w:lvlText w:val="•"/>
      <w:lvlJc w:val="left"/>
      <w:pPr>
        <w:ind w:left="9300" w:hanging="320"/>
      </w:pPr>
      <w:rPr>
        <w:rFonts w:hint="default"/>
        <w:lang w:val="en-GB" w:eastAsia="en-US" w:bidi="ar-SA"/>
      </w:rPr>
    </w:lvl>
  </w:abstractNum>
  <w:abstractNum w:abstractNumId="57" w15:restartNumberingAfterBreak="0">
    <w:nsid w:val="4B681F02"/>
    <w:multiLevelType w:val="multilevel"/>
    <w:tmpl w:val="0FE40874"/>
    <w:styleLink w:val="Listeactuelle54"/>
    <w:lvl w:ilvl="0">
      <w:start w:val="1"/>
      <w:numFmt w:val="lowerLetter"/>
      <w:lvlText w:val="%1)"/>
      <w:lvlJc w:val="left"/>
      <w:pPr>
        <w:ind w:left="360" w:hanging="360"/>
      </w:pPr>
      <w:rPr>
        <w:rFonts w:hint="default"/>
        <w:b w:val="0"/>
        <w:bCs w:val="0"/>
        <w:i/>
        <w:iCs w:val="0"/>
        <w:w w:val="99"/>
        <w:sz w:val="20"/>
        <w:szCs w:val="20"/>
        <w:lang w:val="en-GB" w:eastAsia="en-US" w:bidi="ar-SA"/>
      </w:rPr>
    </w:lvl>
    <w:lvl w:ilvl="1">
      <w:numFmt w:val="bullet"/>
      <w:lvlText w:val="•"/>
      <w:lvlJc w:val="left"/>
      <w:pPr>
        <w:ind w:left="1682" w:hanging="454"/>
      </w:pPr>
      <w:rPr>
        <w:rFonts w:hint="default"/>
        <w:lang w:val="en-GB" w:eastAsia="en-US" w:bidi="ar-SA"/>
      </w:rPr>
    </w:lvl>
    <w:lvl w:ilvl="2">
      <w:numFmt w:val="bullet"/>
      <w:lvlText w:val="•"/>
      <w:lvlJc w:val="left"/>
      <w:pPr>
        <w:ind w:left="2685" w:hanging="454"/>
      </w:pPr>
      <w:rPr>
        <w:rFonts w:hint="default"/>
        <w:lang w:val="en-GB" w:eastAsia="en-US" w:bidi="ar-SA"/>
      </w:rPr>
    </w:lvl>
    <w:lvl w:ilvl="3">
      <w:numFmt w:val="bullet"/>
      <w:lvlText w:val="•"/>
      <w:lvlJc w:val="left"/>
      <w:pPr>
        <w:ind w:left="3687" w:hanging="454"/>
      </w:pPr>
      <w:rPr>
        <w:rFonts w:hint="default"/>
        <w:lang w:val="en-GB" w:eastAsia="en-US" w:bidi="ar-SA"/>
      </w:rPr>
    </w:lvl>
    <w:lvl w:ilvl="4">
      <w:numFmt w:val="bullet"/>
      <w:lvlText w:val="•"/>
      <w:lvlJc w:val="left"/>
      <w:pPr>
        <w:ind w:left="4690" w:hanging="454"/>
      </w:pPr>
      <w:rPr>
        <w:rFonts w:hint="default"/>
        <w:lang w:val="en-GB" w:eastAsia="en-US" w:bidi="ar-SA"/>
      </w:rPr>
    </w:lvl>
    <w:lvl w:ilvl="5">
      <w:numFmt w:val="bullet"/>
      <w:lvlText w:val="•"/>
      <w:lvlJc w:val="left"/>
      <w:pPr>
        <w:ind w:left="5693" w:hanging="454"/>
      </w:pPr>
      <w:rPr>
        <w:rFonts w:hint="default"/>
        <w:lang w:val="en-GB" w:eastAsia="en-US" w:bidi="ar-SA"/>
      </w:rPr>
    </w:lvl>
    <w:lvl w:ilvl="6">
      <w:numFmt w:val="bullet"/>
      <w:lvlText w:val="•"/>
      <w:lvlJc w:val="left"/>
      <w:pPr>
        <w:ind w:left="6695" w:hanging="454"/>
      </w:pPr>
      <w:rPr>
        <w:rFonts w:hint="default"/>
        <w:lang w:val="en-GB" w:eastAsia="en-US" w:bidi="ar-SA"/>
      </w:rPr>
    </w:lvl>
    <w:lvl w:ilvl="7">
      <w:numFmt w:val="bullet"/>
      <w:lvlText w:val="•"/>
      <w:lvlJc w:val="left"/>
      <w:pPr>
        <w:ind w:left="7698" w:hanging="454"/>
      </w:pPr>
      <w:rPr>
        <w:rFonts w:hint="default"/>
        <w:lang w:val="en-GB" w:eastAsia="en-US" w:bidi="ar-SA"/>
      </w:rPr>
    </w:lvl>
    <w:lvl w:ilvl="8">
      <w:numFmt w:val="bullet"/>
      <w:lvlText w:val="•"/>
      <w:lvlJc w:val="left"/>
      <w:pPr>
        <w:ind w:left="8701" w:hanging="454"/>
      </w:pPr>
      <w:rPr>
        <w:rFonts w:hint="default"/>
        <w:lang w:val="en-GB" w:eastAsia="en-US" w:bidi="ar-SA"/>
      </w:rPr>
    </w:lvl>
  </w:abstractNum>
  <w:abstractNum w:abstractNumId="58" w15:restartNumberingAfterBreak="0">
    <w:nsid w:val="4CD5578E"/>
    <w:multiLevelType w:val="hybridMultilevel"/>
    <w:tmpl w:val="CD9A2AF8"/>
    <w:lvl w:ilvl="0" w:tplc="CFBA9736">
      <w:start w:val="1"/>
      <w:numFmt w:val="bullet"/>
      <w:pStyle w:val="EFSGGBGraphicTitleF"/>
      <w:lvlText w:val=""/>
      <w:lvlJc w:val="left"/>
      <w:pPr>
        <w:ind w:left="1060" w:hanging="360"/>
      </w:pPr>
      <w:rPr>
        <w:rFonts w:ascii="Wingdings 3" w:hAnsi="Wingdings 3" w:hint="default"/>
        <w:color w:val="1E2DBE"/>
        <w:sz w:val="18"/>
      </w:rPr>
    </w:lvl>
    <w:lvl w:ilvl="1" w:tplc="04070003" w:tentative="1">
      <w:start w:val="1"/>
      <w:numFmt w:val="bullet"/>
      <w:lvlText w:val="o"/>
      <w:lvlJc w:val="left"/>
      <w:pPr>
        <w:ind w:left="1780" w:hanging="360"/>
      </w:pPr>
      <w:rPr>
        <w:rFonts w:ascii="Courier New" w:hAnsi="Courier New" w:cs="Courier New" w:hint="default"/>
      </w:rPr>
    </w:lvl>
    <w:lvl w:ilvl="2" w:tplc="04070005" w:tentative="1">
      <w:start w:val="1"/>
      <w:numFmt w:val="bullet"/>
      <w:lvlText w:val=""/>
      <w:lvlJc w:val="left"/>
      <w:pPr>
        <w:ind w:left="2500" w:hanging="360"/>
      </w:pPr>
      <w:rPr>
        <w:rFonts w:ascii="Wingdings" w:hAnsi="Wingdings" w:hint="default"/>
      </w:rPr>
    </w:lvl>
    <w:lvl w:ilvl="3" w:tplc="04070001" w:tentative="1">
      <w:start w:val="1"/>
      <w:numFmt w:val="bullet"/>
      <w:lvlText w:val=""/>
      <w:lvlJc w:val="left"/>
      <w:pPr>
        <w:ind w:left="3220" w:hanging="360"/>
      </w:pPr>
      <w:rPr>
        <w:rFonts w:ascii="Symbol" w:hAnsi="Symbol" w:hint="default"/>
      </w:rPr>
    </w:lvl>
    <w:lvl w:ilvl="4" w:tplc="04070003" w:tentative="1">
      <w:start w:val="1"/>
      <w:numFmt w:val="bullet"/>
      <w:lvlText w:val="o"/>
      <w:lvlJc w:val="left"/>
      <w:pPr>
        <w:ind w:left="3940" w:hanging="360"/>
      </w:pPr>
      <w:rPr>
        <w:rFonts w:ascii="Courier New" w:hAnsi="Courier New" w:cs="Courier New" w:hint="default"/>
      </w:rPr>
    </w:lvl>
    <w:lvl w:ilvl="5" w:tplc="04070005" w:tentative="1">
      <w:start w:val="1"/>
      <w:numFmt w:val="bullet"/>
      <w:lvlText w:val=""/>
      <w:lvlJc w:val="left"/>
      <w:pPr>
        <w:ind w:left="4660" w:hanging="360"/>
      </w:pPr>
      <w:rPr>
        <w:rFonts w:ascii="Wingdings" w:hAnsi="Wingdings" w:hint="default"/>
      </w:rPr>
    </w:lvl>
    <w:lvl w:ilvl="6" w:tplc="04070001" w:tentative="1">
      <w:start w:val="1"/>
      <w:numFmt w:val="bullet"/>
      <w:lvlText w:val=""/>
      <w:lvlJc w:val="left"/>
      <w:pPr>
        <w:ind w:left="5380" w:hanging="360"/>
      </w:pPr>
      <w:rPr>
        <w:rFonts w:ascii="Symbol" w:hAnsi="Symbol" w:hint="default"/>
      </w:rPr>
    </w:lvl>
    <w:lvl w:ilvl="7" w:tplc="04070003" w:tentative="1">
      <w:start w:val="1"/>
      <w:numFmt w:val="bullet"/>
      <w:lvlText w:val="o"/>
      <w:lvlJc w:val="left"/>
      <w:pPr>
        <w:ind w:left="6100" w:hanging="360"/>
      </w:pPr>
      <w:rPr>
        <w:rFonts w:ascii="Courier New" w:hAnsi="Courier New" w:cs="Courier New" w:hint="default"/>
      </w:rPr>
    </w:lvl>
    <w:lvl w:ilvl="8" w:tplc="04070005" w:tentative="1">
      <w:start w:val="1"/>
      <w:numFmt w:val="bullet"/>
      <w:lvlText w:val=""/>
      <w:lvlJc w:val="left"/>
      <w:pPr>
        <w:ind w:left="6820" w:hanging="360"/>
      </w:pPr>
      <w:rPr>
        <w:rFonts w:ascii="Wingdings" w:hAnsi="Wingdings" w:hint="default"/>
      </w:rPr>
    </w:lvl>
  </w:abstractNum>
  <w:abstractNum w:abstractNumId="59" w15:restartNumberingAfterBreak="0">
    <w:nsid w:val="4E295180"/>
    <w:multiLevelType w:val="multilevel"/>
    <w:tmpl w:val="2E6C7324"/>
    <w:styleLink w:val="Listeactuelle55"/>
    <w:lvl w:ilvl="0">
      <w:start w:val="1"/>
      <w:numFmt w:val="lowerRoman"/>
      <w:lvlText w:val="(%1)"/>
      <w:lvlJc w:val="left"/>
      <w:pPr>
        <w:ind w:left="425" w:hanging="425"/>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0" w15:restartNumberingAfterBreak="0">
    <w:nsid w:val="4E426DF8"/>
    <w:multiLevelType w:val="hybridMultilevel"/>
    <w:tmpl w:val="0688E64A"/>
    <w:lvl w:ilvl="0" w:tplc="264CB41E">
      <w:start w:val="1"/>
      <w:numFmt w:val="lowerRoman"/>
      <w:pStyle w:val="EFSGGBTablei"/>
      <w:lvlText w:val="%1)"/>
      <w:lvlJc w:val="left"/>
      <w:pPr>
        <w:ind w:left="369" w:hanging="369"/>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1" w15:restartNumberingAfterBreak="0">
    <w:nsid w:val="50564960"/>
    <w:multiLevelType w:val="multilevel"/>
    <w:tmpl w:val="30FCB9DC"/>
    <w:styleLink w:val="Listeactuelle21"/>
    <w:lvl w:ilvl="0">
      <w:start w:val="1"/>
      <w:numFmt w:val="lowerLetter"/>
      <w:lvlText w:val="(%1)"/>
      <w:lvlJc w:val="left"/>
      <w:pPr>
        <w:ind w:left="397" w:hanging="397"/>
      </w:pPr>
      <w:rPr>
        <w:rFonts w:ascii="Noto Sans" w:eastAsia="Noto Sans" w:hAnsi="Noto Sans" w:cs="Noto Sans" w:hint="default"/>
        <w:b w:val="0"/>
        <w:bCs w:val="0"/>
        <w:i w:val="0"/>
        <w:iCs w:val="0"/>
        <w:w w:val="99"/>
        <w:sz w:val="20"/>
        <w:szCs w:val="20"/>
        <w:lang w:val="en-GB" w:eastAsia="en-US" w:bidi="ar-SA"/>
      </w:rPr>
    </w:lvl>
    <w:lvl w:ilvl="1">
      <w:numFmt w:val="bullet"/>
      <w:lvlText w:val="•"/>
      <w:lvlJc w:val="left"/>
      <w:pPr>
        <w:ind w:left="1682" w:hanging="454"/>
      </w:pPr>
      <w:rPr>
        <w:rFonts w:hint="default"/>
        <w:lang w:val="en-GB" w:eastAsia="en-US" w:bidi="ar-SA"/>
      </w:rPr>
    </w:lvl>
    <w:lvl w:ilvl="2">
      <w:numFmt w:val="bullet"/>
      <w:lvlText w:val="•"/>
      <w:lvlJc w:val="left"/>
      <w:pPr>
        <w:ind w:left="2685" w:hanging="454"/>
      </w:pPr>
      <w:rPr>
        <w:rFonts w:hint="default"/>
        <w:lang w:val="en-GB" w:eastAsia="en-US" w:bidi="ar-SA"/>
      </w:rPr>
    </w:lvl>
    <w:lvl w:ilvl="3">
      <w:numFmt w:val="bullet"/>
      <w:lvlText w:val="•"/>
      <w:lvlJc w:val="left"/>
      <w:pPr>
        <w:ind w:left="3687" w:hanging="454"/>
      </w:pPr>
      <w:rPr>
        <w:rFonts w:hint="default"/>
        <w:lang w:val="en-GB" w:eastAsia="en-US" w:bidi="ar-SA"/>
      </w:rPr>
    </w:lvl>
    <w:lvl w:ilvl="4">
      <w:numFmt w:val="bullet"/>
      <w:lvlText w:val="•"/>
      <w:lvlJc w:val="left"/>
      <w:pPr>
        <w:ind w:left="4690" w:hanging="454"/>
      </w:pPr>
      <w:rPr>
        <w:rFonts w:hint="default"/>
        <w:lang w:val="en-GB" w:eastAsia="en-US" w:bidi="ar-SA"/>
      </w:rPr>
    </w:lvl>
    <w:lvl w:ilvl="5">
      <w:numFmt w:val="bullet"/>
      <w:lvlText w:val="•"/>
      <w:lvlJc w:val="left"/>
      <w:pPr>
        <w:ind w:left="5693" w:hanging="454"/>
      </w:pPr>
      <w:rPr>
        <w:rFonts w:hint="default"/>
        <w:lang w:val="en-GB" w:eastAsia="en-US" w:bidi="ar-SA"/>
      </w:rPr>
    </w:lvl>
    <w:lvl w:ilvl="6">
      <w:numFmt w:val="bullet"/>
      <w:lvlText w:val="•"/>
      <w:lvlJc w:val="left"/>
      <w:pPr>
        <w:ind w:left="6695" w:hanging="454"/>
      </w:pPr>
      <w:rPr>
        <w:rFonts w:hint="default"/>
        <w:lang w:val="en-GB" w:eastAsia="en-US" w:bidi="ar-SA"/>
      </w:rPr>
    </w:lvl>
    <w:lvl w:ilvl="7">
      <w:numFmt w:val="bullet"/>
      <w:lvlText w:val="•"/>
      <w:lvlJc w:val="left"/>
      <w:pPr>
        <w:ind w:left="7698" w:hanging="454"/>
      </w:pPr>
      <w:rPr>
        <w:rFonts w:hint="default"/>
        <w:lang w:val="en-GB" w:eastAsia="en-US" w:bidi="ar-SA"/>
      </w:rPr>
    </w:lvl>
    <w:lvl w:ilvl="8">
      <w:numFmt w:val="bullet"/>
      <w:lvlText w:val="•"/>
      <w:lvlJc w:val="left"/>
      <w:pPr>
        <w:ind w:left="8701" w:hanging="454"/>
      </w:pPr>
      <w:rPr>
        <w:rFonts w:hint="default"/>
        <w:lang w:val="en-GB" w:eastAsia="en-US" w:bidi="ar-SA"/>
      </w:rPr>
    </w:lvl>
  </w:abstractNum>
  <w:abstractNum w:abstractNumId="62" w15:restartNumberingAfterBreak="0">
    <w:nsid w:val="51E9242C"/>
    <w:multiLevelType w:val="multilevel"/>
    <w:tmpl w:val="3398D1A8"/>
    <w:styleLink w:val="Listeactuelle26"/>
    <w:lvl w:ilvl="0">
      <w:start w:val="1"/>
      <w:numFmt w:val="lowerRoman"/>
      <w:lvlText w:val="(%1)"/>
      <w:lvlJc w:val="left"/>
      <w:pPr>
        <w:ind w:left="851" w:hanging="454"/>
      </w:pPr>
      <w:rPr>
        <w:rFonts w:ascii="Noto Sans" w:eastAsia="Noto Sans" w:hAnsi="Noto Sans" w:cs="Noto Sans" w:hint="default"/>
        <w:b w:val="0"/>
        <w:bCs w:val="0"/>
        <w:i w:val="0"/>
        <w:iCs w:val="0"/>
        <w:w w:val="99"/>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3" w15:restartNumberingAfterBreak="0">
    <w:nsid w:val="52322129"/>
    <w:multiLevelType w:val="hybridMultilevel"/>
    <w:tmpl w:val="16865900"/>
    <w:lvl w:ilvl="0" w:tplc="48E85FB4">
      <w:start w:val="1"/>
      <w:numFmt w:val="upperRoman"/>
      <w:pStyle w:val="app22Titre4"/>
      <w:lvlText w:val="%1."/>
      <w:lvlJc w:val="left"/>
      <w:pPr>
        <w:ind w:left="567" w:hanging="567"/>
      </w:pPr>
      <w:rPr>
        <w:rFonts w:ascii="Overpass" w:eastAsia="Overpass" w:hAnsi="Overpass" w:cs="Overpass" w:hint="default"/>
        <w:b/>
        <w:bCs/>
        <w:i w:val="0"/>
        <w:iCs w:val="0"/>
        <w:color w:val="1E2CBD"/>
        <w:w w:val="100"/>
        <w:sz w:val="24"/>
        <w:szCs w:val="24"/>
        <w:lang w:val="en-GB" w:eastAsia="en-US" w:bidi="ar-SA"/>
      </w:rPr>
    </w:lvl>
    <w:lvl w:ilvl="1" w:tplc="E4E81F0A">
      <w:start w:val="1"/>
      <w:numFmt w:val="upperRoman"/>
      <w:lvlText w:val="%2."/>
      <w:lvlJc w:val="left"/>
      <w:pPr>
        <w:ind w:left="4373" w:hanging="320"/>
        <w:jc w:val="right"/>
      </w:pPr>
      <w:rPr>
        <w:rFonts w:ascii="Noto Sans" w:eastAsia="Noto Sans" w:hAnsi="Noto Sans" w:cs="Noto Sans" w:hint="default"/>
        <w:b w:val="0"/>
        <w:bCs w:val="0"/>
        <w:i w:val="0"/>
        <w:iCs w:val="0"/>
        <w:spacing w:val="-1"/>
        <w:w w:val="99"/>
        <w:sz w:val="20"/>
        <w:szCs w:val="20"/>
        <w:lang w:val="en-GB" w:eastAsia="en-US" w:bidi="ar-SA"/>
      </w:rPr>
    </w:lvl>
    <w:lvl w:ilvl="2" w:tplc="A73E930E">
      <w:numFmt w:val="bullet"/>
      <w:lvlText w:val="•"/>
      <w:lvlJc w:val="left"/>
      <w:pPr>
        <w:ind w:left="5082" w:hanging="320"/>
      </w:pPr>
      <w:rPr>
        <w:rFonts w:hint="default"/>
        <w:lang w:val="en-GB" w:eastAsia="en-US" w:bidi="ar-SA"/>
      </w:rPr>
    </w:lvl>
    <w:lvl w:ilvl="3" w:tplc="F1EEBF68">
      <w:numFmt w:val="bullet"/>
      <w:lvlText w:val="•"/>
      <w:lvlJc w:val="left"/>
      <w:pPr>
        <w:ind w:left="5785" w:hanging="320"/>
      </w:pPr>
      <w:rPr>
        <w:rFonts w:hint="default"/>
        <w:lang w:val="en-GB" w:eastAsia="en-US" w:bidi="ar-SA"/>
      </w:rPr>
    </w:lvl>
    <w:lvl w:ilvl="4" w:tplc="7890D002">
      <w:numFmt w:val="bullet"/>
      <w:lvlText w:val="•"/>
      <w:lvlJc w:val="left"/>
      <w:pPr>
        <w:ind w:left="6488" w:hanging="320"/>
      </w:pPr>
      <w:rPr>
        <w:rFonts w:hint="default"/>
        <w:lang w:val="en-GB" w:eastAsia="en-US" w:bidi="ar-SA"/>
      </w:rPr>
    </w:lvl>
    <w:lvl w:ilvl="5" w:tplc="9BCECEE2">
      <w:numFmt w:val="bullet"/>
      <w:lvlText w:val="•"/>
      <w:lvlJc w:val="left"/>
      <w:pPr>
        <w:ind w:left="7191" w:hanging="320"/>
      </w:pPr>
      <w:rPr>
        <w:rFonts w:hint="default"/>
        <w:lang w:val="en-GB" w:eastAsia="en-US" w:bidi="ar-SA"/>
      </w:rPr>
    </w:lvl>
    <w:lvl w:ilvl="6" w:tplc="63808A58">
      <w:numFmt w:val="bullet"/>
      <w:lvlText w:val="•"/>
      <w:lvlJc w:val="left"/>
      <w:pPr>
        <w:ind w:left="7894" w:hanging="320"/>
      </w:pPr>
      <w:rPr>
        <w:rFonts w:hint="default"/>
        <w:lang w:val="en-GB" w:eastAsia="en-US" w:bidi="ar-SA"/>
      </w:rPr>
    </w:lvl>
    <w:lvl w:ilvl="7" w:tplc="C2387828">
      <w:numFmt w:val="bullet"/>
      <w:lvlText w:val="•"/>
      <w:lvlJc w:val="left"/>
      <w:pPr>
        <w:ind w:left="8597" w:hanging="320"/>
      </w:pPr>
      <w:rPr>
        <w:rFonts w:hint="default"/>
        <w:lang w:val="en-GB" w:eastAsia="en-US" w:bidi="ar-SA"/>
      </w:rPr>
    </w:lvl>
    <w:lvl w:ilvl="8" w:tplc="F5CC2402">
      <w:numFmt w:val="bullet"/>
      <w:lvlText w:val="•"/>
      <w:lvlJc w:val="left"/>
      <w:pPr>
        <w:ind w:left="9300" w:hanging="320"/>
      </w:pPr>
      <w:rPr>
        <w:rFonts w:hint="default"/>
        <w:lang w:val="en-GB" w:eastAsia="en-US" w:bidi="ar-SA"/>
      </w:rPr>
    </w:lvl>
  </w:abstractNum>
  <w:abstractNum w:abstractNumId="64" w15:restartNumberingAfterBreak="0">
    <w:nsid w:val="525A1664"/>
    <w:multiLevelType w:val="multilevel"/>
    <w:tmpl w:val="7C428988"/>
    <w:styleLink w:val="Listeactuelle51"/>
    <w:lvl w:ilvl="0">
      <w:start w:val="5"/>
      <w:numFmt w:val="lowerLetter"/>
      <w:lvlText w:val="(%1)"/>
      <w:lvlJc w:val="left"/>
      <w:pPr>
        <w:ind w:left="360" w:hanging="360"/>
      </w:pPr>
      <w:rPr>
        <w:rFonts w:hint="default"/>
        <w:b w:val="0"/>
        <w:bCs w:val="0"/>
        <w:i w:val="0"/>
        <w:iCs w:val="0"/>
        <w:w w:val="99"/>
        <w:sz w:val="20"/>
        <w:szCs w:val="20"/>
        <w:lang w:val="en-GB" w:eastAsia="en-US" w:bidi="ar-SA"/>
      </w:rPr>
    </w:lvl>
    <w:lvl w:ilvl="1">
      <w:numFmt w:val="bullet"/>
      <w:lvlText w:val="•"/>
      <w:lvlJc w:val="left"/>
      <w:pPr>
        <w:ind w:left="1682" w:hanging="454"/>
      </w:pPr>
      <w:rPr>
        <w:rFonts w:hint="default"/>
        <w:lang w:val="en-GB" w:eastAsia="en-US" w:bidi="ar-SA"/>
      </w:rPr>
    </w:lvl>
    <w:lvl w:ilvl="2">
      <w:numFmt w:val="bullet"/>
      <w:lvlText w:val="•"/>
      <w:lvlJc w:val="left"/>
      <w:pPr>
        <w:ind w:left="2685" w:hanging="454"/>
      </w:pPr>
      <w:rPr>
        <w:rFonts w:hint="default"/>
        <w:lang w:val="en-GB" w:eastAsia="en-US" w:bidi="ar-SA"/>
      </w:rPr>
    </w:lvl>
    <w:lvl w:ilvl="3">
      <w:numFmt w:val="bullet"/>
      <w:lvlText w:val="•"/>
      <w:lvlJc w:val="left"/>
      <w:pPr>
        <w:ind w:left="3687" w:hanging="454"/>
      </w:pPr>
      <w:rPr>
        <w:rFonts w:hint="default"/>
        <w:lang w:val="en-GB" w:eastAsia="en-US" w:bidi="ar-SA"/>
      </w:rPr>
    </w:lvl>
    <w:lvl w:ilvl="4">
      <w:numFmt w:val="bullet"/>
      <w:lvlText w:val="•"/>
      <w:lvlJc w:val="left"/>
      <w:pPr>
        <w:ind w:left="4690" w:hanging="454"/>
      </w:pPr>
      <w:rPr>
        <w:rFonts w:hint="default"/>
        <w:lang w:val="en-GB" w:eastAsia="en-US" w:bidi="ar-SA"/>
      </w:rPr>
    </w:lvl>
    <w:lvl w:ilvl="5">
      <w:numFmt w:val="bullet"/>
      <w:lvlText w:val="•"/>
      <w:lvlJc w:val="left"/>
      <w:pPr>
        <w:ind w:left="5693" w:hanging="454"/>
      </w:pPr>
      <w:rPr>
        <w:rFonts w:hint="default"/>
        <w:lang w:val="en-GB" w:eastAsia="en-US" w:bidi="ar-SA"/>
      </w:rPr>
    </w:lvl>
    <w:lvl w:ilvl="6">
      <w:numFmt w:val="bullet"/>
      <w:lvlText w:val="•"/>
      <w:lvlJc w:val="left"/>
      <w:pPr>
        <w:ind w:left="6695" w:hanging="454"/>
      </w:pPr>
      <w:rPr>
        <w:rFonts w:hint="default"/>
        <w:lang w:val="en-GB" w:eastAsia="en-US" w:bidi="ar-SA"/>
      </w:rPr>
    </w:lvl>
    <w:lvl w:ilvl="7">
      <w:numFmt w:val="bullet"/>
      <w:lvlText w:val="•"/>
      <w:lvlJc w:val="left"/>
      <w:pPr>
        <w:ind w:left="7698" w:hanging="454"/>
      </w:pPr>
      <w:rPr>
        <w:rFonts w:hint="default"/>
        <w:lang w:val="en-GB" w:eastAsia="en-US" w:bidi="ar-SA"/>
      </w:rPr>
    </w:lvl>
    <w:lvl w:ilvl="8">
      <w:numFmt w:val="bullet"/>
      <w:lvlText w:val="•"/>
      <w:lvlJc w:val="left"/>
      <w:pPr>
        <w:ind w:left="8701" w:hanging="454"/>
      </w:pPr>
      <w:rPr>
        <w:rFonts w:hint="default"/>
        <w:lang w:val="en-GB" w:eastAsia="en-US" w:bidi="ar-SA"/>
      </w:rPr>
    </w:lvl>
  </w:abstractNum>
  <w:abstractNum w:abstractNumId="65" w15:restartNumberingAfterBreak="0">
    <w:nsid w:val="52787AC5"/>
    <w:multiLevelType w:val="multilevel"/>
    <w:tmpl w:val="2DFED752"/>
    <w:styleLink w:val="Listeactuelle24"/>
    <w:lvl w:ilvl="0">
      <w:start w:val="1"/>
      <w:numFmt w:val="lowerRoman"/>
      <w:lvlText w:val="(%1)"/>
      <w:lvlJc w:val="left"/>
      <w:pPr>
        <w:ind w:left="1134" w:hanging="737"/>
      </w:pPr>
      <w:rPr>
        <w:rFonts w:ascii="Noto Sans" w:eastAsia="Noto Sans" w:hAnsi="Noto Sans" w:cs="Noto Sans" w:hint="default"/>
        <w:b w:val="0"/>
        <w:bCs w:val="0"/>
        <w:i w:val="0"/>
        <w:iCs w:val="0"/>
        <w:w w:val="99"/>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6" w15:restartNumberingAfterBreak="0">
    <w:nsid w:val="52FD6A9F"/>
    <w:multiLevelType w:val="multilevel"/>
    <w:tmpl w:val="0240C956"/>
    <w:styleLink w:val="Listeactuelle15"/>
    <w:lvl w:ilvl="0">
      <w:start w:val="1"/>
      <w:numFmt w:val="upperRoman"/>
      <w:lvlText w:val="%1."/>
      <w:lvlJc w:val="left"/>
      <w:pPr>
        <w:ind w:left="397" w:hanging="397"/>
      </w:pPr>
      <w:rPr>
        <w:rFonts w:ascii="Overpass" w:eastAsia="Overpass" w:hAnsi="Overpass" w:cs="Overpass" w:hint="default"/>
        <w:b/>
        <w:bCs/>
        <w:i w:val="0"/>
        <w:iCs w:val="0"/>
        <w:color w:val="1E2CBD"/>
        <w:w w:val="100"/>
        <w:sz w:val="24"/>
        <w:szCs w:val="24"/>
        <w:lang w:val="en-GB" w:eastAsia="en-US" w:bidi="ar-SA"/>
      </w:rPr>
    </w:lvl>
    <w:lvl w:ilvl="1">
      <w:start w:val="1"/>
      <w:numFmt w:val="upperRoman"/>
      <w:lvlText w:val="%2."/>
      <w:lvlJc w:val="left"/>
      <w:pPr>
        <w:ind w:left="4373" w:hanging="320"/>
        <w:jc w:val="right"/>
      </w:pPr>
      <w:rPr>
        <w:rFonts w:ascii="Noto Sans" w:eastAsia="Noto Sans" w:hAnsi="Noto Sans" w:cs="Noto Sans" w:hint="default"/>
        <w:b w:val="0"/>
        <w:bCs w:val="0"/>
        <w:i w:val="0"/>
        <w:iCs w:val="0"/>
        <w:spacing w:val="-1"/>
        <w:w w:val="99"/>
        <w:sz w:val="20"/>
        <w:szCs w:val="20"/>
        <w:lang w:val="en-GB" w:eastAsia="en-US" w:bidi="ar-SA"/>
      </w:rPr>
    </w:lvl>
    <w:lvl w:ilvl="2">
      <w:numFmt w:val="bullet"/>
      <w:lvlText w:val="•"/>
      <w:lvlJc w:val="left"/>
      <w:pPr>
        <w:ind w:left="5082" w:hanging="320"/>
      </w:pPr>
      <w:rPr>
        <w:rFonts w:hint="default"/>
        <w:lang w:val="en-GB" w:eastAsia="en-US" w:bidi="ar-SA"/>
      </w:rPr>
    </w:lvl>
    <w:lvl w:ilvl="3">
      <w:numFmt w:val="bullet"/>
      <w:lvlText w:val="•"/>
      <w:lvlJc w:val="left"/>
      <w:pPr>
        <w:ind w:left="5785" w:hanging="320"/>
      </w:pPr>
      <w:rPr>
        <w:rFonts w:hint="default"/>
        <w:lang w:val="en-GB" w:eastAsia="en-US" w:bidi="ar-SA"/>
      </w:rPr>
    </w:lvl>
    <w:lvl w:ilvl="4">
      <w:numFmt w:val="bullet"/>
      <w:lvlText w:val="•"/>
      <w:lvlJc w:val="left"/>
      <w:pPr>
        <w:ind w:left="6488" w:hanging="320"/>
      </w:pPr>
      <w:rPr>
        <w:rFonts w:hint="default"/>
        <w:lang w:val="en-GB" w:eastAsia="en-US" w:bidi="ar-SA"/>
      </w:rPr>
    </w:lvl>
    <w:lvl w:ilvl="5">
      <w:numFmt w:val="bullet"/>
      <w:lvlText w:val="•"/>
      <w:lvlJc w:val="left"/>
      <w:pPr>
        <w:ind w:left="7191" w:hanging="320"/>
      </w:pPr>
      <w:rPr>
        <w:rFonts w:hint="default"/>
        <w:lang w:val="en-GB" w:eastAsia="en-US" w:bidi="ar-SA"/>
      </w:rPr>
    </w:lvl>
    <w:lvl w:ilvl="6">
      <w:numFmt w:val="bullet"/>
      <w:lvlText w:val="•"/>
      <w:lvlJc w:val="left"/>
      <w:pPr>
        <w:ind w:left="7894" w:hanging="320"/>
      </w:pPr>
      <w:rPr>
        <w:rFonts w:hint="default"/>
        <w:lang w:val="en-GB" w:eastAsia="en-US" w:bidi="ar-SA"/>
      </w:rPr>
    </w:lvl>
    <w:lvl w:ilvl="7">
      <w:numFmt w:val="bullet"/>
      <w:lvlText w:val="•"/>
      <w:lvlJc w:val="left"/>
      <w:pPr>
        <w:ind w:left="8597" w:hanging="320"/>
      </w:pPr>
      <w:rPr>
        <w:rFonts w:hint="default"/>
        <w:lang w:val="en-GB" w:eastAsia="en-US" w:bidi="ar-SA"/>
      </w:rPr>
    </w:lvl>
    <w:lvl w:ilvl="8">
      <w:numFmt w:val="bullet"/>
      <w:lvlText w:val="•"/>
      <w:lvlJc w:val="left"/>
      <w:pPr>
        <w:ind w:left="9300" w:hanging="320"/>
      </w:pPr>
      <w:rPr>
        <w:rFonts w:hint="default"/>
        <w:lang w:val="en-GB" w:eastAsia="en-US" w:bidi="ar-SA"/>
      </w:rPr>
    </w:lvl>
  </w:abstractNum>
  <w:abstractNum w:abstractNumId="67" w15:restartNumberingAfterBreak="0">
    <w:nsid w:val="54191733"/>
    <w:multiLevelType w:val="hybridMultilevel"/>
    <w:tmpl w:val="E9A61712"/>
    <w:lvl w:ilvl="0" w:tplc="5D6ED592">
      <w:start w:val="1"/>
      <w:numFmt w:val="bullet"/>
      <w:pStyle w:val="EFSGGBBoxIndentbulletlist1"/>
      <w:lvlText w:val=""/>
      <w:lvlJc w:val="center"/>
      <w:pPr>
        <w:ind w:left="1420" w:hanging="360"/>
      </w:pPr>
      <w:rPr>
        <w:rFonts w:ascii="Symbol" w:hAnsi="Symbol" w:cs="Symbol" w:hint="default"/>
        <w:b w:val="0"/>
        <w:i w:val="0"/>
        <w:color w:val="1E2DBE"/>
        <w:sz w:val="24"/>
        <w:szCs w:val="24"/>
      </w:rPr>
    </w:lvl>
    <w:lvl w:ilvl="1" w:tplc="08090003" w:tentative="1">
      <w:start w:val="1"/>
      <w:numFmt w:val="bullet"/>
      <w:lvlText w:val="o"/>
      <w:lvlJc w:val="left"/>
      <w:pPr>
        <w:ind w:left="2140" w:hanging="360"/>
      </w:pPr>
      <w:rPr>
        <w:rFonts w:ascii="Courier New" w:hAnsi="Courier New" w:cs="Courier New" w:hint="default"/>
      </w:rPr>
    </w:lvl>
    <w:lvl w:ilvl="2" w:tplc="08090005" w:tentative="1">
      <w:start w:val="1"/>
      <w:numFmt w:val="bullet"/>
      <w:lvlText w:val=""/>
      <w:lvlJc w:val="left"/>
      <w:pPr>
        <w:ind w:left="2860" w:hanging="360"/>
      </w:pPr>
      <w:rPr>
        <w:rFonts w:ascii="Wingdings" w:hAnsi="Wingdings" w:hint="default"/>
      </w:rPr>
    </w:lvl>
    <w:lvl w:ilvl="3" w:tplc="08090001" w:tentative="1">
      <w:start w:val="1"/>
      <w:numFmt w:val="bullet"/>
      <w:lvlText w:val=""/>
      <w:lvlJc w:val="left"/>
      <w:pPr>
        <w:ind w:left="3580" w:hanging="360"/>
      </w:pPr>
      <w:rPr>
        <w:rFonts w:ascii="Symbol" w:hAnsi="Symbol" w:hint="default"/>
      </w:rPr>
    </w:lvl>
    <w:lvl w:ilvl="4" w:tplc="08090003" w:tentative="1">
      <w:start w:val="1"/>
      <w:numFmt w:val="bullet"/>
      <w:lvlText w:val="o"/>
      <w:lvlJc w:val="left"/>
      <w:pPr>
        <w:ind w:left="4300" w:hanging="360"/>
      </w:pPr>
      <w:rPr>
        <w:rFonts w:ascii="Courier New" w:hAnsi="Courier New" w:cs="Courier New" w:hint="default"/>
      </w:rPr>
    </w:lvl>
    <w:lvl w:ilvl="5" w:tplc="08090005" w:tentative="1">
      <w:start w:val="1"/>
      <w:numFmt w:val="bullet"/>
      <w:lvlText w:val=""/>
      <w:lvlJc w:val="left"/>
      <w:pPr>
        <w:ind w:left="5020" w:hanging="360"/>
      </w:pPr>
      <w:rPr>
        <w:rFonts w:ascii="Wingdings" w:hAnsi="Wingdings" w:hint="default"/>
      </w:rPr>
    </w:lvl>
    <w:lvl w:ilvl="6" w:tplc="08090001" w:tentative="1">
      <w:start w:val="1"/>
      <w:numFmt w:val="bullet"/>
      <w:lvlText w:val=""/>
      <w:lvlJc w:val="left"/>
      <w:pPr>
        <w:ind w:left="5740" w:hanging="360"/>
      </w:pPr>
      <w:rPr>
        <w:rFonts w:ascii="Symbol" w:hAnsi="Symbol" w:hint="default"/>
      </w:rPr>
    </w:lvl>
    <w:lvl w:ilvl="7" w:tplc="08090003" w:tentative="1">
      <w:start w:val="1"/>
      <w:numFmt w:val="bullet"/>
      <w:lvlText w:val="o"/>
      <w:lvlJc w:val="left"/>
      <w:pPr>
        <w:ind w:left="6460" w:hanging="360"/>
      </w:pPr>
      <w:rPr>
        <w:rFonts w:ascii="Courier New" w:hAnsi="Courier New" w:cs="Courier New" w:hint="default"/>
      </w:rPr>
    </w:lvl>
    <w:lvl w:ilvl="8" w:tplc="08090005" w:tentative="1">
      <w:start w:val="1"/>
      <w:numFmt w:val="bullet"/>
      <w:lvlText w:val=""/>
      <w:lvlJc w:val="left"/>
      <w:pPr>
        <w:ind w:left="7180" w:hanging="360"/>
      </w:pPr>
      <w:rPr>
        <w:rFonts w:ascii="Wingdings" w:hAnsi="Wingdings" w:hint="default"/>
      </w:rPr>
    </w:lvl>
  </w:abstractNum>
  <w:abstractNum w:abstractNumId="68" w15:restartNumberingAfterBreak="0">
    <w:nsid w:val="557777BF"/>
    <w:multiLevelType w:val="hybridMultilevel"/>
    <w:tmpl w:val="B9CEA7EE"/>
    <w:lvl w:ilvl="0" w:tplc="B41E7388">
      <w:start w:val="1"/>
      <w:numFmt w:val="decimal"/>
      <w:pStyle w:val="BoxBodyNumbered"/>
      <w:lvlText w:val="%1."/>
      <w:lvlJc w:val="left"/>
      <w:pPr>
        <w:ind w:left="360" w:hanging="360"/>
      </w:pPr>
      <w:rPr>
        <w:rFonts w:ascii="Noto Sans" w:eastAsia="Noto Sans SC Regular" w:hAnsi="Noto Sans" w:cs="Noto Sans" w:hint="default"/>
        <w:b w:val="0"/>
        <w:bCs w:val="0"/>
        <w:i w:val="0"/>
        <w:iCs w:val="0"/>
        <w:color w:val="000000" w:themeColor="text1"/>
        <w:sz w:val="18"/>
        <w:szCs w:val="18"/>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69" w15:restartNumberingAfterBreak="0">
    <w:nsid w:val="58BE4411"/>
    <w:multiLevelType w:val="multilevel"/>
    <w:tmpl w:val="2CB2EFA2"/>
    <w:styleLink w:val="Listeactuelle27"/>
    <w:lvl w:ilvl="0">
      <w:start w:val="1"/>
      <w:numFmt w:val="lowerRoman"/>
      <w:lvlText w:val="(%1)"/>
      <w:lvlJc w:val="left"/>
      <w:pPr>
        <w:ind w:left="0" w:firstLine="397"/>
      </w:pPr>
      <w:rPr>
        <w:rFonts w:ascii="Noto Sans" w:eastAsia="Noto Sans" w:hAnsi="Noto Sans" w:cs="Noto Sans" w:hint="default"/>
        <w:b w:val="0"/>
        <w:bCs w:val="0"/>
        <w:i w:val="0"/>
        <w:iCs w:val="0"/>
        <w:w w:val="99"/>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0" w15:restartNumberingAfterBreak="0">
    <w:nsid w:val="5A483DFE"/>
    <w:multiLevelType w:val="multilevel"/>
    <w:tmpl w:val="D0225878"/>
    <w:styleLink w:val="Listeactuelle52"/>
    <w:lvl w:ilvl="0">
      <w:start w:val="5"/>
      <w:numFmt w:val="lowerLetter"/>
      <w:lvlText w:val="%1)"/>
      <w:lvlJc w:val="left"/>
      <w:pPr>
        <w:ind w:left="360" w:hanging="360"/>
      </w:pPr>
      <w:rPr>
        <w:rFonts w:hint="default"/>
        <w:b w:val="0"/>
        <w:bCs w:val="0"/>
        <w:i/>
        <w:iCs w:val="0"/>
        <w:w w:val="99"/>
        <w:sz w:val="20"/>
        <w:szCs w:val="20"/>
        <w:lang w:val="en-GB" w:eastAsia="en-US" w:bidi="ar-SA"/>
      </w:rPr>
    </w:lvl>
    <w:lvl w:ilvl="1">
      <w:numFmt w:val="bullet"/>
      <w:lvlText w:val="•"/>
      <w:lvlJc w:val="left"/>
      <w:pPr>
        <w:ind w:left="1682" w:hanging="454"/>
      </w:pPr>
      <w:rPr>
        <w:rFonts w:hint="default"/>
        <w:lang w:val="en-GB" w:eastAsia="en-US" w:bidi="ar-SA"/>
      </w:rPr>
    </w:lvl>
    <w:lvl w:ilvl="2">
      <w:numFmt w:val="bullet"/>
      <w:lvlText w:val="•"/>
      <w:lvlJc w:val="left"/>
      <w:pPr>
        <w:ind w:left="2685" w:hanging="454"/>
      </w:pPr>
      <w:rPr>
        <w:rFonts w:hint="default"/>
        <w:lang w:val="en-GB" w:eastAsia="en-US" w:bidi="ar-SA"/>
      </w:rPr>
    </w:lvl>
    <w:lvl w:ilvl="3">
      <w:numFmt w:val="bullet"/>
      <w:lvlText w:val="•"/>
      <w:lvlJc w:val="left"/>
      <w:pPr>
        <w:ind w:left="3687" w:hanging="454"/>
      </w:pPr>
      <w:rPr>
        <w:rFonts w:hint="default"/>
        <w:lang w:val="en-GB" w:eastAsia="en-US" w:bidi="ar-SA"/>
      </w:rPr>
    </w:lvl>
    <w:lvl w:ilvl="4">
      <w:numFmt w:val="bullet"/>
      <w:lvlText w:val="•"/>
      <w:lvlJc w:val="left"/>
      <w:pPr>
        <w:ind w:left="4690" w:hanging="454"/>
      </w:pPr>
      <w:rPr>
        <w:rFonts w:hint="default"/>
        <w:lang w:val="en-GB" w:eastAsia="en-US" w:bidi="ar-SA"/>
      </w:rPr>
    </w:lvl>
    <w:lvl w:ilvl="5">
      <w:numFmt w:val="bullet"/>
      <w:lvlText w:val="•"/>
      <w:lvlJc w:val="left"/>
      <w:pPr>
        <w:ind w:left="5693" w:hanging="454"/>
      </w:pPr>
      <w:rPr>
        <w:rFonts w:hint="default"/>
        <w:lang w:val="en-GB" w:eastAsia="en-US" w:bidi="ar-SA"/>
      </w:rPr>
    </w:lvl>
    <w:lvl w:ilvl="6">
      <w:numFmt w:val="bullet"/>
      <w:lvlText w:val="•"/>
      <w:lvlJc w:val="left"/>
      <w:pPr>
        <w:ind w:left="6695" w:hanging="454"/>
      </w:pPr>
      <w:rPr>
        <w:rFonts w:hint="default"/>
        <w:lang w:val="en-GB" w:eastAsia="en-US" w:bidi="ar-SA"/>
      </w:rPr>
    </w:lvl>
    <w:lvl w:ilvl="7">
      <w:numFmt w:val="bullet"/>
      <w:lvlText w:val="•"/>
      <w:lvlJc w:val="left"/>
      <w:pPr>
        <w:ind w:left="7698" w:hanging="454"/>
      </w:pPr>
      <w:rPr>
        <w:rFonts w:hint="default"/>
        <w:lang w:val="en-GB" w:eastAsia="en-US" w:bidi="ar-SA"/>
      </w:rPr>
    </w:lvl>
    <w:lvl w:ilvl="8">
      <w:numFmt w:val="bullet"/>
      <w:lvlText w:val="•"/>
      <w:lvlJc w:val="left"/>
      <w:pPr>
        <w:ind w:left="8701" w:hanging="454"/>
      </w:pPr>
      <w:rPr>
        <w:rFonts w:hint="default"/>
        <w:lang w:val="en-GB" w:eastAsia="en-US" w:bidi="ar-SA"/>
      </w:rPr>
    </w:lvl>
  </w:abstractNum>
  <w:abstractNum w:abstractNumId="71" w15:restartNumberingAfterBreak="0">
    <w:nsid w:val="5A6066FB"/>
    <w:multiLevelType w:val="hybridMultilevel"/>
    <w:tmpl w:val="021A0876"/>
    <w:lvl w:ilvl="0" w:tplc="D8EED7B2">
      <w:start w:val="1"/>
      <w:numFmt w:val="lowerLetter"/>
      <w:lvlText w:val="%1)"/>
      <w:lvlJc w:val="left"/>
      <w:pPr>
        <w:ind w:left="422" w:hanging="341"/>
      </w:pPr>
      <w:rPr>
        <w:rFonts w:ascii="Noto Sans" w:eastAsia="Noto Sans" w:hAnsi="Noto Sans" w:cs="Noto Sans" w:hint="default"/>
        <w:b w:val="0"/>
        <w:bCs w:val="0"/>
        <w:i/>
        <w:iCs/>
        <w:spacing w:val="0"/>
        <w:w w:val="100"/>
        <w:sz w:val="18"/>
        <w:szCs w:val="18"/>
        <w:lang w:val="es-ES" w:eastAsia="en-US" w:bidi="ar-SA"/>
      </w:rPr>
    </w:lvl>
    <w:lvl w:ilvl="1" w:tplc="4E3CE516">
      <w:numFmt w:val="bullet"/>
      <w:lvlText w:val="•"/>
      <w:lvlJc w:val="left"/>
      <w:pPr>
        <w:ind w:left="1149" w:hanging="341"/>
      </w:pPr>
      <w:rPr>
        <w:rFonts w:hint="default"/>
        <w:lang w:val="es-ES" w:eastAsia="en-US" w:bidi="ar-SA"/>
      </w:rPr>
    </w:lvl>
    <w:lvl w:ilvl="2" w:tplc="2AC63F22">
      <w:numFmt w:val="bullet"/>
      <w:lvlText w:val="•"/>
      <w:lvlJc w:val="left"/>
      <w:pPr>
        <w:ind w:left="1878" w:hanging="341"/>
      </w:pPr>
      <w:rPr>
        <w:rFonts w:hint="default"/>
        <w:lang w:val="es-ES" w:eastAsia="en-US" w:bidi="ar-SA"/>
      </w:rPr>
    </w:lvl>
    <w:lvl w:ilvl="3" w:tplc="4CC20C88">
      <w:numFmt w:val="bullet"/>
      <w:lvlText w:val="•"/>
      <w:lvlJc w:val="left"/>
      <w:pPr>
        <w:ind w:left="2607" w:hanging="341"/>
      </w:pPr>
      <w:rPr>
        <w:rFonts w:hint="default"/>
        <w:lang w:val="es-ES" w:eastAsia="en-US" w:bidi="ar-SA"/>
      </w:rPr>
    </w:lvl>
    <w:lvl w:ilvl="4" w:tplc="3F1A454C">
      <w:numFmt w:val="bullet"/>
      <w:lvlText w:val="•"/>
      <w:lvlJc w:val="left"/>
      <w:pPr>
        <w:ind w:left="3337" w:hanging="341"/>
      </w:pPr>
      <w:rPr>
        <w:rFonts w:hint="default"/>
        <w:lang w:val="es-ES" w:eastAsia="en-US" w:bidi="ar-SA"/>
      </w:rPr>
    </w:lvl>
    <w:lvl w:ilvl="5" w:tplc="DDC445EC">
      <w:numFmt w:val="bullet"/>
      <w:lvlText w:val="•"/>
      <w:lvlJc w:val="left"/>
      <w:pPr>
        <w:ind w:left="4066" w:hanging="341"/>
      </w:pPr>
      <w:rPr>
        <w:rFonts w:hint="default"/>
        <w:lang w:val="es-ES" w:eastAsia="en-US" w:bidi="ar-SA"/>
      </w:rPr>
    </w:lvl>
    <w:lvl w:ilvl="6" w:tplc="F3A80746">
      <w:numFmt w:val="bullet"/>
      <w:lvlText w:val="•"/>
      <w:lvlJc w:val="left"/>
      <w:pPr>
        <w:ind w:left="4795" w:hanging="341"/>
      </w:pPr>
      <w:rPr>
        <w:rFonts w:hint="default"/>
        <w:lang w:val="es-ES" w:eastAsia="en-US" w:bidi="ar-SA"/>
      </w:rPr>
    </w:lvl>
    <w:lvl w:ilvl="7" w:tplc="744CE12A">
      <w:numFmt w:val="bullet"/>
      <w:lvlText w:val="•"/>
      <w:lvlJc w:val="left"/>
      <w:pPr>
        <w:ind w:left="5525" w:hanging="341"/>
      </w:pPr>
      <w:rPr>
        <w:rFonts w:hint="default"/>
        <w:lang w:val="es-ES" w:eastAsia="en-US" w:bidi="ar-SA"/>
      </w:rPr>
    </w:lvl>
    <w:lvl w:ilvl="8" w:tplc="8C4262EA">
      <w:numFmt w:val="bullet"/>
      <w:lvlText w:val="•"/>
      <w:lvlJc w:val="left"/>
      <w:pPr>
        <w:ind w:left="6254" w:hanging="341"/>
      </w:pPr>
      <w:rPr>
        <w:rFonts w:hint="default"/>
        <w:lang w:val="es-ES" w:eastAsia="en-US" w:bidi="ar-SA"/>
      </w:rPr>
    </w:lvl>
  </w:abstractNum>
  <w:abstractNum w:abstractNumId="72" w15:restartNumberingAfterBreak="0">
    <w:nsid w:val="5A9B2BD8"/>
    <w:multiLevelType w:val="multilevel"/>
    <w:tmpl w:val="16865900"/>
    <w:styleLink w:val="Listeactuelle41"/>
    <w:lvl w:ilvl="0">
      <w:start w:val="1"/>
      <w:numFmt w:val="upperRoman"/>
      <w:lvlText w:val="%1."/>
      <w:lvlJc w:val="left"/>
      <w:pPr>
        <w:ind w:left="567" w:hanging="567"/>
      </w:pPr>
      <w:rPr>
        <w:rFonts w:ascii="Overpass" w:eastAsia="Overpass" w:hAnsi="Overpass" w:cs="Overpass" w:hint="default"/>
        <w:b/>
        <w:bCs/>
        <w:i w:val="0"/>
        <w:iCs w:val="0"/>
        <w:color w:val="1E2CBD"/>
        <w:w w:val="100"/>
        <w:sz w:val="24"/>
        <w:szCs w:val="24"/>
        <w:lang w:val="en-GB" w:eastAsia="en-US" w:bidi="ar-SA"/>
      </w:rPr>
    </w:lvl>
    <w:lvl w:ilvl="1">
      <w:start w:val="1"/>
      <w:numFmt w:val="upperRoman"/>
      <w:lvlText w:val="%2."/>
      <w:lvlJc w:val="left"/>
      <w:pPr>
        <w:ind w:left="4373" w:hanging="320"/>
        <w:jc w:val="right"/>
      </w:pPr>
      <w:rPr>
        <w:rFonts w:ascii="Noto Sans" w:eastAsia="Noto Sans" w:hAnsi="Noto Sans" w:cs="Noto Sans" w:hint="default"/>
        <w:b w:val="0"/>
        <w:bCs w:val="0"/>
        <w:i w:val="0"/>
        <w:iCs w:val="0"/>
        <w:spacing w:val="-1"/>
        <w:w w:val="99"/>
        <w:sz w:val="20"/>
        <w:szCs w:val="20"/>
        <w:lang w:val="en-GB" w:eastAsia="en-US" w:bidi="ar-SA"/>
      </w:rPr>
    </w:lvl>
    <w:lvl w:ilvl="2">
      <w:numFmt w:val="bullet"/>
      <w:lvlText w:val="•"/>
      <w:lvlJc w:val="left"/>
      <w:pPr>
        <w:ind w:left="5082" w:hanging="320"/>
      </w:pPr>
      <w:rPr>
        <w:rFonts w:hint="default"/>
        <w:lang w:val="en-GB" w:eastAsia="en-US" w:bidi="ar-SA"/>
      </w:rPr>
    </w:lvl>
    <w:lvl w:ilvl="3">
      <w:numFmt w:val="bullet"/>
      <w:lvlText w:val="•"/>
      <w:lvlJc w:val="left"/>
      <w:pPr>
        <w:ind w:left="5785" w:hanging="320"/>
      </w:pPr>
      <w:rPr>
        <w:rFonts w:hint="default"/>
        <w:lang w:val="en-GB" w:eastAsia="en-US" w:bidi="ar-SA"/>
      </w:rPr>
    </w:lvl>
    <w:lvl w:ilvl="4">
      <w:numFmt w:val="bullet"/>
      <w:lvlText w:val="•"/>
      <w:lvlJc w:val="left"/>
      <w:pPr>
        <w:ind w:left="6488" w:hanging="320"/>
      </w:pPr>
      <w:rPr>
        <w:rFonts w:hint="default"/>
        <w:lang w:val="en-GB" w:eastAsia="en-US" w:bidi="ar-SA"/>
      </w:rPr>
    </w:lvl>
    <w:lvl w:ilvl="5">
      <w:numFmt w:val="bullet"/>
      <w:lvlText w:val="•"/>
      <w:lvlJc w:val="left"/>
      <w:pPr>
        <w:ind w:left="7191" w:hanging="320"/>
      </w:pPr>
      <w:rPr>
        <w:rFonts w:hint="default"/>
        <w:lang w:val="en-GB" w:eastAsia="en-US" w:bidi="ar-SA"/>
      </w:rPr>
    </w:lvl>
    <w:lvl w:ilvl="6">
      <w:numFmt w:val="bullet"/>
      <w:lvlText w:val="•"/>
      <w:lvlJc w:val="left"/>
      <w:pPr>
        <w:ind w:left="7894" w:hanging="320"/>
      </w:pPr>
      <w:rPr>
        <w:rFonts w:hint="default"/>
        <w:lang w:val="en-GB" w:eastAsia="en-US" w:bidi="ar-SA"/>
      </w:rPr>
    </w:lvl>
    <w:lvl w:ilvl="7">
      <w:numFmt w:val="bullet"/>
      <w:lvlText w:val="•"/>
      <w:lvlJc w:val="left"/>
      <w:pPr>
        <w:ind w:left="8597" w:hanging="320"/>
      </w:pPr>
      <w:rPr>
        <w:rFonts w:hint="default"/>
        <w:lang w:val="en-GB" w:eastAsia="en-US" w:bidi="ar-SA"/>
      </w:rPr>
    </w:lvl>
    <w:lvl w:ilvl="8">
      <w:numFmt w:val="bullet"/>
      <w:lvlText w:val="•"/>
      <w:lvlJc w:val="left"/>
      <w:pPr>
        <w:ind w:left="9300" w:hanging="320"/>
      </w:pPr>
      <w:rPr>
        <w:rFonts w:hint="default"/>
        <w:lang w:val="en-GB" w:eastAsia="en-US" w:bidi="ar-SA"/>
      </w:rPr>
    </w:lvl>
  </w:abstractNum>
  <w:abstractNum w:abstractNumId="73" w15:restartNumberingAfterBreak="0">
    <w:nsid w:val="5BBE4F56"/>
    <w:multiLevelType w:val="multilevel"/>
    <w:tmpl w:val="ED7E93A6"/>
    <w:styleLink w:val="Listeactuelle19"/>
    <w:lvl w:ilvl="0">
      <w:start w:val="1"/>
      <w:numFmt w:val="lowerLetter"/>
      <w:lvlText w:val="(%1)"/>
      <w:lvlJc w:val="left"/>
      <w:pPr>
        <w:ind w:left="672" w:hanging="454"/>
      </w:pPr>
      <w:rPr>
        <w:rFonts w:ascii="Noto Sans" w:eastAsia="Noto Sans" w:hAnsi="Noto Sans" w:cs="Noto Sans" w:hint="default"/>
        <w:b w:val="0"/>
        <w:bCs w:val="0"/>
        <w:i w:val="0"/>
        <w:iCs w:val="0"/>
        <w:w w:val="99"/>
        <w:sz w:val="20"/>
        <w:szCs w:val="20"/>
        <w:lang w:val="en-GB" w:eastAsia="en-US" w:bidi="ar-SA"/>
      </w:rPr>
    </w:lvl>
    <w:lvl w:ilvl="1">
      <w:numFmt w:val="bullet"/>
      <w:lvlText w:val="•"/>
      <w:lvlJc w:val="left"/>
      <w:pPr>
        <w:ind w:left="1682" w:hanging="454"/>
      </w:pPr>
      <w:rPr>
        <w:rFonts w:hint="default"/>
        <w:lang w:val="en-GB" w:eastAsia="en-US" w:bidi="ar-SA"/>
      </w:rPr>
    </w:lvl>
    <w:lvl w:ilvl="2">
      <w:numFmt w:val="bullet"/>
      <w:lvlText w:val="•"/>
      <w:lvlJc w:val="left"/>
      <w:pPr>
        <w:ind w:left="2685" w:hanging="454"/>
      </w:pPr>
      <w:rPr>
        <w:rFonts w:hint="default"/>
        <w:lang w:val="en-GB" w:eastAsia="en-US" w:bidi="ar-SA"/>
      </w:rPr>
    </w:lvl>
    <w:lvl w:ilvl="3">
      <w:numFmt w:val="bullet"/>
      <w:lvlText w:val="•"/>
      <w:lvlJc w:val="left"/>
      <w:pPr>
        <w:ind w:left="3687" w:hanging="454"/>
      </w:pPr>
      <w:rPr>
        <w:rFonts w:hint="default"/>
        <w:lang w:val="en-GB" w:eastAsia="en-US" w:bidi="ar-SA"/>
      </w:rPr>
    </w:lvl>
    <w:lvl w:ilvl="4">
      <w:numFmt w:val="bullet"/>
      <w:lvlText w:val="•"/>
      <w:lvlJc w:val="left"/>
      <w:pPr>
        <w:ind w:left="4690" w:hanging="454"/>
      </w:pPr>
      <w:rPr>
        <w:rFonts w:hint="default"/>
        <w:lang w:val="en-GB" w:eastAsia="en-US" w:bidi="ar-SA"/>
      </w:rPr>
    </w:lvl>
    <w:lvl w:ilvl="5">
      <w:numFmt w:val="bullet"/>
      <w:lvlText w:val="•"/>
      <w:lvlJc w:val="left"/>
      <w:pPr>
        <w:ind w:left="5693" w:hanging="454"/>
      </w:pPr>
      <w:rPr>
        <w:rFonts w:hint="default"/>
        <w:lang w:val="en-GB" w:eastAsia="en-US" w:bidi="ar-SA"/>
      </w:rPr>
    </w:lvl>
    <w:lvl w:ilvl="6">
      <w:numFmt w:val="bullet"/>
      <w:lvlText w:val="•"/>
      <w:lvlJc w:val="left"/>
      <w:pPr>
        <w:ind w:left="6695" w:hanging="454"/>
      </w:pPr>
      <w:rPr>
        <w:rFonts w:hint="default"/>
        <w:lang w:val="en-GB" w:eastAsia="en-US" w:bidi="ar-SA"/>
      </w:rPr>
    </w:lvl>
    <w:lvl w:ilvl="7">
      <w:numFmt w:val="bullet"/>
      <w:lvlText w:val="•"/>
      <w:lvlJc w:val="left"/>
      <w:pPr>
        <w:ind w:left="7698" w:hanging="454"/>
      </w:pPr>
      <w:rPr>
        <w:rFonts w:hint="default"/>
        <w:lang w:val="en-GB" w:eastAsia="en-US" w:bidi="ar-SA"/>
      </w:rPr>
    </w:lvl>
    <w:lvl w:ilvl="8">
      <w:numFmt w:val="bullet"/>
      <w:lvlText w:val="•"/>
      <w:lvlJc w:val="left"/>
      <w:pPr>
        <w:ind w:left="8701" w:hanging="454"/>
      </w:pPr>
      <w:rPr>
        <w:rFonts w:hint="default"/>
        <w:lang w:val="en-GB" w:eastAsia="en-US" w:bidi="ar-SA"/>
      </w:rPr>
    </w:lvl>
  </w:abstractNum>
  <w:abstractNum w:abstractNumId="74" w15:restartNumberingAfterBreak="0">
    <w:nsid w:val="5CDE7530"/>
    <w:multiLevelType w:val="multilevel"/>
    <w:tmpl w:val="D760393E"/>
    <w:styleLink w:val="Listeactuelle43"/>
    <w:lvl w:ilvl="0">
      <w:start w:val="1"/>
      <w:numFmt w:val="low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5" w15:restartNumberingAfterBreak="0">
    <w:nsid w:val="5F3409CD"/>
    <w:multiLevelType w:val="hybridMultilevel"/>
    <w:tmpl w:val="7E701548"/>
    <w:lvl w:ilvl="0" w:tplc="EB7A2B2C">
      <w:numFmt w:val="bullet"/>
      <w:lvlText w:val=""/>
      <w:lvlJc w:val="left"/>
      <w:pPr>
        <w:ind w:left="248" w:hanging="228"/>
      </w:pPr>
      <w:rPr>
        <w:rFonts w:ascii="Wingdings 3" w:eastAsia="Wingdings 3" w:hAnsi="Wingdings 3" w:cs="Wingdings 3" w:hint="default"/>
        <w:b w:val="0"/>
        <w:bCs w:val="0"/>
        <w:i w:val="0"/>
        <w:iCs w:val="0"/>
        <w:color w:val="1E2CBD"/>
        <w:w w:val="100"/>
        <w:sz w:val="18"/>
        <w:szCs w:val="18"/>
        <w:lang w:val="es-ES" w:eastAsia="en-US" w:bidi="ar-SA"/>
      </w:rPr>
    </w:lvl>
    <w:lvl w:ilvl="1" w:tplc="95FECDFA">
      <w:numFmt w:val="bullet"/>
      <w:lvlText w:val="•"/>
      <w:lvlJc w:val="left"/>
      <w:pPr>
        <w:ind w:left="366" w:hanging="228"/>
      </w:pPr>
      <w:rPr>
        <w:rFonts w:hint="default"/>
        <w:lang w:val="es-ES" w:eastAsia="en-US" w:bidi="ar-SA"/>
      </w:rPr>
    </w:lvl>
    <w:lvl w:ilvl="2" w:tplc="854C2B9A">
      <w:numFmt w:val="bullet"/>
      <w:lvlText w:val="•"/>
      <w:lvlJc w:val="left"/>
      <w:pPr>
        <w:ind w:left="492" w:hanging="228"/>
      </w:pPr>
      <w:rPr>
        <w:rFonts w:hint="default"/>
        <w:lang w:val="es-ES" w:eastAsia="en-US" w:bidi="ar-SA"/>
      </w:rPr>
    </w:lvl>
    <w:lvl w:ilvl="3" w:tplc="F88E1D9E">
      <w:numFmt w:val="bullet"/>
      <w:lvlText w:val="•"/>
      <w:lvlJc w:val="left"/>
      <w:pPr>
        <w:ind w:left="618" w:hanging="228"/>
      </w:pPr>
      <w:rPr>
        <w:rFonts w:hint="default"/>
        <w:lang w:val="es-ES" w:eastAsia="en-US" w:bidi="ar-SA"/>
      </w:rPr>
    </w:lvl>
    <w:lvl w:ilvl="4" w:tplc="7C2C2A14">
      <w:numFmt w:val="bullet"/>
      <w:lvlText w:val="•"/>
      <w:lvlJc w:val="left"/>
      <w:pPr>
        <w:ind w:left="744" w:hanging="228"/>
      </w:pPr>
      <w:rPr>
        <w:rFonts w:hint="default"/>
        <w:lang w:val="es-ES" w:eastAsia="en-US" w:bidi="ar-SA"/>
      </w:rPr>
    </w:lvl>
    <w:lvl w:ilvl="5" w:tplc="C186E2CC">
      <w:numFmt w:val="bullet"/>
      <w:lvlText w:val="•"/>
      <w:lvlJc w:val="left"/>
      <w:pPr>
        <w:ind w:left="870" w:hanging="228"/>
      </w:pPr>
      <w:rPr>
        <w:rFonts w:hint="default"/>
        <w:lang w:val="es-ES" w:eastAsia="en-US" w:bidi="ar-SA"/>
      </w:rPr>
    </w:lvl>
    <w:lvl w:ilvl="6" w:tplc="2AF08892">
      <w:numFmt w:val="bullet"/>
      <w:lvlText w:val="•"/>
      <w:lvlJc w:val="left"/>
      <w:pPr>
        <w:ind w:left="996" w:hanging="228"/>
      </w:pPr>
      <w:rPr>
        <w:rFonts w:hint="default"/>
        <w:lang w:val="es-ES" w:eastAsia="en-US" w:bidi="ar-SA"/>
      </w:rPr>
    </w:lvl>
    <w:lvl w:ilvl="7" w:tplc="B8FAF74A">
      <w:numFmt w:val="bullet"/>
      <w:lvlText w:val="•"/>
      <w:lvlJc w:val="left"/>
      <w:pPr>
        <w:ind w:left="1122" w:hanging="228"/>
      </w:pPr>
      <w:rPr>
        <w:rFonts w:hint="default"/>
        <w:lang w:val="es-ES" w:eastAsia="en-US" w:bidi="ar-SA"/>
      </w:rPr>
    </w:lvl>
    <w:lvl w:ilvl="8" w:tplc="846483EE">
      <w:numFmt w:val="bullet"/>
      <w:lvlText w:val="•"/>
      <w:lvlJc w:val="left"/>
      <w:pPr>
        <w:ind w:left="1248" w:hanging="228"/>
      </w:pPr>
      <w:rPr>
        <w:rFonts w:hint="default"/>
        <w:lang w:val="es-ES" w:eastAsia="en-US" w:bidi="ar-SA"/>
      </w:rPr>
    </w:lvl>
  </w:abstractNum>
  <w:abstractNum w:abstractNumId="76" w15:restartNumberingAfterBreak="0">
    <w:nsid w:val="5F6E3EA2"/>
    <w:multiLevelType w:val="multilevel"/>
    <w:tmpl w:val="AE56A2E2"/>
    <w:styleLink w:val="Listeactuelle11"/>
    <w:lvl w:ilvl="0">
      <w:start w:val="1"/>
      <w:numFmt w:val="decimal"/>
      <w:lvlText w:val="%1."/>
      <w:lvlJc w:val="left"/>
      <w:pPr>
        <w:ind w:left="218" w:hanging="454"/>
      </w:pPr>
      <w:rPr>
        <w:rFonts w:ascii="Noto Sans" w:eastAsia="Noto Sans" w:hAnsi="Noto Sans" w:cs="Noto Sans" w:hint="default"/>
        <w:b w:val="0"/>
        <w:bCs w:val="0"/>
        <w:i/>
        <w:iCs/>
        <w:w w:val="99"/>
        <w:sz w:val="20"/>
        <w:szCs w:val="20"/>
        <w:lang w:val="en-GB" w:eastAsia="en-US" w:bidi="ar-SA"/>
      </w:rPr>
    </w:lvl>
    <w:lvl w:ilvl="1">
      <w:numFmt w:val="bullet"/>
      <w:lvlText w:val="•"/>
      <w:lvlJc w:val="left"/>
      <w:pPr>
        <w:ind w:left="1268" w:hanging="454"/>
      </w:pPr>
      <w:rPr>
        <w:rFonts w:hint="default"/>
        <w:lang w:val="en-GB" w:eastAsia="en-US" w:bidi="ar-SA"/>
      </w:rPr>
    </w:lvl>
    <w:lvl w:ilvl="2">
      <w:numFmt w:val="bullet"/>
      <w:lvlText w:val="•"/>
      <w:lvlJc w:val="left"/>
      <w:pPr>
        <w:ind w:left="2317" w:hanging="454"/>
      </w:pPr>
      <w:rPr>
        <w:rFonts w:hint="default"/>
        <w:lang w:val="en-GB" w:eastAsia="en-US" w:bidi="ar-SA"/>
      </w:rPr>
    </w:lvl>
    <w:lvl w:ilvl="3">
      <w:numFmt w:val="bullet"/>
      <w:lvlText w:val="•"/>
      <w:lvlJc w:val="left"/>
      <w:pPr>
        <w:ind w:left="3365" w:hanging="454"/>
      </w:pPr>
      <w:rPr>
        <w:rFonts w:hint="default"/>
        <w:lang w:val="en-GB" w:eastAsia="en-US" w:bidi="ar-SA"/>
      </w:rPr>
    </w:lvl>
    <w:lvl w:ilvl="4">
      <w:numFmt w:val="bullet"/>
      <w:lvlText w:val="•"/>
      <w:lvlJc w:val="left"/>
      <w:pPr>
        <w:ind w:left="4414" w:hanging="454"/>
      </w:pPr>
      <w:rPr>
        <w:rFonts w:hint="default"/>
        <w:lang w:val="en-GB" w:eastAsia="en-US" w:bidi="ar-SA"/>
      </w:rPr>
    </w:lvl>
    <w:lvl w:ilvl="5">
      <w:numFmt w:val="bullet"/>
      <w:lvlText w:val="•"/>
      <w:lvlJc w:val="left"/>
      <w:pPr>
        <w:ind w:left="5463" w:hanging="454"/>
      </w:pPr>
      <w:rPr>
        <w:rFonts w:hint="default"/>
        <w:lang w:val="en-GB" w:eastAsia="en-US" w:bidi="ar-SA"/>
      </w:rPr>
    </w:lvl>
    <w:lvl w:ilvl="6">
      <w:numFmt w:val="bullet"/>
      <w:lvlText w:val="•"/>
      <w:lvlJc w:val="left"/>
      <w:pPr>
        <w:ind w:left="6511" w:hanging="454"/>
      </w:pPr>
      <w:rPr>
        <w:rFonts w:hint="default"/>
        <w:lang w:val="en-GB" w:eastAsia="en-US" w:bidi="ar-SA"/>
      </w:rPr>
    </w:lvl>
    <w:lvl w:ilvl="7">
      <w:numFmt w:val="bullet"/>
      <w:lvlText w:val="•"/>
      <w:lvlJc w:val="left"/>
      <w:pPr>
        <w:ind w:left="7560" w:hanging="454"/>
      </w:pPr>
      <w:rPr>
        <w:rFonts w:hint="default"/>
        <w:lang w:val="en-GB" w:eastAsia="en-US" w:bidi="ar-SA"/>
      </w:rPr>
    </w:lvl>
    <w:lvl w:ilvl="8">
      <w:numFmt w:val="bullet"/>
      <w:lvlText w:val="•"/>
      <w:lvlJc w:val="left"/>
      <w:pPr>
        <w:ind w:left="8609" w:hanging="454"/>
      </w:pPr>
      <w:rPr>
        <w:rFonts w:hint="default"/>
        <w:lang w:val="en-GB" w:eastAsia="en-US" w:bidi="ar-SA"/>
      </w:rPr>
    </w:lvl>
  </w:abstractNum>
  <w:abstractNum w:abstractNumId="77" w15:restartNumberingAfterBreak="0">
    <w:nsid w:val="60BA192D"/>
    <w:multiLevelType w:val="hybridMultilevel"/>
    <w:tmpl w:val="17A680BE"/>
    <w:lvl w:ilvl="0" w:tplc="798C50E8">
      <w:numFmt w:val="bullet"/>
      <w:lvlText w:val=""/>
      <w:lvlJc w:val="left"/>
      <w:pPr>
        <w:ind w:left="248" w:hanging="228"/>
      </w:pPr>
      <w:rPr>
        <w:rFonts w:ascii="Wingdings 3" w:eastAsia="Wingdings 3" w:hAnsi="Wingdings 3" w:cs="Wingdings 3" w:hint="default"/>
        <w:b w:val="0"/>
        <w:bCs w:val="0"/>
        <w:i w:val="0"/>
        <w:iCs w:val="0"/>
        <w:color w:val="1E2CBD"/>
        <w:w w:val="100"/>
        <w:sz w:val="18"/>
        <w:szCs w:val="18"/>
        <w:lang w:val="es-ES" w:eastAsia="en-US" w:bidi="ar-SA"/>
      </w:rPr>
    </w:lvl>
    <w:lvl w:ilvl="1" w:tplc="65B2F49C">
      <w:numFmt w:val="bullet"/>
      <w:lvlText w:val="•"/>
      <w:lvlJc w:val="left"/>
      <w:pPr>
        <w:ind w:left="366" w:hanging="228"/>
      </w:pPr>
      <w:rPr>
        <w:rFonts w:hint="default"/>
        <w:lang w:val="es-ES" w:eastAsia="en-US" w:bidi="ar-SA"/>
      </w:rPr>
    </w:lvl>
    <w:lvl w:ilvl="2" w:tplc="91260696">
      <w:numFmt w:val="bullet"/>
      <w:lvlText w:val="•"/>
      <w:lvlJc w:val="left"/>
      <w:pPr>
        <w:ind w:left="492" w:hanging="228"/>
      </w:pPr>
      <w:rPr>
        <w:rFonts w:hint="default"/>
        <w:lang w:val="es-ES" w:eastAsia="en-US" w:bidi="ar-SA"/>
      </w:rPr>
    </w:lvl>
    <w:lvl w:ilvl="3" w:tplc="F7A03EFE">
      <w:numFmt w:val="bullet"/>
      <w:lvlText w:val="•"/>
      <w:lvlJc w:val="left"/>
      <w:pPr>
        <w:ind w:left="618" w:hanging="228"/>
      </w:pPr>
      <w:rPr>
        <w:rFonts w:hint="default"/>
        <w:lang w:val="es-ES" w:eastAsia="en-US" w:bidi="ar-SA"/>
      </w:rPr>
    </w:lvl>
    <w:lvl w:ilvl="4" w:tplc="E0A852F2">
      <w:numFmt w:val="bullet"/>
      <w:lvlText w:val="•"/>
      <w:lvlJc w:val="left"/>
      <w:pPr>
        <w:ind w:left="744" w:hanging="228"/>
      </w:pPr>
      <w:rPr>
        <w:rFonts w:hint="default"/>
        <w:lang w:val="es-ES" w:eastAsia="en-US" w:bidi="ar-SA"/>
      </w:rPr>
    </w:lvl>
    <w:lvl w:ilvl="5" w:tplc="793EBC24">
      <w:numFmt w:val="bullet"/>
      <w:lvlText w:val="•"/>
      <w:lvlJc w:val="left"/>
      <w:pPr>
        <w:ind w:left="870" w:hanging="228"/>
      </w:pPr>
      <w:rPr>
        <w:rFonts w:hint="default"/>
        <w:lang w:val="es-ES" w:eastAsia="en-US" w:bidi="ar-SA"/>
      </w:rPr>
    </w:lvl>
    <w:lvl w:ilvl="6" w:tplc="4C7A4A66">
      <w:numFmt w:val="bullet"/>
      <w:lvlText w:val="•"/>
      <w:lvlJc w:val="left"/>
      <w:pPr>
        <w:ind w:left="996" w:hanging="228"/>
      </w:pPr>
      <w:rPr>
        <w:rFonts w:hint="default"/>
        <w:lang w:val="es-ES" w:eastAsia="en-US" w:bidi="ar-SA"/>
      </w:rPr>
    </w:lvl>
    <w:lvl w:ilvl="7" w:tplc="89AE6D5C">
      <w:numFmt w:val="bullet"/>
      <w:lvlText w:val="•"/>
      <w:lvlJc w:val="left"/>
      <w:pPr>
        <w:ind w:left="1122" w:hanging="228"/>
      </w:pPr>
      <w:rPr>
        <w:rFonts w:hint="default"/>
        <w:lang w:val="es-ES" w:eastAsia="en-US" w:bidi="ar-SA"/>
      </w:rPr>
    </w:lvl>
    <w:lvl w:ilvl="8" w:tplc="D10EAFCC">
      <w:numFmt w:val="bullet"/>
      <w:lvlText w:val="•"/>
      <w:lvlJc w:val="left"/>
      <w:pPr>
        <w:ind w:left="1248" w:hanging="228"/>
      </w:pPr>
      <w:rPr>
        <w:rFonts w:hint="default"/>
        <w:lang w:val="es-ES" w:eastAsia="en-US" w:bidi="ar-SA"/>
      </w:rPr>
    </w:lvl>
  </w:abstractNum>
  <w:abstractNum w:abstractNumId="78" w15:restartNumberingAfterBreak="0">
    <w:nsid w:val="63433DA3"/>
    <w:multiLevelType w:val="hybridMultilevel"/>
    <w:tmpl w:val="91E8189C"/>
    <w:lvl w:ilvl="0" w:tplc="7F1CEF06">
      <w:start w:val="33"/>
      <w:numFmt w:val="decimal"/>
      <w:lvlText w:val="%1."/>
      <w:lvlJc w:val="left"/>
      <w:pPr>
        <w:ind w:left="405" w:hanging="341"/>
      </w:pPr>
      <w:rPr>
        <w:rFonts w:ascii="Noto Sans" w:eastAsia="Noto Sans" w:hAnsi="Noto Sans" w:cs="Noto Sans" w:hint="default"/>
        <w:b w:val="0"/>
        <w:bCs w:val="0"/>
        <w:i w:val="0"/>
        <w:iCs w:val="0"/>
        <w:spacing w:val="0"/>
        <w:w w:val="100"/>
        <w:sz w:val="18"/>
        <w:szCs w:val="18"/>
        <w:lang w:val="es-ES" w:eastAsia="en-US" w:bidi="ar-SA"/>
      </w:rPr>
    </w:lvl>
    <w:lvl w:ilvl="1" w:tplc="5998A5CA">
      <w:start w:val="1"/>
      <w:numFmt w:val="lowerLetter"/>
      <w:lvlText w:val="%2)"/>
      <w:lvlJc w:val="left"/>
      <w:pPr>
        <w:ind w:left="744" w:hanging="339"/>
      </w:pPr>
      <w:rPr>
        <w:rFonts w:ascii="Noto Sans" w:eastAsia="Noto Sans" w:hAnsi="Noto Sans" w:cs="Noto Sans" w:hint="default"/>
        <w:b w:val="0"/>
        <w:bCs w:val="0"/>
        <w:i/>
        <w:iCs/>
        <w:spacing w:val="0"/>
        <w:w w:val="100"/>
        <w:sz w:val="18"/>
        <w:szCs w:val="18"/>
        <w:lang w:val="es-ES" w:eastAsia="en-US" w:bidi="ar-SA"/>
      </w:rPr>
    </w:lvl>
    <w:lvl w:ilvl="2" w:tplc="B0D8FACA">
      <w:numFmt w:val="bullet"/>
      <w:lvlText w:val="•"/>
      <w:lvlJc w:val="left"/>
      <w:pPr>
        <w:ind w:left="2183" w:hanging="339"/>
      </w:pPr>
      <w:rPr>
        <w:rFonts w:hint="default"/>
        <w:lang w:val="es-ES" w:eastAsia="en-US" w:bidi="ar-SA"/>
      </w:rPr>
    </w:lvl>
    <w:lvl w:ilvl="3" w:tplc="A35C69EA">
      <w:numFmt w:val="bullet"/>
      <w:lvlText w:val="•"/>
      <w:lvlJc w:val="left"/>
      <w:pPr>
        <w:ind w:left="3626" w:hanging="339"/>
      </w:pPr>
      <w:rPr>
        <w:rFonts w:hint="default"/>
        <w:lang w:val="es-ES" w:eastAsia="en-US" w:bidi="ar-SA"/>
      </w:rPr>
    </w:lvl>
    <w:lvl w:ilvl="4" w:tplc="A12230EE">
      <w:numFmt w:val="bullet"/>
      <w:lvlText w:val="•"/>
      <w:lvlJc w:val="left"/>
      <w:pPr>
        <w:ind w:left="5070" w:hanging="339"/>
      </w:pPr>
      <w:rPr>
        <w:rFonts w:hint="default"/>
        <w:lang w:val="es-ES" w:eastAsia="en-US" w:bidi="ar-SA"/>
      </w:rPr>
    </w:lvl>
    <w:lvl w:ilvl="5" w:tplc="A6DA7998">
      <w:numFmt w:val="bullet"/>
      <w:lvlText w:val="•"/>
      <w:lvlJc w:val="left"/>
      <w:pPr>
        <w:ind w:left="6513" w:hanging="339"/>
      </w:pPr>
      <w:rPr>
        <w:rFonts w:hint="default"/>
        <w:lang w:val="es-ES" w:eastAsia="en-US" w:bidi="ar-SA"/>
      </w:rPr>
    </w:lvl>
    <w:lvl w:ilvl="6" w:tplc="4E3EEFE6">
      <w:numFmt w:val="bullet"/>
      <w:lvlText w:val="•"/>
      <w:lvlJc w:val="left"/>
      <w:pPr>
        <w:ind w:left="7957" w:hanging="339"/>
      </w:pPr>
      <w:rPr>
        <w:rFonts w:hint="default"/>
        <w:lang w:val="es-ES" w:eastAsia="en-US" w:bidi="ar-SA"/>
      </w:rPr>
    </w:lvl>
    <w:lvl w:ilvl="7" w:tplc="FC0A8DDE">
      <w:numFmt w:val="bullet"/>
      <w:lvlText w:val="•"/>
      <w:lvlJc w:val="left"/>
      <w:pPr>
        <w:ind w:left="9400" w:hanging="339"/>
      </w:pPr>
      <w:rPr>
        <w:rFonts w:hint="default"/>
        <w:lang w:val="es-ES" w:eastAsia="en-US" w:bidi="ar-SA"/>
      </w:rPr>
    </w:lvl>
    <w:lvl w:ilvl="8" w:tplc="E42AB162">
      <w:numFmt w:val="bullet"/>
      <w:lvlText w:val="•"/>
      <w:lvlJc w:val="left"/>
      <w:pPr>
        <w:ind w:left="10844" w:hanging="339"/>
      </w:pPr>
      <w:rPr>
        <w:rFonts w:hint="default"/>
        <w:lang w:val="es-ES" w:eastAsia="en-US" w:bidi="ar-SA"/>
      </w:rPr>
    </w:lvl>
  </w:abstractNum>
  <w:abstractNum w:abstractNumId="79" w15:restartNumberingAfterBreak="0">
    <w:nsid w:val="63E92CFB"/>
    <w:multiLevelType w:val="multilevel"/>
    <w:tmpl w:val="32B81F36"/>
    <w:styleLink w:val="Listeactuelle28"/>
    <w:lvl w:ilvl="0">
      <w:start w:val="1"/>
      <w:numFmt w:val="lowerRoman"/>
      <w:lvlText w:val="(%1)"/>
      <w:lvlJc w:val="left"/>
      <w:pPr>
        <w:ind w:left="851" w:hanging="454"/>
      </w:pPr>
      <w:rPr>
        <w:rFonts w:ascii="Noto Sans" w:eastAsia="Noto Sans" w:hAnsi="Noto Sans" w:cs="Noto Sans" w:hint="default"/>
        <w:b w:val="0"/>
        <w:bCs w:val="0"/>
        <w:i w:val="0"/>
        <w:iCs w:val="0"/>
        <w:w w:val="99"/>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0" w15:restartNumberingAfterBreak="0">
    <w:nsid w:val="66551506"/>
    <w:multiLevelType w:val="multilevel"/>
    <w:tmpl w:val="074E79BE"/>
    <w:styleLink w:val="Listeactuelle12"/>
    <w:lvl w:ilvl="0">
      <w:start w:val="1"/>
      <w:numFmt w:val="lowerLetter"/>
      <w:lvlText w:val="(%1)"/>
      <w:lvlJc w:val="left"/>
      <w:pPr>
        <w:ind w:left="672" w:hanging="454"/>
        <w:jc w:val="right"/>
      </w:pPr>
      <w:rPr>
        <w:rFonts w:hint="default"/>
        <w:spacing w:val="-1"/>
        <w:w w:val="99"/>
        <w:lang w:val="en-GB" w:eastAsia="en-US" w:bidi="ar-SA"/>
      </w:rPr>
    </w:lvl>
    <w:lvl w:ilvl="1">
      <w:numFmt w:val="bullet"/>
      <w:lvlText w:val="•"/>
      <w:lvlJc w:val="left"/>
      <w:pPr>
        <w:ind w:left="1289" w:hanging="454"/>
      </w:pPr>
      <w:rPr>
        <w:rFonts w:hint="default"/>
        <w:lang w:val="en-GB" w:eastAsia="en-US" w:bidi="ar-SA"/>
      </w:rPr>
    </w:lvl>
    <w:lvl w:ilvl="2">
      <w:numFmt w:val="bullet"/>
      <w:lvlText w:val="•"/>
      <w:lvlJc w:val="left"/>
      <w:pPr>
        <w:ind w:left="1898" w:hanging="454"/>
      </w:pPr>
      <w:rPr>
        <w:rFonts w:hint="default"/>
        <w:lang w:val="en-GB" w:eastAsia="en-US" w:bidi="ar-SA"/>
      </w:rPr>
    </w:lvl>
    <w:lvl w:ilvl="3">
      <w:numFmt w:val="bullet"/>
      <w:lvlText w:val="•"/>
      <w:lvlJc w:val="left"/>
      <w:pPr>
        <w:ind w:left="2507" w:hanging="454"/>
      </w:pPr>
      <w:rPr>
        <w:rFonts w:hint="default"/>
        <w:lang w:val="en-GB" w:eastAsia="en-US" w:bidi="ar-SA"/>
      </w:rPr>
    </w:lvl>
    <w:lvl w:ilvl="4">
      <w:numFmt w:val="bullet"/>
      <w:lvlText w:val="•"/>
      <w:lvlJc w:val="left"/>
      <w:pPr>
        <w:ind w:left="3117" w:hanging="454"/>
      </w:pPr>
      <w:rPr>
        <w:rFonts w:hint="default"/>
        <w:lang w:val="en-GB" w:eastAsia="en-US" w:bidi="ar-SA"/>
      </w:rPr>
    </w:lvl>
    <w:lvl w:ilvl="5">
      <w:numFmt w:val="bullet"/>
      <w:lvlText w:val="•"/>
      <w:lvlJc w:val="left"/>
      <w:pPr>
        <w:ind w:left="3726" w:hanging="454"/>
      </w:pPr>
      <w:rPr>
        <w:rFonts w:hint="default"/>
        <w:lang w:val="en-GB" w:eastAsia="en-US" w:bidi="ar-SA"/>
      </w:rPr>
    </w:lvl>
    <w:lvl w:ilvl="6">
      <w:numFmt w:val="bullet"/>
      <w:lvlText w:val="•"/>
      <w:lvlJc w:val="left"/>
      <w:pPr>
        <w:ind w:left="4335" w:hanging="454"/>
      </w:pPr>
      <w:rPr>
        <w:rFonts w:hint="default"/>
        <w:lang w:val="en-GB" w:eastAsia="en-US" w:bidi="ar-SA"/>
      </w:rPr>
    </w:lvl>
    <w:lvl w:ilvl="7">
      <w:numFmt w:val="bullet"/>
      <w:lvlText w:val="•"/>
      <w:lvlJc w:val="left"/>
      <w:pPr>
        <w:ind w:left="4944" w:hanging="454"/>
      </w:pPr>
      <w:rPr>
        <w:rFonts w:hint="default"/>
        <w:lang w:val="en-GB" w:eastAsia="en-US" w:bidi="ar-SA"/>
      </w:rPr>
    </w:lvl>
    <w:lvl w:ilvl="8">
      <w:numFmt w:val="bullet"/>
      <w:lvlText w:val="•"/>
      <w:lvlJc w:val="left"/>
      <w:pPr>
        <w:ind w:left="5554" w:hanging="454"/>
      </w:pPr>
      <w:rPr>
        <w:rFonts w:hint="default"/>
        <w:lang w:val="en-GB" w:eastAsia="en-US" w:bidi="ar-SA"/>
      </w:rPr>
    </w:lvl>
  </w:abstractNum>
  <w:abstractNum w:abstractNumId="81" w15:restartNumberingAfterBreak="0">
    <w:nsid w:val="6A72674F"/>
    <w:multiLevelType w:val="multilevel"/>
    <w:tmpl w:val="3A34349C"/>
    <w:styleLink w:val="Listeactuelle6"/>
    <w:lvl w:ilvl="0">
      <w:start w:val="1"/>
      <w:numFmt w:val="upperRoman"/>
      <w:lvlText w:val="%1."/>
      <w:lvlJc w:val="left"/>
      <w:pPr>
        <w:ind w:left="0" w:firstLine="284"/>
      </w:pPr>
      <w:rPr>
        <w:rFonts w:ascii="Overpass" w:eastAsia="Overpass" w:hAnsi="Overpass" w:cs="Overpass" w:hint="default"/>
        <w:b/>
        <w:bCs/>
        <w:i w:val="0"/>
        <w:iCs w:val="0"/>
        <w:color w:val="1E2CBD"/>
        <w:w w:val="100"/>
        <w:sz w:val="24"/>
        <w:szCs w:val="24"/>
        <w:lang w:val="en-GB" w:eastAsia="en-US" w:bidi="ar-SA"/>
      </w:rPr>
    </w:lvl>
    <w:lvl w:ilvl="1">
      <w:start w:val="1"/>
      <w:numFmt w:val="upperRoman"/>
      <w:lvlText w:val="%2."/>
      <w:lvlJc w:val="left"/>
      <w:pPr>
        <w:ind w:left="4373" w:hanging="320"/>
        <w:jc w:val="right"/>
      </w:pPr>
      <w:rPr>
        <w:rFonts w:ascii="Noto Sans" w:eastAsia="Noto Sans" w:hAnsi="Noto Sans" w:cs="Noto Sans" w:hint="default"/>
        <w:b w:val="0"/>
        <w:bCs w:val="0"/>
        <w:i w:val="0"/>
        <w:iCs w:val="0"/>
        <w:spacing w:val="-1"/>
        <w:w w:val="99"/>
        <w:sz w:val="20"/>
        <w:szCs w:val="20"/>
        <w:lang w:val="en-GB" w:eastAsia="en-US" w:bidi="ar-SA"/>
      </w:rPr>
    </w:lvl>
    <w:lvl w:ilvl="2">
      <w:numFmt w:val="bullet"/>
      <w:lvlText w:val="•"/>
      <w:lvlJc w:val="left"/>
      <w:pPr>
        <w:ind w:left="5082" w:hanging="320"/>
      </w:pPr>
      <w:rPr>
        <w:rFonts w:hint="default"/>
        <w:lang w:val="en-GB" w:eastAsia="en-US" w:bidi="ar-SA"/>
      </w:rPr>
    </w:lvl>
    <w:lvl w:ilvl="3">
      <w:numFmt w:val="bullet"/>
      <w:lvlText w:val="•"/>
      <w:lvlJc w:val="left"/>
      <w:pPr>
        <w:ind w:left="5785" w:hanging="320"/>
      </w:pPr>
      <w:rPr>
        <w:rFonts w:hint="default"/>
        <w:lang w:val="en-GB" w:eastAsia="en-US" w:bidi="ar-SA"/>
      </w:rPr>
    </w:lvl>
    <w:lvl w:ilvl="4">
      <w:numFmt w:val="bullet"/>
      <w:lvlText w:val="•"/>
      <w:lvlJc w:val="left"/>
      <w:pPr>
        <w:ind w:left="6488" w:hanging="320"/>
      </w:pPr>
      <w:rPr>
        <w:rFonts w:hint="default"/>
        <w:lang w:val="en-GB" w:eastAsia="en-US" w:bidi="ar-SA"/>
      </w:rPr>
    </w:lvl>
    <w:lvl w:ilvl="5">
      <w:numFmt w:val="bullet"/>
      <w:lvlText w:val="•"/>
      <w:lvlJc w:val="left"/>
      <w:pPr>
        <w:ind w:left="7191" w:hanging="320"/>
      </w:pPr>
      <w:rPr>
        <w:rFonts w:hint="default"/>
        <w:lang w:val="en-GB" w:eastAsia="en-US" w:bidi="ar-SA"/>
      </w:rPr>
    </w:lvl>
    <w:lvl w:ilvl="6">
      <w:numFmt w:val="bullet"/>
      <w:lvlText w:val="•"/>
      <w:lvlJc w:val="left"/>
      <w:pPr>
        <w:ind w:left="7894" w:hanging="320"/>
      </w:pPr>
      <w:rPr>
        <w:rFonts w:hint="default"/>
        <w:lang w:val="en-GB" w:eastAsia="en-US" w:bidi="ar-SA"/>
      </w:rPr>
    </w:lvl>
    <w:lvl w:ilvl="7">
      <w:numFmt w:val="bullet"/>
      <w:lvlText w:val="•"/>
      <w:lvlJc w:val="left"/>
      <w:pPr>
        <w:ind w:left="8597" w:hanging="320"/>
      </w:pPr>
      <w:rPr>
        <w:rFonts w:hint="default"/>
        <w:lang w:val="en-GB" w:eastAsia="en-US" w:bidi="ar-SA"/>
      </w:rPr>
    </w:lvl>
    <w:lvl w:ilvl="8">
      <w:numFmt w:val="bullet"/>
      <w:lvlText w:val="•"/>
      <w:lvlJc w:val="left"/>
      <w:pPr>
        <w:ind w:left="9300" w:hanging="320"/>
      </w:pPr>
      <w:rPr>
        <w:rFonts w:hint="default"/>
        <w:lang w:val="en-GB" w:eastAsia="en-US" w:bidi="ar-SA"/>
      </w:rPr>
    </w:lvl>
  </w:abstractNum>
  <w:abstractNum w:abstractNumId="82" w15:restartNumberingAfterBreak="0">
    <w:nsid w:val="6CAA143D"/>
    <w:multiLevelType w:val="multilevel"/>
    <w:tmpl w:val="8B1E8FBE"/>
    <w:styleLink w:val="Listeactuelle2"/>
    <w:lvl w:ilvl="0">
      <w:numFmt w:val="bullet"/>
      <w:lvlText w:val=""/>
      <w:lvlJc w:val="left"/>
      <w:pPr>
        <w:ind w:left="578" w:hanging="578"/>
      </w:pPr>
      <w:rPr>
        <w:rFonts w:ascii="Symbol" w:eastAsia="Symbol" w:hAnsi="Symbol" w:cs="Symbol" w:hint="default"/>
        <w:b w:val="0"/>
        <w:bCs w:val="0"/>
        <w:i w:val="0"/>
        <w:iCs w:val="0"/>
        <w:color w:val="1E2CBD"/>
        <w:w w:val="100"/>
        <w:sz w:val="24"/>
        <w:szCs w:val="24"/>
        <w:lang w:val="en-GB" w:eastAsia="en-US" w:bidi="ar-SA"/>
      </w:rPr>
    </w:lvl>
    <w:lvl w:ilvl="1">
      <w:numFmt w:val="bullet"/>
      <w:lvlText w:val="•"/>
      <w:lvlJc w:val="left"/>
      <w:pPr>
        <w:ind w:left="1592" w:hanging="360"/>
      </w:pPr>
      <w:rPr>
        <w:rFonts w:hint="default"/>
        <w:lang w:val="en-GB" w:eastAsia="en-US" w:bidi="ar-SA"/>
      </w:rPr>
    </w:lvl>
    <w:lvl w:ilvl="2">
      <w:numFmt w:val="bullet"/>
      <w:lvlText w:val="•"/>
      <w:lvlJc w:val="left"/>
      <w:pPr>
        <w:ind w:left="2605" w:hanging="360"/>
      </w:pPr>
      <w:rPr>
        <w:rFonts w:hint="default"/>
        <w:lang w:val="en-GB" w:eastAsia="en-US" w:bidi="ar-SA"/>
      </w:rPr>
    </w:lvl>
    <w:lvl w:ilvl="3">
      <w:numFmt w:val="bullet"/>
      <w:lvlText w:val="•"/>
      <w:lvlJc w:val="left"/>
      <w:pPr>
        <w:ind w:left="3617" w:hanging="360"/>
      </w:pPr>
      <w:rPr>
        <w:rFonts w:hint="default"/>
        <w:lang w:val="en-GB" w:eastAsia="en-US" w:bidi="ar-SA"/>
      </w:rPr>
    </w:lvl>
    <w:lvl w:ilvl="4">
      <w:numFmt w:val="bullet"/>
      <w:lvlText w:val="•"/>
      <w:lvlJc w:val="left"/>
      <w:pPr>
        <w:ind w:left="4630" w:hanging="360"/>
      </w:pPr>
      <w:rPr>
        <w:rFonts w:hint="default"/>
        <w:lang w:val="en-GB" w:eastAsia="en-US" w:bidi="ar-SA"/>
      </w:rPr>
    </w:lvl>
    <w:lvl w:ilvl="5">
      <w:numFmt w:val="bullet"/>
      <w:lvlText w:val="•"/>
      <w:lvlJc w:val="left"/>
      <w:pPr>
        <w:ind w:left="5643" w:hanging="360"/>
      </w:pPr>
      <w:rPr>
        <w:rFonts w:hint="default"/>
        <w:lang w:val="en-GB" w:eastAsia="en-US" w:bidi="ar-SA"/>
      </w:rPr>
    </w:lvl>
    <w:lvl w:ilvl="6">
      <w:numFmt w:val="bullet"/>
      <w:lvlText w:val="•"/>
      <w:lvlJc w:val="left"/>
      <w:pPr>
        <w:ind w:left="6655" w:hanging="360"/>
      </w:pPr>
      <w:rPr>
        <w:rFonts w:hint="default"/>
        <w:lang w:val="en-GB" w:eastAsia="en-US" w:bidi="ar-SA"/>
      </w:rPr>
    </w:lvl>
    <w:lvl w:ilvl="7">
      <w:numFmt w:val="bullet"/>
      <w:lvlText w:val="•"/>
      <w:lvlJc w:val="left"/>
      <w:pPr>
        <w:ind w:left="7668" w:hanging="360"/>
      </w:pPr>
      <w:rPr>
        <w:rFonts w:hint="default"/>
        <w:lang w:val="en-GB" w:eastAsia="en-US" w:bidi="ar-SA"/>
      </w:rPr>
    </w:lvl>
    <w:lvl w:ilvl="8">
      <w:numFmt w:val="bullet"/>
      <w:lvlText w:val="•"/>
      <w:lvlJc w:val="left"/>
      <w:pPr>
        <w:ind w:left="8681" w:hanging="360"/>
      </w:pPr>
      <w:rPr>
        <w:rFonts w:hint="default"/>
        <w:lang w:val="en-GB" w:eastAsia="en-US" w:bidi="ar-SA"/>
      </w:rPr>
    </w:lvl>
  </w:abstractNum>
  <w:abstractNum w:abstractNumId="83" w15:restartNumberingAfterBreak="0">
    <w:nsid w:val="6D3276D4"/>
    <w:multiLevelType w:val="hybridMultilevel"/>
    <w:tmpl w:val="79AC32FA"/>
    <w:lvl w:ilvl="0" w:tplc="F4867458">
      <w:start w:val="1"/>
      <w:numFmt w:val="bullet"/>
      <w:pStyle w:val="EFSGGBBoxTitleF"/>
      <w:lvlText w:val=""/>
      <w:lvlJc w:val="left"/>
      <w:pPr>
        <w:ind w:left="720" w:hanging="360"/>
      </w:pPr>
      <w:rPr>
        <w:rFonts w:ascii="Wingdings 3" w:hAnsi="Wingdings 3" w:hint="default"/>
        <w:color w:val="1E2DBE"/>
        <w:sz w:val="18"/>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4" w15:restartNumberingAfterBreak="0">
    <w:nsid w:val="6D9245D0"/>
    <w:multiLevelType w:val="multilevel"/>
    <w:tmpl w:val="30FCB9DC"/>
    <w:styleLink w:val="Listeactuelle29"/>
    <w:lvl w:ilvl="0">
      <w:start w:val="1"/>
      <w:numFmt w:val="lowerLetter"/>
      <w:lvlText w:val="(%1)"/>
      <w:lvlJc w:val="left"/>
      <w:pPr>
        <w:ind w:left="397" w:hanging="397"/>
      </w:pPr>
      <w:rPr>
        <w:rFonts w:ascii="Noto Sans" w:eastAsia="Noto Sans" w:hAnsi="Noto Sans" w:cs="Noto Sans" w:hint="default"/>
        <w:b w:val="0"/>
        <w:bCs w:val="0"/>
        <w:i w:val="0"/>
        <w:iCs w:val="0"/>
        <w:w w:val="99"/>
        <w:sz w:val="20"/>
        <w:szCs w:val="20"/>
        <w:lang w:val="en-GB" w:eastAsia="en-US" w:bidi="ar-SA"/>
      </w:rPr>
    </w:lvl>
    <w:lvl w:ilvl="1">
      <w:numFmt w:val="bullet"/>
      <w:lvlText w:val="•"/>
      <w:lvlJc w:val="left"/>
      <w:pPr>
        <w:ind w:left="1682" w:hanging="454"/>
      </w:pPr>
      <w:rPr>
        <w:rFonts w:hint="default"/>
        <w:lang w:val="en-GB" w:eastAsia="en-US" w:bidi="ar-SA"/>
      </w:rPr>
    </w:lvl>
    <w:lvl w:ilvl="2">
      <w:numFmt w:val="bullet"/>
      <w:lvlText w:val="•"/>
      <w:lvlJc w:val="left"/>
      <w:pPr>
        <w:ind w:left="2685" w:hanging="454"/>
      </w:pPr>
      <w:rPr>
        <w:rFonts w:hint="default"/>
        <w:lang w:val="en-GB" w:eastAsia="en-US" w:bidi="ar-SA"/>
      </w:rPr>
    </w:lvl>
    <w:lvl w:ilvl="3">
      <w:numFmt w:val="bullet"/>
      <w:lvlText w:val="•"/>
      <w:lvlJc w:val="left"/>
      <w:pPr>
        <w:ind w:left="3687" w:hanging="454"/>
      </w:pPr>
      <w:rPr>
        <w:rFonts w:hint="default"/>
        <w:lang w:val="en-GB" w:eastAsia="en-US" w:bidi="ar-SA"/>
      </w:rPr>
    </w:lvl>
    <w:lvl w:ilvl="4">
      <w:numFmt w:val="bullet"/>
      <w:lvlText w:val="•"/>
      <w:lvlJc w:val="left"/>
      <w:pPr>
        <w:ind w:left="4690" w:hanging="454"/>
      </w:pPr>
      <w:rPr>
        <w:rFonts w:hint="default"/>
        <w:lang w:val="en-GB" w:eastAsia="en-US" w:bidi="ar-SA"/>
      </w:rPr>
    </w:lvl>
    <w:lvl w:ilvl="5">
      <w:numFmt w:val="bullet"/>
      <w:lvlText w:val="•"/>
      <w:lvlJc w:val="left"/>
      <w:pPr>
        <w:ind w:left="5693" w:hanging="454"/>
      </w:pPr>
      <w:rPr>
        <w:rFonts w:hint="default"/>
        <w:lang w:val="en-GB" w:eastAsia="en-US" w:bidi="ar-SA"/>
      </w:rPr>
    </w:lvl>
    <w:lvl w:ilvl="6">
      <w:numFmt w:val="bullet"/>
      <w:lvlText w:val="•"/>
      <w:lvlJc w:val="left"/>
      <w:pPr>
        <w:ind w:left="6695" w:hanging="454"/>
      </w:pPr>
      <w:rPr>
        <w:rFonts w:hint="default"/>
        <w:lang w:val="en-GB" w:eastAsia="en-US" w:bidi="ar-SA"/>
      </w:rPr>
    </w:lvl>
    <w:lvl w:ilvl="7">
      <w:numFmt w:val="bullet"/>
      <w:lvlText w:val="•"/>
      <w:lvlJc w:val="left"/>
      <w:pPr>
        <w:ind w:left="7698" w:hanging="454"/>
      </w:pPr>
      <w:rPr>
        <w:rFonts w:hint="default"/>
        <w:lang w:val="en-GB" w:eastAsia="en-US" w:bidi="ar-SA"/>
      </w:rPr>
    </w:lvl>
    <w:lvl w:ilvl="8">
      <w:numFmt w:val="bullet"/>
      <w:lvlText w:val="•"/>
      <w:lvlJc w:val="left"/>
      <w:pPr>
        <w:ind w:left="8701" w:hanging="454"/>
      </w:pPr>
      <w:rPr>
        <w:rFonts w:hint="default"/>
        <w:lang w:val="en-GB" w:eastAsia="en-US" w:bidi="ar-SA"/>
      </w:rPr>
    </w:lvl>
  </w:abstractNum>
  <w:abstractNum w:abstractNumId="85" w15:restartNumberingAfterBreak="0">
    <w:nsid w:val="6E642F02"/>
    <w:multiLevelType w:val="multilevel"/>
    <w:tmpl w:val="C6F2CFD4"/>
    <w:styleLink w:val="Listeactuelle13"/>
    <w:lvl w:ilvl="0">
      <w:start w:val="1"/>
      <w:numFmt w:val="lowerLetter"/>
      <w:lvlText w:val="(%1)"/>
      <w:lvlJc w:val="left"/>
      <w:pPr>
        <w:ind w:left="535" w:hanging="428"/>
      </w:pPr>
      <w:rPr>
        <w:rFonts w:ascii="Noto Sans" w:eastAsia="Noto Sans" w:hAnsi="Noto Sans" w:cs="Noto Sans" w:hint="default"/>
        <w:b w:val="0"/>
        <w:bCs w:val="0"/>
        <w:i/>
        <w:iCs/>
        <w:spacing w:val="-1"/>
        <w:w w:val="99"/>
        <w:sz w:val="20"/>
        <w:szCs w:val="20"/>
        <w:lang w:val="en-GB" w:eastAsia="en-US" w:bidi="ar-SA"/>
      </w:rPr>
    </w:lvl>
    <w:lvl w:ilvl="1">
      <w:numFmt w:val="bullet"/>
      <w:lvlText w:val="•"/>
      <w:lvlJc w:val="left"/>
      <w:pPr>
        <w:ind w:left="1414" w:hanging="428"/>
      </w:pPr>
      <w:rPr>
        <w:rFonts w:hint="default"/>
        <w:lang w:val="en-GB" w:eastAsia="en-US" w:bidi="ar-SA"/>
      </w:rPr>
    </w:lvl>
    <w:lvl w:ilvl="2">
      <w:numFmt w:val="bullet"/>
      <w:lvlText w:val="•"/>
      <w:lvlJc w:val="left"/>
      <w:pPr>
        <w:ind w:left="2289" w:hanging="428"/>
      </w:pPr>
      <w:rPr>
        <w:rFonts w:hint="default"/>
        <w:lang w:val="en-GB" w:eastAsia="en-US" w:bidi="ar-SA"/>
      </w:rPr>
    </w:lvl>
    <w:lvl w:ilvl="3">
      <w:numFmt w:val="bullet"/>
      <w:lvlText w:val="•"/>
      <w:lvlJc w:val="left"/>
      <w:pPr>
        <w:ind w:left="3164" w:hanging="428"/>
      </w:pPr>
      <w:rPr>
        <w:rFonts w:hint="default"/>
        <w:lang w:val="en-GB" w:eastAsia="en-US" w:bidi="ar-SA"/>
      </w:rPr>
    </w:lvl>
    <w:lvl w:ilvl="4">
      <w:numFmt w:val="bullet"/>
      <w:lvlText w:val="•"/>
      <w:lvlJc w:val="left"/>
      <w:pPr>
        <w:ind w:left="4038" w:hanging="428"/>
      </w:pPr>
      <w:rPr>
        <w:rFonts w:hint="default"/>
        <w:lang w:val="en-GB" w:eastAsia="en-US" w:bidi="ar-SA"/>
      </w:rPr>
    </w:lvl>
    <w:lvl w:ilvl="5">
      <w:numFmt w:val="bullet"/>
      <w:lvlText w:val="•"/>
      <w:lvlJc w:val="left"/>
      <w:pPr>
        <w:ind w:left="4913" w:hanging="428"/>
      </w:pPr>
      <w:rPr>
        <w:rFonts w:hint="default"/>
        <w:lang w:val="en-GB" w:eastAsia="en-US" w:bidi="ar-SA"/>
      </w:rPr>
    </w:lvl>
    <w:lvl w:ilvl="6">
      <w:numFmt w:val="bullet"/>
      <w:lvlText w:val="•"/>
      <w:lvlJc w:val="left"/>
      <w:pPr>
        <w:ind w:left="5788" w:hanging="428"/>
      </w:pPr>
      <w:rPr>
        <w:rFonts w:hint="default"/>
        <w:lang w:val="en-GB" w:eastAsia="en-US" w:bidi="ar-SA"/>
      </w:rPr>
    </w:lvl>
    <w:lvl w:ilvl="7">
      <w:numFmt w:val="bullet"/>
      <w:lvlText w:val="•"/>
      <w:lvlJc w:val="left"/>
      <w:pPr>
        <w:ind w:left="6662" w:hanging="428"/>
      </w:pPr>
      <w:rPr>
        <w:rFonts w:hint="default"/>
        <w:lang w:val="en-GB" w:eastAsia="en-US" w:bidi="ar-SA"/>
      </w:rPr>
    </w:lvl>
    <w:lvl w:ilvl="8">
      <w:numFmt w:val="bullet"/>
      <w:lvlText w:val="•"/>
      <w:lvlJc w:val="left"/>
      <w:pPr>
        <w:ind w:left="7537" w:hanging="428"/>
      </w:pPr>
      <w:rPr>
        <w:rFonts w:hint="default"/>
        <w:lang w:val="en-GB" w:eastAsia="en-US" w:bidi="ar-SA"/>
      </w:rPr>
    </w:lvl>
  </w:abstractNum>
  <w:abstractNum w:abstractNumId="86" w15:restartNumberingAfterBreak="0">
    <w:nsid w:val="6F666E90"/>
    <w:multiLevelType w:val="multilevel"/>
    <w:tmpl w:val="2E6C7324"/>
    <w:styleLink w:val="Listeactuelle47"/>
    <w:lvl w:ilvl="0">
      <w:start w:val="1"/>
      <w:numFmt w:val="lowerRoman"/>
      <w:lvlText w:val="(%1)"/>
      <w:lvlJc w:val="left"/>
      <w:pPr>
        <w:ind w:left="425" w:hanging="425"/>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7" w15:restartNumberingAfterBreak="0">
    <w:nsid w:val="703E560F"/>
    <w:multiLevelType w:val="hybridMultilevel"/>
    <w:tmpl w:val="0B08A2EE"/>
    <w:lvl w:ilvl="0" w:tplc="9F2A871C">
      <w:start w:val="1"/>
      <w:numFmt w:val="decimal"/>
      <w:pStyle w:val="app22Ctext"/>
      <w:lvlText w:val="%1."/>
      <w:lvlJc w:val="left"/>
      <w:pPr>
        <w:tabs>
          <w:tab w:val="num" w:pos="794"/>
        </w:tabs>
        <w:ind w:left="0" w:firstLine="397"/>
      </w:pPr>
      <w:rPr>
        <w:rFonts w:ascii="Noto Sans" w:eastAsia="Noto Sans" w:hAnsi="Noto Sans" w:cs="Noto Sans" w:hint="default"/>
        <w:b w:val="0"/>
        <w:bCs w:val="0"/>
        <w:i w:val="0"/>
        <w:iCs w:val="0"/>
        <w:spacing w:val="-2"/>
        <w:w w:val="99"/>
        <w:sz w:val="20"/>
        <w:szCs w:val="20"/>
        <w:lang w:val="en-GB" w:eastAsia="en-US" w:bidi="ar-SA"/>
      </w:rPr>
    </w:lvl>
    <w:lvl w:ilvl="1" w:tplc="D5BE5D3C">
      <w:numFmt w:val="bullet"/>
      <w:lvlText w:val="•"/>
      <w:lvlJc w:val="left"/>
      <w:pPr>
        <w:ind w:left="2042" w:hanging="399"/>
      </w:pPr>
      <w:rPr>
        <w:rFonts w:hint="default"/>
        <w:lang w:val="en-GB" w:eastAsia="en-US" w:bidi="ar-SA"/>
      </w:rPr>
    </w:lvl>
    <w:lvl w:ilvl="2" w:tplc="486CBAA0">
      <w:numFmt w:val="bullet"/>
      <w:lvlText w:val="•"/>
      <w:lvlJc w:val="left"/>
      <w:pPr>
        <w:ind w:left="3005" w:hanging="399"/>
      </w:pPr>
      <w:rPr>
        <w:rFonts w:hint="default"/>
        <w:lang w:val="en-GB" w:eastAsia="en-US" w:bidi="ar-SA"/>
      </w:rPr>
    </w:lvl>
    <w:lvl w:ilvl="3" w:tplc="1A3E1250">
      <w:numFmt w:val="bullet"/>
      <w:lvlText w:val="•"/>
      <w:lvlJc w:val="left"/>
      <w:pPr>
        <w:ind w:left="3967" w:hanging="399"/>
      </w:pPr>
      <w:rPr>
        <w:rFonts w:hint="default"/>
        <w:lang w:val="en-GB" w:eastAsia="en-US" w:bidi="ar-SA"/>
      </w:rPr>
    </w:lvl>
    <w:lvl w:ilvl="4" w:tplc="D6FE78F6">
      <w:numFmt w:val="bullet"/>
      <w:lvlText w:val="•"/>
      <w:lvlJc w:val="left"/>
      <w:pPr>
        <w:ind w:left="4930" w:hanging="399"/>
      </w:pPr>
      <w:rPr>
        <w:rFonts w:hint="default"/>
        <w:lang w:val="en-GB" w:eastAsia="en-US" w:bidi="ar-SA"/>
      </w:rPr>
    </w:lvl>
    <w:lvl w:ilvl="5" w:tplc="FFD2C93A">
      <w:numFmt w:val="bullet"/>
      <w:lvlText w:val="•"/>
      <w:lvlJc w:val="left"/>
      <w:pPr>
        <w:ind w:left="5893" w:hanging="399"/>
      </w:pPr>
      <w:rPr>
        <w:rFonts w:hint="default"/>
        <w:lang w:val="en-GB" w:eastAsia="en-US" w:bidi="ar-SA"/>
      </w:rPr>
    </w:lvl>
    <w:lvl w:ilvl="6" w:tplc="5366E936">
      <w:numFmt w:val="bullet"/>
      <w:lvlText w:val="•"/>
      <w:lvlJc w:val="left"/>
      <w:pPr>
        <w:ind w:left="6855" w:hanging="399"/>
      </w:pPr>
      <w:rPr>
        <w:rFonts w:hint="default"/>
        <w:lang w:val="en-GB" w:eastAsia="en-US" w:bidi="ar-SA"/>
      </w:rPr>
    </w:lvl>
    <w:lvl w:ilvl="7" w:tplc="419A203E">
      <w:numFmt w:val="bullet"/>
      <w:lvlText w:val="•"/>
      <w:lvlJc w:val="left"/>
      <w:pPr>
        <w:ind w:left="7818" w:hanging="399"/>
      </w:pPr>
      <w:rPr>
        <w:rFonts w:hint="default"/>
        <w:lang w:val="en-GB" w:eastAsia="en-US" w:bidi="ar-SA"/>
      </w:rPr>
    </w:lvl>
    <w:lvl w:ilvl="8" w:tplc="301AD87C">
      <w:numFmt w:val="bullet"/>
      <w:lvlText w:val="•"/>
      <w:lvlJc w:val="left"/>
      <w:pPr>
        <w:ind w:left="8781" w:hanging="399"/>
      </w:pPr>
      <w:rPr>
        <w:rFonts w:hint="default"/>
        <w:lang w:val="en-GB" w:eastAsia="en-US" w:bidi="ar-SA"/>
      </w:rPr>
    </w:lvl>
  </w:abstractNum>
  <w:abstractNum w:abstractNumId="88" w15:restartNumberingAfterBreak="0">
    <w:nsid w:val="708D25FE"/>
    <w:multiLevelType w:val="multilevel"/>
    <w:tmpl w:val="16865900"/>
    <w:styleLink w:val="Listeactuelle38"/>
    <w:lvl w:ilvl="0">
      <w:start w:val="1"/>
      <w:numFmt w:val="upperRoman"/>
      <w:lvlText w:val="%1."/>
      <w:lvlJc w:val="left"/>
      <w:pPr>
        <w:ind w:left="567" w:hanging="567"/>
      </w:pPr>
      <w:rPr>
        <w:rFonts w:ascii="Overpass" w:eastAsia="Overpass" w:hAnsi="Overpass" w:cs="Overpass" w:hint="default"/>
        <w:b/>
        <w:bCs/>
        <w:i w:val="0"/>
        <w:iCs w:val="0"/>
        <w:color w:val="1E2CBD"/>
        <w:w w:val="100"/>
        <w:sz w:val="24"/>
        <w:szCs w:val="24"/>
        <w:lang w:val="en-GB" w:eastAsia="en-US" w:bidi="ar-SA"/>
      </w:rPr>
    </w:lvl>
    <w:lvl w:ilvl="1">
      <w:start w:val="1"/>
      <w:numFmt w:val="upperRoman"/>
      <w:lvlText w:val="%2."/>
      <w:lvlJc w:val="left"/>
      <w:pPr>
        <w:ind w:left="4373" w:hanging="320"/>
        <w:jc w:val="right"/>
      </w:pPr>
      <w:rPr>
        <w:rFonts w:ascii="Noto Sans" w:eastAsia="Noto Sans" w:hAnsi="Noto Sans" w:cs="Noto Sans" w:hint="default"/>
        <w:b w:val="0"/>
        <w:bCs w:val="0"/>
        <w:i w:val="0"/>
        <w:iCs w:val="0"/>
        <w:spacing w:val="-1"/>
        <w:w w:val="99"/>
        <w:sz w:val="20"/>
        <w:szCs w:val="20"/>
        <w:lang w:val="en-GB" w:eastAsia="en-US" w:bidi="ar-SA"/>
      </w:rPr>
    </w:lvl>
    <w:lvl w:ilvl="2">
      <w:numFmt w:val="bullet"/>
      <w:lvlText w:val="•"/>
      <w:lvlJc w:val="left"/>
      <w:pPr>
        <w:ind w:left="5082" w:hanging="320"/>
      </w:pPr>
      <w:rPr>
        <w:rFonts w:hint="default"/>
        <w:lang w:val="en-GB" w:eastAsia="en-US" w:bidi="ar-SA"/>
      </w:rPr>
    </w:lvl>
    <w:lvl w:ilvl="3">
      <w:numFmt w:val="bullet"/>
      <w:lvlText w:val="•"/>
      <w:lvlJc w:val="left"/>
      <w:pPr>
        <w:ind w:left="5785" w:hanging="320"/>
      </w:pPr>
      <w:rPr>
        <w:rFonts w:hint="default"/>
        <w:lang w:val="en-GB" w:eastAsia="en-US" w:bidi="ar-SA"/>
      </w:rPr>
    </w:lvl>
    <w:lvl w:ilvl="4">
      <w:numFmt w:val="bullet"/>
      <w:lvlText w:val="•"/>
      <w:lvlJc w:val="left"/>
      <w:pPr>
        <w:ind w:left="6488" w:hanging="320"/>
      </w:pPr>
      <w:rPr>
        <w:rFonts w:hint="default"/>
        <w:lang w:val="en-GB" w:eastAsia="en-US" w:bidi="ar-SA"/>
      </w:rPr>
    </w:lvl>
    <w:lvl w:ilvl="5">
      <w:numFmt w:val="bullet"/>
      <w:lvlText w:val="•"/>
      <w:lvlJc w:val="left"/>
      <w:pPr>
        <w:ind w:left="7191" w:hanging="320"/>
      </w:pPr>
      <w:rPr>
        <w:rFonts w:hint="default"/>
        <w:lang w:val="en-GB" w:eastAsia="en-US" w:bidi="ar-SA"/>
      </w:rPr>
    </w:lvl>
    <w:lvl w:ilvl="6">
      <w:numFmt w:val="bullet"/>
      <w:lvlText w:val="•"/>
      <w:lvlJc w:val="left"/>
      <w:pPr>
        <w:ind w:left="7894" w:hanging="320"/>
      </w:pPr>
      <w:rPr>
        <w:rFonts w:hint="default"/>
        <w:lang w:val="en-GB" w:eastAsia="en-US" w:bidi="ar-SA"/>
      </w:rPr>
    </w:lvl>
    <w:lvl w:ilvl="7">
      <w:numFmt w:val="bullet"/>
      <w:lvlText w:val="•"/>
      <w:lvlJc w:val="left"/>
      <w:pPr>
        <w:ind w:left="8597" w:hanging="320"/>
      </w:pPr>
      <w:rPr>
        <w:rFonts w:hint="default"/>
        <w:lang w:val="en-GB" w:eastAsia="en-US" w:bidi="ar-SA"/>
      </w:rPr>
    </w:lvl>
    <w:lvl w:ilvl="8">
      <w:numFmt w:val="bullet"/>
      <w:lvlText w:val="•"/>
      <w:lvlJc w:val="left"/>
      <w:pPr>
        <w:ind w:left="9300" w:hanging="320"/>
      </w:pPr>
      <w:rPr>
        <w:rFonts w:hint="default"/>
        <w:lang w:val="en-GB" w:eastAsia="en-US" w:bidi="ar-SA"/>
      </w:rPr>
    </w:lvl>
  </w:abstractNum>
  <w:abstractNum w:abstractNumId="89" w15:restartNumberingAfterBreak="0">
    <w:nsid w:val="71552CA6"/>
    <w:multiLevelType w:val="multilevel"/>
    <w:tmpl w:val="DC506F06"/>
    <w:styleLink w:val="Listeactuelle44"/>
    <w:lvl w:ilvl="0">
      <w:start w:val="1"/>
      <w:numFmt w:val="lowerRoman"/>
      <w:lvlText w:val="(%1)"/>
      <w:lvlJc w:val="right"/>
      <w:pPr>
        <w:ind w:left="717" w:hanging="433"/>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0" w15:restartNumberingAfterBreak="0">
    <w:nsid w:val="71731815"/>
    <w:multiLevelType w:val="multilevel"/>
    <w:tmpl w:val="491290BA"/>
    <w:styleLink w:val="Listeactuelle10"/>
    <w:lvl w:ilvl="0">
      <w:start w:val="1"/>
      <w:numFmt w:val="decimal"/>
      <w:lvlText w:val="%1."/>
      <w:lvlJc w:val="left"/>
      <w:pPr>
        <w:ind w:left="397" w:hanging="397"/>
      </w:pPr>
      <w:rPr>
        <w:rFonts w:ascii="Noto Sans" w:eastAsia="Noto Sans" w:hAnsi="Noto Sans" w:cs="Noto Sans" w:hint="default"/>
        <w:b w:val="0"/>
        <w:bCs w:val="0"/>
        <w:i w:val="0"/>
        <w:iCs w:val="0"/>
        <w:spacing w:val="-2"/>
        <w:w w:val="99"/>
        <w:sz w:val="20"/>
        <w:szCs w:val="20"/>
        <w:lang w:val="en-GB" w:eastAsia="en-US" w:bidi="ar-SA"/>
      </w:rPr>
    </w:lvl>
    <w:lvl w:ilvl="1">
      <w:numFmt w:val="bullet"/>
      <w:lvlText w:val="•"/>
      <w:lvlJc w:val="left"/>
      <w:pPr>
        <w:ind w:left="1268" w:hanging="454"/>
      </w:pPr>
      <w:rPr>
        <w:rFonts w:hint="default"/>
        <w:lang w:val="en-GB" w:eastAsia="en-US" w:bidi="ar-SA"/>
      </w:rPr>
    </w:lvl>
    <w:lvl w:ilvl="2">
      <w:numFmt w:val="bullet"/>
      <w:lvlText w:val="•"/>
      <w:lvlJc w:val="left"/>
      <w:pPr>
        <w:ind w:left="2317" w:hanging="454"/>
      </w:pPr>
      <w:rPr>
        <w:rFonts w:hint="default"/>
        <w:lang w:val="en-GB" w:eastAsia="en-US" w:bidi="ar-SA"/>
      </w:rPr>
    </w:lvl>
    <w:lvl w:ilvl="3">
      <w:numFmt w:val="bullet"/>
      <w:lvlText w:val="•"/>
      <w:lvlJc w:val="left"/>
      <w:pPr>
        <w:ind w:left="3365" w:hanging="454"/>
      </w:pPr>
      <w:rPr>
        <w:rFonts w:hint="default"/>
        <w:lang w:val="en-GB" w:eastAsia="en-US" w:bidi="ar-SA"/>
      </w:rPr>
    </w:lvl>
    <w:lvl w:ilvl="4">
      <w:numFmt w:val="bullet"/>
      <w:lvlText w:val="•"/>
      <w:lvlJc w:val="left"/>
      <w:pPr>
        <w:ind w:left="4414" w:hanging="454"/>
      </w:pPr>
      <w:rPr>
        <w:rFonts w:hint="default"/>
        <w:lang w:val="en-GB" w:eastAsia="en-US" w:bidi="ar-SA"/>
      </w:rPr>
    </w:lvl>
    <w:lvl w:ilvl="5">
      <w:numFmt w:val="bullet"/>
      <w:lvlText w:val="•"/>
      <w:lvlJc w:val="left"/>
      <w:pPr>
        <w:ind w:left="5463" w:hanging="454"/>
      </w:pPr>
      <w:rPr>
        <w:rFonts w:hint="default"/>
        <w:lang w:val="en-GB" w:eastAsia="en-US" w:bidi="ar-SA"/>
      </w:rPr>
    </w:lvl>
    <w:lvl w:ilvl="6">
      <w:numFmt w:val="bullet"/>
      <w:lvlText w:val="•"/>
      <w:lvlJc w:val="left"/>
      <w:pPr>
        <w:ind w:left="6511" w:hanging="454"/>
      </w:pPr>
      <w:rPr>
        <w:rFonts w:hint="default"/>
        <w:lang w:val="en-GB" w:eastAsia="en-US" w:bidi="ar-SA"/>
      </w:rPr>
    </w:lvl>
    <w:lvl w:ilvl="7">
      <w:numFmt w:val="bullet"/>
      <w:lvlText w:val="•"/>
      <w:lvlJc w:val="left"/>
      <w:pPr>
        <w:ind w:left="7560" w:hanging="454"/>
      </w:pPr>
      <w:rPr>
        <w:rFonts w:hint="default"/>
        <w:lang w:val="en-GB" w:eastAsia="en-US" w:bidi="ar-SA"/>
      </w:rPr>
    </w:lvl>
    <w:lvl w:ilvl="8">
      <w:numFmt w:val="bullet"/>
      <w:lvlText w:val="•"/>
      <w:lvlJc w:val="left"/>
      <w:pPr>
        <w:ind w:left="8609" w:hanging="454"/>
      </w:pPr>
      <w:rPr>
        <w:rFonts w:hint="default"/>
        <w:lang w:val="en-GB" w:eastAsia="en-US" w:bidi="ar-SA"/>
      </w:rPr>
    </w:lvl>
  </w:abstractNum>
  <w:abstractNum w:abstractNumId="91" w15:restartNumberingAfterBreak="0">
    <w:nsid w:val="71911319"/>
    <w:multiLevelType w:val="hybridMultilevel"/>
    <w:tmpl w:val="22D480A4"/>
    <w:lvl w:ilvl="0" w:tplc="05EEBE38">
      <w:start w:val="1"/>
      <w:numFmt w:val="bullet"/>
      <w:pStyle w:val="EFSGGBIndentbulletlist2"/>
      <w:lvlText w:val=""/>
      <w:lvlJc w:val="left"/>
      <w:pPr>
        <w:ind w:left="1211" w:hanging="360"/>
      </w:pPr>
      <w:rPr>
        <w:rFonts w:ascii="Symbol" w:hAnsi="Symbol" w:cs="Symbol" w:hint="default"/>
        <w:b w:val="0"/>
        <w:bCs w:val="0"/>
        <w:i w:val="0"/>
        <w:iCs w:val="0"/>
        <w:caps w:val="0"/>
        <w:strike w:val="0"/>
        <w:dstrike w:val="0"/>
        <w:outline w:val="0"/>
        <w:shadow w:val="0"/>
        <w:emboss w:val="0"/>
        <w:imprint w:val="0"/>
        <w:vanish w:val="0"/>
        <w:color w:val="1E2DBE"/>
        <w:spacing w:val="0"/>
        <w:kern w:val="0"/>
        <w:position w:val="0"/>
        <w:sz w:val="20"/>
        <w:szCs w:val="20"/>
        <w:u w:val="none"/>
        <w:effect w:val="none"/>
        <w:vertAlign w:val="baseline"/>
        <w:em w:val="none"/>
        <w14:ligatures w14:val="none"/>
        <w14:numForm w14:val="default"/>
        <w14:numSpacing w14:val="default"/>
        <w14:stylisticSets/>
        <w14:cntxtAlts w14:val="0"/>
      </w:rPr>
    </w:lvl>
    <w:lvl w:ilvl="1" w:tplc="08090003" w:tentative="1">
      <w:start w:val="1"/>
      <w:numFmt w:val="bullet"/>
      <w:lvlText w:val="o"/>
      <w:lvlJc w:val="left"/>
      <w:pPr>
        <w:ind w:left="2517" w:hanging="360"/>
      </w:pPr>
      <w:rPr>
        <w:rFonts w:ascii="Courier New" w:hAnsi="Courier New" w:cs="Courier New" w:hint="default"/>
      </w:rPr>
    </w:lvl>
    <w:lvl w:ilvl="2" w:tplc="08090005" w:tentative="1">
      <w:start w:val="1"/>
      <w:numFmt w:val="bullet"/>
      <w:lvlText w:val=""/>
      <w:lvlJc w:val="left"/>
      <w:pPr>
        <w:ind w:left="3237" w:hanging="360"/>
      </w:pPr>
      <w:rPr>
        <w:rFonts w:ascii="Wingdings" w:hAnsi="Wingdings" w:hint="default"/>
      </w:rPr>
    </w:lvl>
    <w:lvl w:ilvl="3" w:tplc="08090001" w:tentative="1">
      <w:start w:val="1"/>
      <w:numFmt w:val="bullet"/>
      <w:lvlText w:val=""/>
      <w:lvlJc w:val="left"/>
      <w:pPr>
        <w:ind w:left="3957" w:hanging="360"/>
      </w:pPr>
      <w:rPr>
        <w:rFonts w:ascii="Symbol" w:hAnsi="Symbol" w:hint="default"/>
      </w:rPr>
    </w:lvl>
    <w:lvl w:ilvl="4" w:tplc="08090003" w:tentative="1">
      <w:start w:val="1"/>
      <w:numFmt w:val="bullet"/>
      <w:lvlText w:val="o"/>
      <w:lvlJc w:val="left"/>
      <w:pPr>
        <w:ind w:left="4677" w:hanging="360"/>
      </w:pPr>
      <w:rPr>
        <w:rFonts w:ascii="Courier New" w:hAnsi="Courier New" w:cs="Courier New" w:hint="default"/>
      </w:rPr>
    </w:lvl>
    <w:lvl w:ilvl="5" w:tplc="08090005" w:tentative="1">
      <w:start w:val="1"/>
      <w:numFmt w:val="bullet"/>
      <w:lvlText w:val=""/>
      <w:lvlJc w:val="left"/>
      <w:pPr>
        <w:ind w:left="5397" w:hanging="360"/>
      </w:pPr>
      <w:rPr>
        <w:rFonts w:ascii="Wingdings" w:hAnsi="Wingdings" w:hint="default"/>
      </w:rPr>
    </w:lvl>
    <w:lvl w:ilvl="6" w:tplc="08090001" w:tentative="1">
      <w:start w:val="1"/>
      <w:numFmt w:val="bullet"/>
      <w:lvlText w:val=""/>
      <w:lvlJc w:val="left"/>
      <w:pPr>
        <w:ind w:left="6117" w:hanging="360"/>
      </w:pPr>
      <w:rPr>
        <w:rFonts w:ascii="Symbol" w:hAnsi="Symbol" w:hint="default"/>
      </w:rPr>
    </w:lvl>
    <w:lvl w:ilvl="7" w:tplc="08090003" w:tentative="1">
      <w:start w:val="1"/>
      <w:numFmt w:val="bullet"/>
      <w:lvlText w:val="o"/>
      <w:lvlJc w:val="left"/>
      <w:pPr>
        <w:ind w:left="6837" w:hanging="360"/>
      </w:pPr>
      <w:rPr>
        <w:rFonts w:ascii="Courier New" w:hAnsi="Courier New" w:cs="Courier New" w:hint="default"/>
      </w:rPr>
    </w:lvl>
    <w:lvl w:ilvl="8" w:tplc="08090005" w:tentative="1">
      <w:start w:val="1"/>
      <w:numFmt w:val="bullet"/>
      <w:lvlText w:val=""/>
      <w:lvlJc w:val="left"/>
      <w:pPr>
        <w:ind w:left="7557" w:hanging="360"/>
      </w:pPr>
      <w:rPr>
        <w:rFonts w:ascii="Wingdings" w:hAnsi="Wingdings" w:hint="default"/>
      </w:rPr>
    </w:lvl>
  </w:abstractNum>
  <w:abstractNum w:abstractNumId="92" w15:restartNumberingAfterBreak="0">
    <w:nsid w:val="71CE48C2"/>
    <w:multiLevelType w:val="multilevel"/>
    <w:tmpl w:val="17D6D1F6"/>
    <w:styleLink w:val="Listeactuelle57"/>
    <w:lvl w:ilvl="0">
      <w:numFmt w:val="bullet"/>
      <w:lvlText w:val=""/>
      <w:lvlJc w:val="left"/>
      <w:pPr>
        <w:ind w:left="284" w:hanging="284"/>
      </w:pPr>
      <w:rPr>
        <w:rFonts w:ascii="Symbol" w:eastAsia="Symbol" w:hAnsi="Symbol" w:cs="Symbol" w:hint="default"/>
        <w:b w:val="0"/>
        <w:bCs w:val="0"/>
        <w:i w:val="0"/>
        <w:iCs w:val="0"/>
        <w:color w:val="1E2CBD"/>
        <w:w w:val="100"/>
        <w:sz w:val="24"/>
        <w:szCs w:val="24"/>
        <w:lang w:val="en-GB" w:eastAsia="en-US" w:bidi="ar-SA"/>
      </w:rPr>
    </w:lvl>
    <w:lvl w:ilvl="1">
      <w:numFmt w:val="bullet"/>
      <w:lvlText w:val="•"/>
      <w:lvlJc w:val="left"/>
      <w:pPr>
        <w:ind w:left="1592" w:hanging="360"/>
      </w:pPr>
      <w:rPr>
        <w:rFonts w:hint="default"/>
        <w:lang w:val="en-GB" w:eastAsia="en-US" w:bidi="ar-SA"/>
      </w:rPr>
    </w:lvl>
    <w:lvl w:ilvl="2">
      <w:numFmt w:val="bullet"/>
      <w:lvlText w:val="•"/>
      <w:lvlJc w:val="left"/>
      <w:pPr>
        <w:ind w:left="2605" w:hanging="360"/>
      </w:pPr>
      <w:rPr>
        <w:rFonts w:hint="default"/>
        <w:lang w:val="en-GB" w:eastAsia="en-US" w:bidi="ar-SA"/>
      </w:rPr>
    </w:lvl>
    <w:lvl w:ilvl="3">
      <w:numFmt w:val="bullet"/>
      <w:lvlText w:val="•"/>
      <w:lvlJc w:val="left"/>
      <w:pPr>
        <w:ind w:left="3617" w:hanging="360"/>
      </w:pPr>
      <w:rPr>
        <w:rFonts w:hint="default"/>
        <w:lang w:val="en-GB" w:eastAsia="en-US" w:bidi="ar-SA"/>
      </w:rPr>
    </w:lvl>
    <w:lvl w:ilvl="4">
      <w:numFmt w:val="bullet"/>
      <w:lvlText w:val="•"/>
      <w:lvlJc w:val="left"/>
      <w:pPr>
        <w:ind w:left="4630" w:hanging="360"/>
      </w:pPr>
      <w:rPr>
        <w:rFonts w:hint="default"/>
        <w:lang w:val="en-GB" w:eastAsia="en-US" w:bidi="ar-SA"/>
      </w:rPr>
    </w:lvl>
    <w:lvl w:ilvl="5">
      <w:numFmt w:val="bullet"/>
      <w:lvlText w:val="•"/>
      <w:lvlJc w:val="left"/>
      <w:pPr>
        <w:ind w:left="5643" w:hanging="360"/>
      </w:pPr>
      <w:rPr>
        <w:rFonts w:hint="default"/>
        <w:lang w:val="en-GB" w:eastAsia="en-US" w:bidi="ar-SA"/>
      </w:rPr>
    </w:lvl>
    <w:lvl w:ilvl="6">
      <w:numFmt w:val="bullet"/>
      <w:lvlText w:val="•"/>
      <w:lvlJc w:val="left"/>
      <w:pPr>
        <w:ind w:left="6655" w:hanging="360"/>
      </w:pPr>
      <w:rPr>
        <w:rFonts w:hint="default"/>
        <w:lang w:val="en-GB" w:eastAsia="en-US" w:bidi="ar-SA"/>
      </w:rPr>
    </w:lvl>
    <w:lvl w:ilvl="7">
      <w:numFmt w:val="bullet"/>
      <w:lvlText w:val="•"/>
      <w:lvlJc w:val="left"/>
      <w:pPr>
        <w:ind w:left="7668" w:hanging="360"/>
      </w:pPr>
      <w:rPr>
        <w:rFonts w:hint="default"/>
        <w:lang w:val="en-GB" w:eastAsia="en-US" w:bidi="ar-SA"/>
      </w:rPr>
    </w:lvl>
    <w:lvl w:ilvl="8">
      <w:numFmt w:val="bullet"/>
      <w:lvlText w:val="•"/>
      <w:lvlJc w:val="left"/>
      <w:pPr>
        <w:ind w:left="8681" w:hanging="360"/>
      </w:pPr>
      <w:rPr>
        <w:rFonts w:hint="default"/>
        <w:lang w:val="en-GB" w:eastAsia="en-US" w:bidi="ar-SA"/>
      </w:rPr>
    </w:lvl>
  </w:abstractNum>
  <w:abstractNum w:abstractNumId="93" w15:restartNumberingAfterBreak="0">
    <w:nsid w:val="721D2462"/>
    <w:multiLevelType w:val="multilevel"/>
    <w:tmpl w:val="0FA8F376"/>
    <w:styleLink w:val="Listeactuelle49"/>
    <w:lvl w:ilvl="0">
      <w:start w:val="1"/>
      <w:numFmt w:val="lowerRoman"/>
      <w:lvlText w:val="%1)"/>
      <w:lvlJc w:val="left"/>
      <w:pPr>
        <w:ind w:left="425" w:hanging="425"/>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4" w15:restartNumberingAfterBreak="0">
    <w:nsid w:val="74BD51DA"/>
    <w:multiLevelType w:val="hybridMultilevel"/>
    <w:tmpl w:val="BA56109E"/>
    <w:lvl w:ilvl="0" w:tplc="C4D0F72A">
      <w:start w:val="1"/>
      <w:numFmt w:val="lowerRoman"/>
      <w:pStyle w:val="EFSGGBIndentletterlist2FS"/>
      <w:lvlText w:val="%1)"/>
      <w:lvlJc w:val="left"/>
      <w:pPr>
        <w:ind w:left="720"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5" w15:restartNumberingAfterBreak="0">
    <w:nsid w:val="7680640D"/>
    <w:multiLevelType w:val="multilevel"/>
    <w:tmpl w:val="16865900"/>
    <w:styleLink w:val="Listeactuelle32"/>
    <w:lvl w:ilvl="0">
      <w:start w:val="1"/>
      <w:numFmt w:val="upperRoman"/>
      <w:lvlText w:val="%1."/>
      <w:lvlJc w:val="left"/>
      <w:pPr>
        <w:ind w:left="567" w:hanging="567"/>
      </w:pPr>
      <w:rPr>
        <w:rFonts w:ascii="Overpass" w:eastAsia="Overpass" w:hAnsi="Overpass" w:cs="Overpass" w:hint="default"/>
        <w:b/>
        <w:bCs/>
        <w:i w:val="0"/>
        <w:iCs w:val="0"/>
        <w:color w:val="1E2CBD"/>
        <w:w w:val="100"/>
        <w:sz w:val="24"/>
        <w:szCs w:val="24"/>
        <w:lang w:val="en-GB" w:eastAsia="en-US" w:bidi="ar-SA"/>
      </w:rPr>
    </w:lvl>
    <w:lvl w:ilvl="1">
      <w:start w:val="1"/>
      <w:numFmt w:val="upperRoman"/>
      <w:lvlText w:val="%2."/>
      <w:lvlJc w:val="left"/>
      <w:pPr>
        <w:ind w:left="4373" w:hanging="320"/>
        <w:jc w:val="right"/>
      </w:pPr>
      <w:rPr>
        <w:rFonts w:ascii="Noto Sans" w:eastAsia="Noto Sans" w:hAnsi="Noto Sans" w:cs="Noto Sans" w:hint="default"/>
        <w:b w:val="0"/>
        <w:bCs w:val="0"/>
        <w:i w:val="0"/>
        <w:iCs w:val="0"/>
        <w:spacing w:val="-1"/>
        <w:w w:val="99"/>
        <w:sz w:val="20"/>
        <w:szCs w:val="20"/>
        <w:lang w:val="en-GB" w:eastAsia="en-US" w:bidi="ar-SA"/>
      </w:rPr>
    </w:lvl>
    <w:lvl w:ilvl="2">
      <w:numFmt w:val="bullet"/>
      <w:lvlText w:val="•"/>
      <w:lvlJc w:val="left"/>
      <w:pPr>
        <w:ind w:left="5082" w:hanging="320"/>
      </w:pPr>
      <w:rPr>
        <w:rFonts w:hint="default"/>
        <w:lang w:val="en-GB" w:eastAsia="en-US" w:bidi="ar-SA"/>
      </w:rPr>
    </w:lvl>
    <w:lvl w:ilvl="3">
      <w:numFmt w:val="bullet"/>
      <w:lvlText w:val="•"/>
      <w:lvlJc w:val="left"/>
      <w:pPr>
        <w:ind w:left="5785" w:hanging="320"/>
      </w:pPr>
      <w:rPr>
        <w:rFonts w:hint="default"/>
        <w:lang w:val="en-GB" w:eastAsia="en-US" w:bidi="ar-SA"/>
      </w:rPr>
    </w:lvl>
    <w:lvl w:ilvl="4">
      <w:numFmt w:val="bullet"/>
      <w:lvlText w:val="•"/>
      <w:lvlJc w:val="left"/>
      <w:pPr>
        <w:ind w:left="6488" w:hanging="320"/>
      </w:pPr>
      <w:rPr>
        <w:rFonts w:hint="default"/>
        <w:lang w:val="en-GB" w:eastAsia="en-US" w:bidi="ar-SA"/>
      </w:rPr>
    </w:lvl>
    <w:lvl w:ilvl="5">
      <w:numFmt w:val="bullet"/>
      <w:lvlText w:val="•"/>
      <w:lvlJc w:val="left"/>
      <w:pPr>
        <w:ind w:left="7191" w:hanging="320"/>
      </w:pPr>
      <w:rPr>
        <w:rFonts w:hint="default"/>
        <w:lang w:val="en-GB" w:eastAsia="en-US" w:bidi="ar-SA"/>
      </w:rPr>
    </w:lvl>
    <w:lvl w:ilvl="6">
      <w:numFmt w:val="bullet"/>
      <w:lvlText w:val="•"/>
      <w:lvlJc w:val="left"/>
      <w:pPr>
        <w:ind w:left="7894" w:hanging="320"/>
      </w:pPr>
      <w:rPr>
        <w:rFonts w:hint="default"/>
        <w:lang w:val="en-GB" w:eastAsia="en-US" w:bidi="ar-SA"/>
      </w:rPr>
    </w:lvl>
    <w:lvl w:ilvl="7">
      <w:numFmt w:val="bullet"/>
      <w:lvlText w:val="•"/>
      <w:lvlJc w:val="left"/>
      <w:pPr>
        <w:ind w:left="8597" w:hanging="320"/>
      </w:pPr>
      <w:rPr>
        <w:rFonts w:hint="default"/>
        <w:lang w:val="en-GB" w:eastAsia="en-US" w:bidi="ar-SA"/>
      </w:rPr>
    </w:lvl>
    <w:lvl w:ilvl="8">
      <w:numFmt w:val="bullet"/>
      <w:lvlText w:val="•"/>
      <w:lvlJc w:val="left"/>
      <w:pPr>
        <w:ind w:left="9300" w:hanging="320"/>
      </w:pPr>
      <w:rPr>
        <w:rFonts w:hint="default"/>
        <w:lang w:val="en-GB" w:eastAsia="en-US" w:bidi="ar-SA"/>
      </w:rPr>
    </w:lvl>
  </w:abstractNum>
  <w:abstractNum w:abstractNumId="96" w15:restartNumberingAfterBreak="0">
    <w:nsid w:val="76AF5E2C"/>
    <w:multiLevelType w:val="multilevel"/>
    <w:tmpl w:val="29E2406C"/>
    <w:styleLink w:val="Listeactuelle50"/>
    <w:lvl w:ilvl="0">
      <w:start w:val="1"/>
      <w:numFmt w:val="lowerLetter"/>
      <w:lvlText w:val="(%1)"/>
      <w:lvlJc w:val="left"/>
      <w:pPr>
        <w:ind w:left="36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7" w15:restartNumberingAfterBreak="0">
    <w:nsid w:val="76CC5354"/>
    <w:multiLevelType w:val="hybridMultilevel"/>
    <w:tmpl w:val="38A6C4FE"/>
    <w:lvl w:ilvl="0" w:tplc="7D4C5B8E">
      <w:start w:val="1"/>
      <w:numFmt w:val="lowerLetter"/>
      <w:pStyle w:val="EFSGGBTablea"/>
      <w:lvlText w:val="%1)"/>
      <w:lvlJc w:val="left"/>
      <w:pPr>
        <w:ind w:left="360" w:hanging="360"/>
      </w:pPr>
      <w:rPr>
        <w:rFonts w:hint="default"/>
        <w:b w:val="0"/>
        <w:i/>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8" w15:restartNumberingAfterBreak="0">
    <w:nsid w:val="7ABE1226"/>
    <w:multiLevelType w:val="hybridMultilevel"/>
    <w:tmpl w:val="86525DF2"/>
    <w:lvl w:ilvl="0" w:tplc="9802F2BA">
      <w:start w:val="1"/>
      <w:numFmt w:val="lowerLetter"/>
      <w:pStyle w:val="EFSGGBIndentletterlist1FS"/>
      <w:lvlText w:val="%1)"/>
      <w:lvlJc w:val="left"/>
      <w:pPr>
        <w:ind w:left="2081" w:hanging="360"/>
      </w:pPr>
      <w:rPr>
        <w:b w:val="0"/>
        <w:bCs w:val="0"/>
        <w:i/>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90019" w:tentative="1">
      <w:start w:val="1"/>
      <w:numFmt w:val="lowerLetter"/>
      <w:lvlText w:val="%2."/>
      <w:lvlJc w:val="left"/>
      <w:pPr>
        <w:ind w:left="2801" w:hanging="360"/>
      </w:pPr>
    </w:lvl>
    <w:lvl w:ilvl="2" w:tplc="0809001B" w:tentative="1">
      <w:start w:val="1"/>
      <w:numFmt w:val="lowerRoman"/>
      <w:lvlText w:val="%3."/>
      <w:lvlJc w:val="right"/>
      <w:pPr>
        <w:ind w:left="3521" w:hanging="180"/>
      </w:pPr>
    </w:lvl>
    <w:lvl w:ilvl="3" w:tplc="0809000F" w:tentative="1">
      <w:start w:val="1"/>
      <w:numFmt w:val="decimal"/>
      <w:lvlText w:val="%4."/>
      <w:lvlJc w:val="left"/>
      <w:pPr>
        <w:ind w:left="4241" w:hanging="360"/>
      </w:pPr>
    </w:lvl>
    <w:lvl w:ilvl="4" w:tplc="08090019" w:tentative="1">
      <w:start w:val="1"/>
      <w:numFmt w:val="lowerLetter"/>
      <w:lvlText w:val="%5."/>
      <w:lvlJc w:val="left"/>
      <w:pPr>
        <w:ind w:left="4961" w:hanging="360"/>
      </w:pPr>
    </w:lvl>
    <w:lvl w:ilvl="5" w:tplc="0809001B" w:tentative="1">
      <w:start w:val="1"/>
      <w:numFmt w:val="lowerRoman"/>
      <w:lvlText w:val="%6."/>
      <w:lvlJc w:val="right"/>
      <w:pPr>
        <w:ind w:left="5681" w:hanging="180"/>
      </w:pPr>
    </w:lvl>
    <w:lvl w:ilvl="6" w:tplc="0809000F" w:tentative="1">
      <w:start w:val="1"/>
      <w:numFmt w:val="decimal"/>
      <w:lvlText w:val="%7."/>
      <w:lvlJc w:val="left"/>
      <w:pPr>
        <w:ind w:left="6401" w:hanging="360"/>
      </w:pPr>
    </w:lvl>
    <w:lvl w:ilvl="7" w:tplc="08090019" w:tentative="1">
      <w:start w:val="1"/>
      <w:numFmt w:val="lowerLetter"/>
      <w:lvlText w:val="%8."/>
      <w:lvlJc w:val="left"/>
      <w:pPr>
        <w:ind w:left="7121" w:hanging="360"/>
      </w:pPr>
    </w:lvl>
    <w:lvl w:ilvl="8" w:tplc="0809001B" w:tentative="1">
      <w:start w:val="1"/>
      <w:numFmt w:val="lowerRoman"/>
      <w:lvlText w:val="%9."/>
      <w:lvlJc w:val="right"/>
      <w:pPr>
        <w:ind w:left="7841" w:hanging="180"/>
      </w:pPr>
    </w:lvl>
  </w:abstractNum>
  <w:abstractNum w:abstractNumId="99" w15:restartNumberingAfterBreak="0">
    <w:nsid w:val="7CB801B8"/>
    <w:multiLevelType w:val="multilevel"/>
    <w:tmpl w:val="72D24654"/>
    <w:styleLink w:val="Listeactuelle56"/>
    <w:lvl w:ilvl="0">
      <w:start w:val="1"/>
      <w:numFmt w:val="lowerRoman"/>
      <w:lvlText w:val="(%1)"/>
      <w:lvlJc w:val="left"/>
      <w:pPr>
        <w:ind w:left="851" w:hanging="454"/>
      </w:pPr>
      <w:rPr>
        <w:rFonts w:ascii="Noto Sans" w:eastAsia="Noto Sans" w:hAnsi="Noto Sans" w:cs="Noto Sans" w:hint="default"/>
        <w:b w:val="0"/>
        <w:bCs w:val="0"/>
        <w:i w:val="0"/>
        <w:iCs w:val="0"/>
        <w:w w:val="99"/>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0" w15:restartNumberingAfterBreak="0">
    <w:nsid w:val="7DC074FF"/>
    <w:multiLevelType w:val="multilevel"/>
    <w:tmpl w:val="D7CE79D8"/>
    <w:styleLink w:val="Listeactuelle20"/>
    <w:lvl w:ilvl="0">
      <w:start w:val="1"/>
      <w:numFmt w:val="decimal"/>
      <w:lvlText w:val="%1."/>
      <w:lvlJc w:val="left"/>
      <w:pPr>
        <w:tabs>
          <w:tab w:val="num" w:pos="794"/>
        </w:tabs>
        <w:ind w:left="0" w:firstLine="397"/>
      </w:pPr>
      <w:rPr>
        <w:rFonts w:ascii="Noto Sans" w:eastAsia="Noto Sans" w:hAnsi="Noto Sans" w:cs="Noto Sans" w:hint="default"/>
        <w:b w:val="0"/>
        <w:bCs w:val="0"/>
        <w:i w:val="0"/>
        <w:iCs w:val="0"/>
        <w:spacing w:val="-2"/>
        <w:w w:val="99"/>
        <w:sz w:val="20"/>
        <w:szCs w:val="20"/>
        <w:lang w:val="en-GB" w:eastAsia="en-US" w:bidi="ar-SA"/>
      </w:rPr>
    </w:lvl>
    <w:lvl w:ilvl="1">
      <w:numFmt w:val="bullet"/>
      <w:lvlText w:val="•"/>
      <w:lvlJc w:val="left"/>
      <w:pPr>
        <w:ind w:left="2042" w:hanging="399"/>
      </w:pPr>
      <w:rPr>
        <w:rFonts w:hint="default"/>
        <w:lang w:val="en-GB" w:eastAsia="en-US" w:bidi="ar-SA"/>
      </w:rPr>
    </w:lvl>
    <w:lvl w:ilvl="2">
      <w:numFmt w:val="bullet"/>
      <w:lvlText w:val="•"/>
      <w:lvlJc w:val="left"/>
      <w:pPr>
        <w:ind w:left="3005" w:hanging="399"/>
      </w:pPr>
      <w:rPr>
        <w:rFonts w:hint="default"/>
        <w:lang w:val="en-GB" w:eastAsia="en-US" w:bidi="ar-SA"/>
      </w:rPr>
    </w:lvl>
    <w:lvl w:ilvl="3">
      <w:numFmt w:val="bullet"/>
      <w:lvlText w:val="•"/>
      <w:lvlJc w:val="left"/>
      <w:pPr>
        <w:ind w:left="3967" w:hanging="399"/>
      </w:pPr>
      <w:rPr>
        <w:rFonts w:hint="default"/>
        <w:lang w:val="en-GB" w:eastAsia="en-US" w:bidi="ar-SA"/>
      </w:rPr>
    </w:lvl>
    <w:lvl w:ilvl="4">
      <w:numFmt w:val="bullet"/>
      <w:lvlText w:val="•"/>
      <w:lvlJc w:val="left"/>
      <w:pPr>
        <w:ind w:left="4930" w:hanging="399"/>
      </w:pPr>
      <w:rPr>
        <w:rFonts w:hint="default"/>
        <w:lang w:val="en-GB" w:eastAsia="en-US" w:bidi="ar-SA"/>
      </w:rPr>
    </w:lvl>
    <w:lvl w:ilvl="5">
      <w:numFmt w:val="bullet"/>
      <w:lvlText w:val="•"/>
      <w:lvlJc w:val="left"/>
      <w:pPr>
        <w:ind w:left="5893" w:hanging="399"/>
      </w:pPr>
      <w:rPr>
        <w:rFonts w:hint="default"/>
        <w:lang w:val="en-GB" w:eastAsia="en-US" w:bidi="ar-SA"/>
      </w:rPr>
    </w:lvl>
    <w:lvl w:ilvl="6">
      <w:numFmt w:val="bullet"/>
      <w:lvlText w:val="•"/>
      <w:lvlJc w:val="left"/>
      <w:pPr>
        <w:ind w:left="6855" w:hanging="399"/>
      </w:pPr>
      <w:rPr>
        <w:rFonts w:hint="default"/>
        <w:lang w:val="en-GB" w:eastAsia="en-US" w:bidi="ar-SA"/>
      </w:rPr>
    </w:lvl>
    <w:lvl w:ilvl="7">
      <w:numFmt w:val="bullet"/>
      <w:lvlText w:val="•"/>
      <w:lvlJc w:val="left"/>
      <w:pPr>
        <w:ind w:left="7818" w:hanging="399"/>
      </w:pPr>
      <w:rPr>
        <w:rFonts w:hint="default"/>
        <w:lang w:val="en-GB" w:eastAsia="en-US" w:bidi="ar-SA"/>
      </w:rPr>
    </w:lvl>
    <w:lvl w:ilvl="8">
      <w:numFmt w:val="bullet"/>
      <w:lvlText w:val="•"/>
      <w:lvlJc w:val="left"/>
      <w:pPr>
        <w:ind w:left="8781" w:hanging="399"/>
      </w:pPr>
      <w:rPr>
        <w:rFonts w:hint="default"/>
        <w:lang w:val="en-GB" w:eastAsia="en-US" w:bidi="ar-SA"/>
      </w:rPr>
    </w:lvl>
  </w:abstractNum>
  <w:abstractNum w:abstractNumId="101" w15:restartNumberingAfterBreak="0">
    <w:nsid w:val="7DEA47FA"/>
    <w:multiLevelType w:val="hybridMultilevel"/>
    <w:tmpl w:val="F9F25B1C"/>
    <w:lvl w:ilvl="0" w:tplc="A976A8F4">
      <w:start w:val="1"/>
      <w:numFmt w:val="decimal"/>
      <w:pStyle w:val="EFSGGBParaNum"/>
      <w:lvlText w:val="%1."/>
      <w:lvlJc w:val="left"/>
      <w:pPr>
        <w:ind w:left="700" w:hanging="360"/>
      </w:pPr>
      <w:rPr>
        <w:rFonts w:ascii="Noto Sans" w:eastAsia="Noto Sans SC Bold" w:hAnsi="Noto Sans" w:cs="Noto Sans" w:hint="default"/>
        <w:b/>
        <w:bCs w:val="0"/>
        <w:i w:val="0"/>
        <w:iCs w:val="0"/>
        <w:caps w:val="0"/>
        <w:smallCaps w:val="0"/>
        <w:strike w:val="0"/>
        <w:dstrike w:val="0"/>
        <w:outline w:val="0"/>
        <w:shadow w:val="0"/>
        <w:emboss w:val="0"/>
        <w:imprint w:val="0"/>
        <w:noProof w:val="0"/>
        <w:vanish w:val="0"/>
        <w:color w:val="230050"/>
        <w:spacing w:val="0"/>
        <w:kern w:val="0"/>
        <w:position w:val="0"/>
        <w:sz w:val="2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90019" w:tentative="1">
      <w:start w:val="1"/>
      <w:numFmt w:val="lowerLetter"/>
      <w:lvlText w:val="%2."/>
      <w:lvlJc w:val="left"/>
      <w:pPr>
        <w:ind w:left="1780" w:hanging="360"/>
      </w:pPr>
    </w:lvl>
    <w:lvl w:ilvl="2" w:tplc="0809001B" w:tentative="1">
      <w:start w:val="1"/>
      <w:numFmt w:val="lowerRoman"/>
      <w:lvlText w:val="%3."/>
      <w:lvlJc w:val="right"/>
      <w:pPr>
        <w:ind w:left="2500" w:hanging="180"/>
      </w:pPr>
    </w:lvl>
    <w:lvl w:ilvl="3" w:tplc="0809000F" w:tentative="1">
      <w:start w:val="1"/>
      <w:numFmt w:val="decimal"/>
      <w:lvlText w:val="%4."/>
      <w:lvlJc w:val="left"/>
      <w:pPr>
        <w:ind w:left="3220" w:hanging="360"/>
      </w:pPr>
    </w:lvl>
    <w:lvl w:ilvl="4" w:tplc="08090019" w:tentative="1">
      <w:start w:val="1"/>
      <w:numFmt w:val="lowerLetter"/>
      <w:lvlText w:val="%5."/>
      <w:lvlJc w:val="left"/>
      <w:pPr>
        <w:ind w:left="3940" w:hanging="360"/>
      </w:pPr>
    </w:lvl>
    <w:lvl w:ilvl="5" w:tplc="0809001B" w:tentative="1">
      <w:start w:val="1"/>
      <w:numFmt w:val="lowerRoman"/>
      <w:lvlText w:val="%6."/>
      <w:lvlJc w:val="right"/>
      <w:pPr>
        <w:ind w:left="4660" w:hanging="180"/>
      </w:pPr>
    </w:lvl>
    <w:lvl w:ilvl="6" w:tplc="0809000F" w:tentative="1">
      <w:start w:val="1"/>
      <w:numFmt w:val="decimal"/>
      <w:lvlText w:val="%7."/>
      <w:lvlJc w:val="left"/>
      <w:pPr>
        <w:ind w:left="5380" w:hanging="360"/>
      </w:pPr>
    </w:lvl>
    <w:lvl w:ilvl="7" w:tplc="08090019" w:tentative="1">
      <w:start w:val="1"/>
      <w:numFmt w:val="lowerLetter"/>
      <w:lvlText w:val="%8."/>
      <w:lvlJc w:val="left"/>
      <w:pPr>
        <w:ind w:left="6100" w:hanging="360"/>
      </w:pPr>
    </w:lvl>
    <w:lvl w:ilvl="8" w:tplc="0809001B" w:tentative="1">
      <w:start w:val="1"/>
      <w:numFmt w:val="lowerRoman"/>
      <w:lvlText w:val="%9."/>
      <w:lvlJc w:val="right"/>
      <w:pPr>
        <w:ind w:left="6820" w:hanging="180"/>
      </w:pPr>
    </w:lvl>
  </w:abstractNum>
  <w:abstractNum w:abstractNumId="102" w15:restartNumberingAfterBreak="0">
    <w:nsid w:val="7DFB5CCC"/>
    <w:multiLevelType w:val="hybridMultilevel"/>
    <w:tmpl w:val="88C8EF56"/>
    <w:lvl w:ilvl="0" w:tplc="142E66BC">
      <w:numFmt w:val="bullet"/>
      <w:pStyle w:val="app22bullets"/>
      <w:lvlText w:val="u"/>
      <w:lvlJc w:val="left"/>
      <w:pPr>
        <w:ind w:left="284" w:hanging="284"/>
      </w:pPr>
      <w:rPr>
        <w:rFonts w:ascii="Wingdings 3" w:hAnsi="Wingdings 3" w:cs="Symbol" w:hint="default"/>
        <w:b w:val="0"/>
        <w:bCs w:val="0"/>
        <w:i w:val="0"/>
        <w:iCs w:val="0"/>
        <w:color w:val="1E2CBD"/>
        <w:w w:val="100"/>
        <w:sz w:val="20"/>
        <w:szCs w:val="24"/>
        <w:lang w:val="en-GB" w:eastAsia="en-US" w:bidi="ar-SA"/>
      </w:rPr>
    </w:lvl>
    <w:lvl w:ilvl="1" w:tplc="FFFFFFFF">
      <w:numFmt w:val="bullet"/>
      <w:lvlText w:val="•"/>
      <w:lvlJc w:val="left"/>
      <w:pPr>
        <w:ind w:left="1592" w:hanging="360"/>
      </w:pPr>
      <w:rPr>
        <w:rFonts w:hint="default"/>
        <w:lang w:val="en-GB" w:eastAsia="en-US" w:bidi="ar-SA"/>
      </w:rPr>
    </w:lvl>
    <w:lvl w:ilvl="2" w:tplc="FFFFFFFF">
      <w:numFmt w:val="bullet"/>
      <w:lvlText w:val="•"/>
      <w:lvlJc w:val="left"/>
      <w:pPr>
        <w:ind w:left="2605" w:hanging="360"/>
      </w:pPr>
      <w:rPr>
        <w:rFonts w:hint="default"/>
        <w:lang w:val="en-GB" w:eastAsia="en-US" w:bidi="ar-SA"/>
      </w:rPr>
    </w:lvl>
    <w:lvl w:ilvl="3" w:tplc="FFFFFFFF">
      <w:numFmt w:val="bullet"/>
      <w:lvlText w:val="•"/>
      <w:lvlJc w:val="left"/>
      <w:pPr>
        <w:ind w:left="3617" w:hanging="360"/>
      </w:pPr>
      <w:rPr>
        <w:rFonts w:hint="default"/>
        <w:lang w:val="en-GB" w:eastAsia="en-US" w:bidi="ar-SA"/>
      </w:rPr>
    </w:lvl>
    <w:lvl w:ilvl="4" w:tplc="FFFFFFFF">
      <w:numFmt w:val="bullet"/>
      <w:lvlText w:val="•"/>
      <w:lvlJc w:val="left"/>
      <w:pPr>
        <w:ind w:left="4630" w:hanging="360"/>
      </w:pPr>
      <w:rPr>
        <w:rFonts w:hint="default"/>
        <w:lang w:val="en-GB" w:eastAsia="en-US" w:bidi="ar-SA"/>
      </w:rPr>
    </w:lvl>
    <w:lvl w:ilvl="5" w:tplc="FFFFFFFF">
      <w:numFmt w:val="bullet"/>
      <w:lvlText w:val="•"/>
      <w:lvlJc w:val="left"/>
      <w:pPr>
        <w:ind w:left="5643" w:hanging="360"/>
      </w:pPr>
      <w:rPr>
        <w:rFonts w:hint="default"/>
        <w:lang w:val="en-GB" w:eastAsia="en-US" w:bidi="ar-SA"/>
      </w:rPr>
    </w:lvl>
    <w:lvl w:ilvl="6" w:tplc="FFFFFFFF">
      <w:numFmt w:val="bullet"/>
      <w:lvlText w:val="•"/>
      <w:lvlJc w:val="left"/>
      <w:pPr>
        <w:ind w:left="6655" w:hanging="360"/>
      </w:pPr>
      <w:rPr>
        <w:rFonts w:hint="default"/>
        <w:lang w:val="en-GB" w:eastAsia="en-US" w:bidi="ar-SA"/>
      </w:rPr>
    </w:lvl>
    <w:lvl w:ilvl="7" w:tplc="FFFFFFFF">
      <w:numFmt w:val="bullet"/>
      <w:lvlText w:val="•"/>
      <w:lvlJc w:val="left"/>
      <w:pPr>
        <w:ind w:left="7668" w:hanging="360"/>
      </w:pPr>
      <w:rPr>
        <w:rFonts w:hint="default"/>
        <w:lang w:val="en-GB" w:eastAsia="en-US" w:bidi="ar-SA"/>
      </w:rPr>
    </w:lvl>
    <w:lvl w:ilvl="8" w:tplc="FFFFFFFF">
      <w:numFmt w:val="bullet"/>
      <w:lvlText w:val="•"/>
      <w:lvlJc w:val="left"/>
      <w:pPr>
        <w:ind w:left="8681" w:hanging="360"/>
      </w:pPr>
      <w:rPr>
        <w:rFonts w:hint="default"/>
        <w:lang w:val="en-GB" w:eastAsia="en-US" w:bidi="ar-SA"/>
      </w:rPr>
    </w:lvl>
  </w:abstractNum>
  <w:abstractNum w:abstractNumId="103" w15:restartNumberingAfterBreak="0">
    <w:nsid w:val="7E374FFA"/>
    <w:multiLevelType w:val="multilevel"/>
    <w:tmpl w:val="C6F2CFD4"/>
    <w:styleLink w:val="Listeactuelle14"/>
    <w:lvl w:ilvl="0">
      <w:start w:val="1"/>
      <w:numFmt w:val="lowerLetter"/>
      <w:lvlText w:val="(%1)"/>
      <w:lvlJc w:val="left"/>
      <w:pPr>
        <w:ind w:left="535" w:hanging="428"/>
      </w:pPr>
      <w:rPr>
        <w:rFonts w:ascii="Noto Sans" w:eastAsia="Noto Sans" w:hAnsi="Noto Sans" w:cs="Noto Sans" w:hint="default"/>
        <w:b w:val="0"/>
        <w:bCs w:val="0"/>
        <w:i/>
        <w:iCs/>
        <w:spacing w:val="-1"/>
        <w:w w:val="99"/>
        <w:sz w:val="20"/>
        <w:szCs w:val="20"/>
        <w:lang w:val="en-GB" w:eastAsia="en-US" w:bidi="ar-SA"/>
      </w:rPr>
    </w:lvl>
    <w:lvl w:ilvl="1">
      <w:numFmt w:val="bullet"/>
      <w:lvlText w:val="•"/>
      <w:lvlJc w:val="left"/>
      <w:pPr>
        <w:ind w:left="1414" w:hanging="428"/>
      </w:pPr>
      <w:rPr>
        <w:rFonts w:hint="default"/>
        <w:lang w:val="en-GB" w:eastAsia="en-US" w:bidi="ar-SA"/>
      </w:rPr>
    </w:lvl>
    <w:lvl w:ilvl="2">
      <w:numFmt w:val="bullet"/>
      <w:lvlText w:val="•"/>
      <w:lvlJc w:val="left"/>
      <w:pPr>
        <w:ind w:left="2289" w:hanging="428"/>
      </w:pPr>
      <w:rPr>
        <w:rFonts w:hint="default"/>
        <w:lang w:val="en-GB" w:eastAsia="en-US" w:bidi="ar-SA"/>
      </w:rPr>
    </w:lvl>
    <w:lvl w:ilvl="3">
      <w:numFmt w:val="bullet"/>
      <w:lvlText w:val="•"/>
      <w:lvlJc w:val="left"/>
      <w:pPr>
        <w:ind w:left="3164" w:hanging="428"/>
      </w:pPr>
      <w:rPr>
        <w:rFonts w:hint="default"/>
        <w:lang w:val="en-GB" w:eastAsia="en-US" w:bidi="ar-SA"/>
      </w:rPr>
    </w:lvl>
    <w:lvl w:ilvl="4">
      <w:numFmt w:val="bullet"/>
      <w:lvlText w:val="•"/>
      <w:lvlJc w:val="left"/>
      <w:pPr>
        <w:ind w:left="4038" w:hanging="428"/>
      </w:pPr>
      <w:rPr>
        <w:rFonts w:hint="default"/>
        <w:lang w:val="en-GB" w:eastAsia="en-US" w:bidi="ar-SA"/>
      </w:rPr>
    </w:lvl>
    <w:lvl w:ilvl="5">
      <w:numFmt w:val="bullet"/>
      <w:lvlText w:val="•"/>
      <w:lvlJc w:val="left"/>
      <w:pPr>
        <w:ind w:left="4913" w:hanging="428"/>
      </w:pPr>
      <w:rPr>
        <w:rFonts w:hint="default"/>
        <w:lang w:val="en-GB" w:eastAsia="en-US" w:bidi="ar-SA"/>
      </w:rPr>
    </w:lvl>
    <w:lvl w:ilvl="6">
      <w:numFmt w:val="bullet"/>
      <w:lvlText w:val="•"/>
      <w:lvlJc w:val="left"/>
      <w:pPr>
        <w:ind w:left="5788" w:hanging="428"/>
      </w:pPr>
      <w:rPr>
        <w:rFonts w:hint="default"/>
        <w:lang w:val="en-GB" w:eastAsia="en-US" w:bidi="ar-SA"/>
      </w:rPr>
    </w:lvl>
    <w:lvl w:ilvl="7">
      <w:numFmt w:val="bullet"/>
      <w:lvlText w:val="•"/>
      <w:lvlJc w:val="left"/>
      <w:pPr>
        <w:ind w:left="6662" w:hanging="428"/>
      </w:pPr>
      <w:rPr>
        <w:rFonts w:hint="default"/>
        <w:lang w:val="en-GB" w:eastAsia="en-US" w:bidi="ar-SA"/>
      </w:rPr>
    </w:lvl>
    <w:lvl w:ilvl="8">
      <w:numFmt w:val="bullet"/>
      <w:lvlText w:val="•"/>
      <w:lvlJc w:val="left"/>
      <w:pPr>
        <w:ind w:left="7537" w:hanging="428"/>
      </w:pPr>
      <w:rPr>
        <w:rFonts w:hint="default"/>
        <w:lang w:val="en-GB" w:eastAsia="en-US" w:bidi="ar-SA"/>
      </w:rPr>
    </w:lvl>
  </w:abstractNum>
  <w:num w:numId="1" w16cid:durableId="880676736">
    <w:abstractNumId w:val="63"/>
  </w:num>
  <w:num w:numId="2" w16cid:durableId="1464731003">
    <w:abstractNumId w:val="35"/>
  </w:num>
  <w:num w:numId="3" w16cid:durableId="650603067">
    <w:abstractNumId w:val="82"/>
  </w:num>
  <w:num w:numId="4" w16cid:durableId="1354843494">
    <w:abstractNumId w:val="48"/>
  </w:num>
  <w:num w:numId="5" w16cid:durableId="1291865904">
    <w:abstractNumId w:val="102"/>
  </w:num>
  <w:num w:numId="6" w16cid:durableId="2035879782">
    <w:abstractNumId w:val="42"/>
  </w:num>
  <w:num w:numId="7" w16cid:durableId="659043728">
    <w:abstractNumId w:val="44"/>
  </w:num>
  <w:num w:numId="8" w16cid:durableId="1818760759">
    <w:abstractNumId w:val="81"/>
  </w:num>
  <w:num w:numId="9" w16cid:durableId="1529370849">
    <w:abstractNumId w:val="31"/>
  </w:num>
  <w:num w:numId="10" w16cid:durableId="27265920">
    <w:abstractNumId w:val="56"/>
  </w:num>
  <w:num w:numId="11" w16cid:durableId="1013266048">
    <w:abstractNumId w:val="9"/>
  </w:num>
  <w:num w:numId="12" w16cid:durableId="991107252">
    <w:abstractNumId w:val="90"/>
  </w:num>
  <w:num w:numId="13" w16cid:durableId="1187980369">
    <w:abstractNumId w:val="76"/>
  </w:num>
  <w:num w:numId="14" w16cid:durableId="140200816">
    <w:abstractNumId w:val="16"/>
  </w:num>
  <w:num w:numId="15" w16cid:durableId="460684976">
    <w:abstractNumId w:val="80"/>
  </w:num>
  <w:num w:numId="16" w16cid:durableId="491261196">
    <w:abstractNumId w:val="85"/>
  </w:num>
  <w:num w:numId="17" w16cid:durableId="1567838446">
    <w:abstractNumId w:val="103"/>
  </w:num>
  <w:num w:numId="18" w16cid:durableId="1109009011">
    <w:abstractNumId w:val="66"/>
  </w:num>
  <w:num w:numId="19" w16cid:durableId="1642073476">
    <w:abstractNumId w:val="54"/>
  </w:num>
  <w:num w:numId="20" w16cid:durableId="1310287428">
    <w:abstractNumId w:val="19"/>
  </w:num>
  <w:num w:numId="21" w16cid:durableId="1022515332">
    <w:abstractNumId w:val="13"/>
  </w:num>
  <w:num w:numId="22" w16cid:durableId="185874302">
    <w:abstractNumId w:val="73"/>
  </w:num>
  <w:num w:numId="23" w16cid:durableId="828210577">
    <w:abstractNumId w:val="100"/>
  </w:num>
  <w:num w:numId="24" w16cid:durableId="1908760326">
    <w:abstractNumId w:val="61"/>
  </w:num>
  <w:num w:numId="25" w16cid:durableId="840581179">
    <w:abstractNumId w:val="30"/>
  </w:num>
  <w:num w:numId="26" w16cid:durableId="1606882675">
    <w:abstractNumId w:val="37"/>
  </w:num>
  <w:num w:numId="27" w16cid:durableId="1777748427">
    <w:abstractNumId w:val="26"/>
  </w:num>
  <w:num w:numId="28" w16cid:durableId="1052463757">
    <w:abstractNumId w:val="65"/>
  </w:num>
  <w:num w:numId="29" w16cid:durableId="384718716">
    <w:abstractNumId w:val="17"/>
  </w:num>
  <w:num w:numId="30" w16cid:durableId="309409188">
    <w:abstractNumId w:val="62"/>
  </w:num>
  <w:num w:numId="31" w16cid:durableId="1444298510">
    <w:abstractNumId w:val="69"/>
  </w:num>
  <w:num w:numId="32" w16cid:durableId="351225610">
    <w:abstractNumId w:val="79"/>
  </w:num>
  <w:num w:numId="33" w16cid:durableId="732503203">
    <w:abstractNumId w:val="87"/>
  </w:num>
  <w:num w:numId="34" w16cid:durableId="255328500">
    <w:abstractNumId w:val="49"/>
  </w:num>
  <w:num w:numId="35" w16cid:durableId="936208122">
    <w:abstractNumId w:val="67"/>
  </w:num>
  <w:num w:numId="36" w16cid:durableId="1152602669">
    <w:abstractNumId w:val="47"/>
  </w:num>
  <w:num w:numId="37" w16cid:durableId="392510405">
    <w:abstractNumId w:val="84"/>
  </w:num>
  <w:num w:numId="38" w16cid:durableId="2088651239">
    <w:abstractNumId w:val="52"/>
  </w:num>
  <w:num w:numId="39" w16cid:durableId="111750865">
    <w:abstractNumId w:val="53"/>
  </w:num>
  <w:num w:numId="40" w16cid:durableId="1602450610">
    <w:abstractNumId w:val="95"/>
  </w:num>
  <w:num w:numId="41" w16cid:durableId="1245842638">
    <w:abstractNumId w:val="12"/>
  </w:num>
  <w:num w:numId="42" w16cid:durableId="1080063729">
    <w:abstractNumId w:val="29"/>
  </w:num>
  <w:num w:numId="43" w16cid:durableId="1475945791">
    <w:abstractNumId w:val="34"/>
  </w:num>
  <w:num w:numId="44" w16cid:durableId="1225605604">
    <w:abstractNumId w:val="24"/>
  </w:num>
  <w:num w:numId="45" w16cid:durableId="610212411">
    <w:abstractNumId w:val="8"/>
  </w:num>
  <w:num w:numId="46" w16cid:durableId="1929731418">
    <w:abstractNumId w:val="7"/>
  </w:num>
  <w:num w:numId="47" w16cid:durableId="88623600">
    <w:abstractNumId w:val="6"/>
  </w:num>
  <w:num w:numId="48" w16cid:durableId="258417296">
    <w:abstractNumId w:val="15"/>
  </w:num>
  <w:num w:numId="49" w16cid:durableId="2085057999">
    <w:abstractNumId w:val="38"/>
  </w:num>
  <w:num w:numId="50" w16cid:durableId="1316689808">
    <w:abstractNumId w:val="101"/>
  </w:num>
  <w:num w:numId="51" w16cid:durableId="489831218">
    <w:abstractNumId w:val="91"/>
  </w:num>
  <w:num w:numId="52" w16cid:durableId="449855675">
    <w:abstractNumId w:val="68"/>
  </w:num>
  <w:num w:numId="53" w16cid:durableId="1876963776">
    <w:abstractNumId w:val="50"/>
  </w:num>
  <w:num w:numId="54" w16cid:durableId="1311472254">
    <w:abstractNumId w:val="55"/>
  </w:num>
  <w:num w:numId="55" w16cid:durableId="1295796609">
    <w:abstractNumId w:val="45"/>
  </w:num>
  <w:num w:numId="56" w16cid:durableId="637684805">
    <w:abstractNumId w:val="33"/>
  </w:num>
  <w:num w:numId="57" w16cid:durableId="396250411">
    <w:abstractNumId w:val="83"/>
  </w:num>
  <w:num w:numId="58" w16cid:durableId="1127552329">
    <w:abstractNumId w:val="58"/>
  </w:num>
  <w:num w:numId="59" w16cid:durableId="1633903258">
    <w:abstractNumId w:val="94"/>
  </w:num>
  <w:num w:numId="60" w16cid:durableId="101925961">
    <w:abstractNumId w:val="98"/>
  </w:num>
  <w:num w:numId="61" w16cid:durableId="186145837">
    <w:abstractNumId w:val="20"/>
  </w:num>
  <w:num w:numId="62" w16cid:durableId="480656268">
    <w:abstractNumId w:val="51"/>
  </w:num>
  <w:num w:numId="63" w16cid:durableId="1972859780">
    <w:abstractNumId w:val="23"/>
  </w:num>
  <w:num w:numId="64" w16cid:durableId="1739281993">
    <w:abstractNumId w:val="22"/>
  </w:num>
  <w:num w:numId="65" w16cid:durableId="511604065">
    <w:abstractNumId w:val="88"/>
  </w:num>
  <w:num w:numId="66" w16cid:durableId="1872038053">
    <w:abstractNumId w:val="40"/>
  </w:num>
  <w:num w:numId="67" w16cid:durableId="1810394413">
    <w:abstractNumId w:val="21"/>
  </w:num>
  <w:num w:numId="68" w16cid:durableId="2066951431">
    <w:abstractNumId w:val="72"/>
  </w:num>
  <w:num w:numId="69" w16cid:durableId="1138186353">
    <w:abstractNumId w:val="27"/>
  </w:num>
  <w:num w:numId="70" w16cid:durableId="914167558">
    <w:abstractNumId w:val="74"/>
  </w:num>
  <w:num w:numId="71" w16cid:durableId="18508153">
    <w:abstractNumId w:val="89"/>
  </w:num>
  <w:num w:numId="72" w16cid:durableId="159125344">
    <w:abstractNumId w:val="46"/>
  </w:num>
  <w:num w:numId="73" w16cid:durableId="353115936">
    <w:abstractNumId w:val="18"/>
  </w:num>
  <w:num w:numId="74" w16cid:durableId="565838410">
    <w:abstractNumId w:val="86"/>
  </w:num>
  <w:num w:numId="75" w16cid:durableId="1978030700">
    <w:abstractNumId w:val="97"/>
  </w:num>
  <w:num w:numId="76" w16cid:durableId="1939478848">
    <w:abstractNumId w:val="25"/>
  </w:num>
  <w:num w:numId="77" w16cid:durableId="1749377362">
    <w:abstractNumId w:val="77"/>
  </w:num>
  <w:num w:numId="78" w16cid:durableId="1006206549">
    <w:abstractNumId w:val="75"/>
  </w:num>
  <w:num w:numId="79" w16cid:durableId="2077314833">
    <w:abstractNumId w:val="32"/>
  </w:num>
  <w:num w:numId="80" w16cid:durableId="344140160">
    <w:abstractNumId w:val="60"/>
  </w:num>
  <w:num w:numId="81" w16cid:durableId="2120292891">
    <w:abstractNumId w:val="93"/>
  </w:num>
  <w:num w:numId="82" w16cid:durableId="219438317">
    <w:abstractNumId w:val="96"/>
  </w:num>
  <w:num w:numId="83" w16cid:durableId="1026374231">
    <w:abstractNumId w:val="64"/>
  </w:num>
  <w:num w:numId="84" w16cid:durableId="103040185">
    <w:abstractNumId w:val="70"/>
  </w:num>
  <w:num w:numId="85" w16cid:durableId="989986834">
    <w:abstractNumId w:val="43"/>
  </w:num>
  <w:num w:numId="86" w16cid:durableId="918102383">
    <w:abstractNumId w:val="57"/>
  </w:num>
  <w:num w:numId="87" w16cid:durableId="245967663">
    <w:abstractNumId w:val="36"/>
  </w:num>
  <w:num w:numId="88" w16cid:durableId="1414206771">
    <w:abstractNumId w:val="41"/>
  </w:num>
  <w:num w:numId="89" w16cid:durableId="79834404">
    <w:abstractNumId w:val="97"/>
    <w:lvlOverride w:ilvl="0">
      <w:startOverride w:val="1"/>
    </w:lvlOverride>
  </w:num>
  <w:num w:numId="90" w16cid:durableId="1325626474">
    <w:abstractNumId w:val="41"/>
    <w:lvlOverride w:ilvl="0">
      <w:startOverride w:val="1"/>
    </w:lvlOverride>
  </w:num>
  <w:num w:numId="91" w16cid:durableId="1557857119">
    <w:abstractNumId w:val="59"/>
  </w:num>
  <w:num w:numId="92" w16cid:durableId="1891917699">
    <w:abstractNumId w:val="4"/>
  </w:num>
  <w:num w:numId="93" w16cid:durableId="1472283834">
    <w:abstractNumId w:val="5"/>
  </w:num>
  <w:num w:numId="94" w16cid:durableId="142351410">
    <w:abstractNumId w:val="0"/>
  </w:num>
  <w:num w:numId="95" w16cid:durableId="1901356368">
    <w:abstractNumId w:val="1"/>
  </w:num>
  <w:num w:numId="96" w16cid:durableId="1761484142">
    <w:abstractNumId w:val="2"/>
  </w:num>
  <w:num w:numId="97" w16cid:durableId="14380936">
    <w:abstractNumId w:val="3"/>
  </w:num>
  <w:num w:numId="98" w16cid:durableId="1715495332">
    <w:abstractNumId w:val="60"/>
    <w:lvlOverride w:ilvl="0">
      <w:startOverride w:val="1"/>
    </w:lvlOverride>
  </w:num>
  <w:num w:numId="99" w16cid:durableId="829096627">
    <w:abstractNumId w:val="14"/>
  </w:num>
  <w:num w:numId="100" w16cid:durableId="1181242196">
    <w:abstractNumId w:val="39"/>
  </w:num>
  <w:num w:numId="101" w16cid:durableId="730615635">
    <w:abstractNumId w:val="29"/>
    <w:lvlOverride w:ilvl="0">
      <w:startOverride w:val="1"/>
    </w:lvlOverride>
  </w:num>
  <w:num w:numId="102" w16cid:durableId="1035345822">
    <w:abstractNumId w:val="29"/>
    <w:lvlOverride w:ilvl="0">
      <w:startOverride w:val="1"/>
    </w:lvlOverride>
  </w:num>
  <w:num w:numId="103" w16cid:durableId="449130564">
    <w:abstractNumId w:val="99"/>
  </w:num>
  <w:num w:numId="104" w16cid:durableId="1565994626">
    <w:abstractNumId w:val="29"/>
    <w:lvlOverride w:ilvl="0">
      <w:startOverride w:val="1"/>
    </w:lvlOverride>
  </w:num>
  <w:num w:numId="105" w16cid:durableId="490680763">
    <w:abstractNumId w:val="29"/>
    <w:lvlOverride w:ilvl="0">
      <w:startOverride w:val="1"/>
    </w:lvlOverride>
  </w:num>
  <w:num w:numId="106" w16cid:durableId="561059847">
    <w:abstractNumId w:val="29"/>
    <w:lvlOverride w:ilvl="0">
      <w:startOverride w:val="1"/>
    </w:lvlOverride>
  </w:num>
  <w:num w:numId="107" w16cid:durableId="2036685317">
    <w:abstractNumId w:val="30"/>
    <w:lvlOverride w:ilvl="0">
      <w:startOverride w:val="1"/>
    </w:lvlOverride>
  </w:num>
  <w:num w:numId="108" w16cid:durableId="1850943019">
    <w:abstractNumId w:val="29"/>
    <w:lvlOverride w:ilvl="0">
      <w:startOverride w:val="1"/>
    </w:lvlOverride>
  </w:num>
  <w:num w:numId="109" w16cid:durableId="91900307">
    <w:abstractNumId w:val="29"/>
    <w:lvlOverride w:ilvl="0">
      <w:startOverride w:val="1"/>
    </w:lvlOverride>
  </w:num>
  <w:num w:numId="110" w16cid:durableId="1773551489">
    <w:abstractNumId w:val="29"/>
    <w:lvlOverride w:ilvl="0">
      <w:startOverride w:val="1"/>
    </w:lvlOverride>
  </w:num>
  <w:num w:numId="111" w16cid:durableId="628047003">
    <w:abstractNumId w:val="29"/>
    <w:lvlOverride w:ilvl="0">
      <w:startOverride w:val="1"/>
    </w:lvlOverride>
  </w:num>
  <w:num w:numId="112" w16cid:durableId="999847670">
    <w:abstractNumId w:val="29"/>
    <w:lvlOverride w:ilvl="0">
      <w:startOverride w:val="1"/>
    </w:lvlOverride>
  </w:num>
  <w:num w:numId="113" w16cid:durableId="226301463">
    <w:abstractNumId w:val="29"/>
    <w:lvlOverride w:ilvl="0">
      <w:startOverride w:val="1"/>
    </w:lvlOverride>
  </w:num>
  <w:num w:numId="114" w16cid:durableId="1336104247">
    <w:abstractNumId w:val="29"/>
    <w:lvlOverride w:ilvl="0">
      <w:startOverride w:val="1"/>
    </w:lvlOverride>
  </w:num>
  <w:num w:numId="115" w16cid:durableId="1261450448">
    <w:abstractNumId w:val="29"/>
    <w:lvlOverride w:ilvl="0">
      <w:startOverride w:val="1"/>
    </w:lvlOverride>
  </w:num>
  <w:num w:numId="116" w16cid:durableId="1545144049">
    <w:abstractNumId w:val="30"/>
    <w:lvlOverride w:ilvl="0">
      <w:startOverride w:val="1"/>
    </w:lvlOverride>
  </w:num>
  <w:num w:numId="117" w16cid:durableId="362289253">
    <w:abstractNumId w:val="29"/>
    <w:lvlOverride w:ilvl="0">
      <w:startOverride w:val="1"/>
    </w:lvlOverride>
  </w:num>
  <w:num w:numId="118" w16cid:durableId="1876042098">
    <w:abstractNumId w:val="29"/>
    <w:lvlOverride w:ilvl="0">
      <w:startOverride w:val="1"/>
    </w:lvlOverride>
  </w:num>
  <w:num w:numId="119" w16cid:durableId="394283773">
    <w:abstractNumId w:val="29"/>
    <w:lvlOverride w:ilvl="0">
      <w:startOverride w:val="1"/>
    </w:lvlOverride>
  </w:num>
  <w:num w:numId="120" w16cid:durableId="1765956545">
    <w:abstractNumId w:val="29"/>
    <w:lvlOverride w:ilvl="0">
      <w:startOverride w:val="1"/>
    </w:lvlOverride>
  </w:num>
  <w:num w:numId="121" w16cid:durableId="100490238">
    <w:abstractNumId w:val="29"/>
    <w:lvlOverride w:ilvl="0">
      <w:startOverride w:val="1"/>
    </w:lvlOverride>
  </w:num>
  <w:num w:numId="122" w16cid:durableId="1273394120">
    <w:abstractNumId w:val="29"/>
    <w:lvlOverride w:ilvl="0">
      <w:startOverride w:val="1"/>
    </w:lvlOverride>
  </w:num>
  <w:num w:numId="123" w16cid:durableId="1254582819">
    <w:abstractNumId w:val="29"/>
    <w:lvlOverride w:ilvl="0">
      <w:startOverride w:val="1"/>
    </w:lvlOverride>
  </w:num>
  <w:num w:numId="124" w16cid:durableId="1403026116">
    <w:abstractNumId w:val="29"/>
    <w:lvlOverride w:ilvl="0">
      <w:startOverride w:val="1"/>
    </w:lvlOverride>
  </w:num>
  <w:num w:numId="125" w16cid:durableId="322776914">
    <w:abstractNumId w:val="30"/>
    <w:lvlOverride w:ilvl="0">
      <w:startOverride w:val="1"/>
    </w:lvlOverride>
  </w:num>
  <w:num w:numId="126" w16cid:durableId="1868250567">
    <w:abstractNumId w:val="29"/>
    <w:lvlOverride w:ilvl="0">
      <w:startOverride w:val="1"/>
    </w:lvlOverride>
  </w:num>
  <w:num w:numId="127" w16cid:durableId="864174511">
    <w:abstractNumId w:val="30"/>
    <w:lvlOverride w:ilvl="0">
      <w:startOverride w:val="1"/>
    </w:lvlOverride>
  </w:num>
  <w:num w:numId="128" w16cid:durableId="1606765695">
    <w:abstractNumId w:val="29"/>
    <w:lvlOverride w:ilvl="0">
      <w:startOverride w:val="1"/>
    </w:lvlOverride>
  </w:num>
  <w:num w:numId="129" w16cid:durableId="1421753172">
    <w:abstractNumId w:val="29"/>
    <w:lvlOverride w:ilvl="0">
      <w:startOverride w:val="1"/>
    </w:lvlOverride>
  </w:num>
  <w:num w:numId="130" w16cid:durableId="821236591">
    <w:abstractNumId w:val="29"/>
    <w:lvlOverride w:ilvl="0">
      <w:startOverride w:val="1"/>
    </w:lvlOverride>
  </w:num>
  <w:num w:numId="131" w16cid:durableId="368409630">
    <w:abstractNumId w:val="10"/>
  </w:num>
  <w:num w:numId="132" w16cid:durableId="46800627">
    <w:abstractNumId w:val="92"/>
  </w:num>
  <w:num w:numId="133" w16cid:durableId="294220705">
    <w:abstractNumId w:val="11"/>
  </w:num>
  <w:num w:numId="134" w16cid:durableId="617951788">
    <w:abstractNumId w:val="97"/>
    <w:lvlOverride w:ilvl="0">
      <w:startOverride w:val="1"/>
    </w:lvlOverride>
  </w:num>
  <w:num w:numId="135" w16cid:durableId="682784378">
    <w:abstractNumId w:val="71"/>
  </w:num>
  <w:num w:numId="136" w16cid:durableId="2100564965">
    <w:abstractNumId w:val="97"/>
    <w:lvlOverride w:ilvl="0">
      <w:startOverride w:val="1"/>
    </w:lvlOverride>
  </w:num>
  <w:num w:numId="137" w16cid:durableId="1746301830">
    <w:abstractNumId w:val="28"/>
  </w:num>
  <w:num w:numId="138" w16cid:durableId="244538858">
    <w:abstractNumId w:val="97"/>
    <w:lvlOverride w:ilvl="0">
      <w:startOverride w:val="1"/>
    </w:lvlOverride>
  </w:num>
  <w:num w:numId="139" w16cid:durableId="1209992507">
    <w:abstractNumId w:val="78"/>
  </w:num>
  <w:num w:numId="140" w16cid:durableId="235943052">
    <w:abstractNumId w:val="97"/>
    <w:lvlOverride w:ilvl="0">
      <w:startOverride w:val="1"/>
    </w:lvlOverride>
  </w:num>
  <w:num w:numId="141" w16cid:durableId="1055735844">
    <w:abstractNumId w:val="29"/>
    <w:lvlOverride w:ilvl="0">
      <w:startOverride w:val="1"/>
    </w:lvlOverride>
  </w:num>
  <w:num w:numId="142" w16cid:durableId="2115057836">
    <w:abstractNumId w:val="29"/>
    <w:lvlOverride w:ilvl="0">
      <w:startOverride w:val="1"/>
    </w:lvlOverride>
  </w:num>
  <w:num w:numId="143" w16cid:durableId="1826782206">
    <w:abstractNumId w:val="29"/>
    <w:lvlOverride w:ilvl="0">
      <w:startOverride w:val="1"/>
    </w:lvlOverride>
  </w:num>
  <w:num w:numId="144" w16cid:durableId="865679120">
    <w:abstractNumId w:val="29"/>
    <w:lvlOverride w:ilvl="0">
      <w:startOverride w:val="1"/>
    </w:lvlOverride>
  </w:num>
  <w:num w:numId="145" w16cid:durableId="697051006">
    <w:abstractNumId w:val="29"/>
    <w:lvlOverride w:ilvl="0">
      <w:startOverride w:val="1"/>
    </w:lvlOverride>
  </w:num>
  <w:num w:numId="146" w16cid:durableId="1659191193">
    <w:abstractNumId w:val="29"/>
    <w:lvlOverride w:ilvl="0">
      <w:startOverride w:val="1"/>
    </w:lvlOverride>
  </w:num>
  <w:num w:numId="147" w16cid:durableId="634289638">
    <w:abstractNumId w:val="29"/>
    <w:lvlOverride w:ilvl="0">
      <w:startOverride w:val="1"/>
    </w:lvlOverride>
  </w:num>
  <w:num w:numId="148" w16cid:durableId="869731277">
    <w:abstractNumId w:val="29"/>
    <w:lvlOverride w:ilvl="0">
      <w:startOverride w:val="1"/>
    </w:lvlOverride>
  </w:num>
  <w:num w:numId="149" w16cid:durableId="1734156607">
    <w:abstractNumId w:val="29"/>
    <w:lvlOverride w:ilvl="0">
      <w:startOverride w:val="1"/>
    </w:lvlOverride>
  </w:num>
  <w:num w:numId="150" w16cid:durableId="1784223639">
    <w:abstractNumId w:val="29"/>
    <w:lvlOverride w:ilvl="0">
      <w:startOverride w:val="1"/>
    </w:lvlOverride>
  </w:num>
  <w:num w:numId="151" w16cid:durableId="534779753">
    <w:abstractNumId w:val="29"/>
    <w:lvlOverride w:ilvl="0">
      <w:startOverride w:val="1"/>
    </w:lvlOverride>
  </w:num>
  <w:num w:numId="152" w16cid:durableId="1563130741">
    <w:abstractNumId w:val="29"/>
    <w:lvlOverride w:ilvl="0">
      <w:startOverride w:val="1"/>
    </w:lvlOverride>
  </w:num>
  <w:num w:numId="153" w16cid:durableId="193660112">
    <w:abstractNumId w:val="29"/>
    <w:lvlOverride w:ilvl="0">
      <w:startOverride w:val="1"/>
    </w:lvlOverride>
  </w:num>
  <w:num w:numId="154" w16cid:durableId="1915119570">
    <w:abstractNumId w:val="29"/>
    <w:lvlOverride w:ilvl="0">
      <w:startOverride w:val="1"/>
    </w:lvlOverride>
  </w:num>
  <w:num w:numId="155" w16cid:durableId="25452827">
    <w:abstractNumId w:val="29"/>
    <w:lvlOverride w:ilvl="0">
      <w:startOverride w:val="1"/>
    </w:lvlOverride>
  </w:num>
  <w:num w:numId="156" w16cid:durableId="1949702540">
    <w:abstractNumId w:val="29"/>
    <w:lvlOverride w:ilvl="0">
      <w:startOverride w:val="1"/>
    </w:lvlOverride>
  </w:num>
  <w:num w:numId="157" w16cid:durableId="1317492186">
    <w:abstractNumId w:val="29"/>
    <w:lvlOverride w:ilvl="0">
      <w:startOverride w:val="1"/>
    </w:lvlOverride>
  </w:num>
  <w:num w:numId="158" w16cid:durableId="2017149501">
    <w:abstractNumId w:val="29"/>
    <w:lvlOverride w:ilvl="0">
      <w:startOverride w:val="1"/>
    </w:lvlOverride>
  </w:num>
  <w:num w:numId="159" w16cid:durableId="1908998980">
    <w:abstractNumId w:val="29"/>
    <w:lvlOverride w:ilvl="0">
      <w:startOverride w:val="1"/>
    </w:lvlOverride>
  </w:num>
  <w:num w:numId="160" w16cid:durableId="35351438">
    <w:abstractNumId w:val="29"/>
    <w:lvlOverride w:ilvl="0">
      <w:startOverride w:val="1"/>
    </w:lvlOverride>
  </w:num>
  <w:num w:numId="161" w16cid:durableId="5451712">
    <w:abstractNumId w:val="29"/>
    <w:lvlOverride w:ilvl="0">
      <w:startOverride w:val="1"/>
    </w:lvlOverride>
  </w:num>
  <w:numIdMacAtCleanup w:val="9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222"/>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ocumentProtection w:edit="forms" w:enforcement="1"/>
  <w:defaultTabStop w:val="397"/>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C737A"/>
    <w:rsid w:val="0000037C"/>
    <w:rsid w:val="00001036"/>
    <w:rsid w:val="00004FDD"/>
    <w:rsid w:val="00005AF8"/>
    <w:rsid w:val="00005C8F"/>
    <w:rsid w:val="0000643E"/>
    <w:rsid w:val="00011385"/>
    <w:rsid w:val="00011B73"/>
    <w:rsid w:val="00011CED"/>
    <w:rsid w:val="000120F5"/>
    <w:rsid w:val="00012132"/>
    <w:rsid w:val="00013350"/>
    <w:rsid w:val="0001377E"/>
    <w:rsid w:val="00014265"/>
    <w:rsid w:val="000162CB"/>
    <w:rsid w:val="0001632D"/>
    <w:rsid w:val="000179F5"/>
    <w:rsid w:val="000201F2"/>
    <w:rsid w:val="0002036D"/>
    <w:rsid w:val="00020612"/>
    <w:rsid w:val="00022C55"/>
    <w:rsid w:val="00024593"/>
    <w:rsid w:val="000302CE"/>
    <w:rsid w:val="00030816"/>
    <w:rsid w:val="00030D34"/>
    <w:rsid w:val="000316B5"/>
    <w:rsid w:val="00032848"/>
    <w:rsid w:val="00033C80"/>
    <w:rsid w:val="000359A4"/>
    <w:rsid w:val="00035F10"/>
    <w:rsid w:val="00040F02"/>
    <w:rsid w:val="00043427"/>
    <w:rsid w:val="00043BDD"/>
    <w:rsid w:val="000507FB"/>
    <w:rsid w:val="00054556"/>
    <w:rsid w:val="00055063"/>
    <w:rsid w:val="000610CA"/>
    <w:rsid w:val="00061230"/>
    <w:rsid w:val="000613F5"/>
    <w:rsid w:val="0006196F"/>
    <w:rsid w:val="00061C0A"/>
    <w:rsid w:val="0006360E"/>
    <w:rsid w:val="00064A71"/>
    <w:rsid w:val="00065F09"/>
    <w:rsid w:val="000679EA"/>
    <w:rsid w:val="00072DC3"/>
    <w:rsid w:val="000748DA"/>
    <w:rsid w:val="000761F4"/>
    <w:rsid w:val="000824F7"/>
    <w:rsid w:val="0008373B"/>
    <w:rsid w:val="00084EC8"/>
    <w:rsid w:val="0008511A"/>
    <w:rsid w:val="00085F83"/>
    <w:rsid w:val="0008649E"/>
    <w:rsid w:val="000867C3"/>
    <w:rsid w:val="00087CEB"/>
    <w:rsid w:val="000928EF"/>
    <w:rsid w:val="000946DE"/>
    <w:rsid w:val="00095CAD"/>
    <w:rsid w:val="00097D10"/>
    <w:rsid w:val="000A0AA0"/>
    <w:rsid w:val="000A25FF"/>
    <w:rsid w:val="000A2DAA"/>
    <w:rsid w:val="000A542E"/>
    <w:rsid w:val="000A5BE0"/>
    <w:rsid w:val="000A5C63"/>
    <w:rsid w:val="000A6A05"/>
    <w:rsid w:val="000A7B43"/>
    <w:rsid w:val="000A7C0A"/>
    <w:rsid w:val="000B0082"/>
    <w:rsid w:val="000B0A4B"/>
    <w:rsid w:val="000B28EB"/>
    <w:rsid w:val="000B55E2"/>
    <w:rsid w:val="000B577E"/>
    <w:rsid w:val="000B5BAA"/>
    <w:rsid w:val="000B6209"/>
    <w:rsid w:val="000C0C0E"/>
    <w:rsid w:val="000C2FDB"/>
    <w:rsid w:val="000C3DD2"/>
    <w:rsid w:val="000C46FD"/>
    <w:rsid w:val="000C4B67"/>
    <w:rsid w:val="000C5C44"/>
    <w:rsid w:val="000C73D4"/>
    <w:rsid w:val="000C77AB"/>
    <w:rsid w:val="000D0315"/>
    <w:rsid w:val="000D058A"/>
    <w:rsid w:val="000D0B5B"/>
    <w:rsid w:val="000D0CA6"/>
    <w:rsid w:val="000D0D67"/>
    <w:rsid w:val="000D2012"/>
    <w:rsid w:val="000D22BF"/>
    <w:rsid w:val="000D28D5"/>
    <w:rsid w:val="000D4909"/>
    <w:rsid w:val="000D5714"/>
    <w:rsid w:val="000D5BEC"/>
    <w:rsid w:val="000D5EE5"/>
    <w:rsid w:val="000D664B"/>
    <w:rsid w:val="000D7901"/>
    <w:rsid w:val="000E00C0"/>
    <w:rsid w:val="000E19D5"/>
    <w:rsid w:val="000E2321"/>
    <w:rsid w:val="000E44F2"/>
    <w:rsid w:val="000E475A"/>
    <w:rsid w:val="000E7496"/>
    <w:rsid w:val="000F04F8"/>
    <w:rsid w:val="000F2060"/>
    <w:rsid w:val="000F28D1"/>
    <w:rsid w:val="000F4116"/>
    <w:rsid w:val="000F70CB"/>
    <w:rsid w:val="00101823"/>
    <w:rsid w:val="00101B90"/>
    <w:rsid w:val="00102369"/>
    <w:rsid w:val="0010239A"/>
    <w:rsid w:val="00102DF0"/>
    <w:rsid w:val="001039E9"/>
    <w:rsid w:val="0010432A"/>
    <w:rsid w:val="00105791"/>
    <w:rsid w:val="00105B29"/>
    <w:rsid w:val="001060E1"/>
    <w:rsid w:val="00106B40"/>
    <w:rsid w:val="00106EE7"/>
    <w:rsid w:val="00107202"/>
    <w:rsid w:val="0010726B"/>
    <w:rsid w:val="00110564"/>
    <w:rsid w:val="00112C32"/>
    <w:rsid w:val="00112F25"/>
    <w:rsid w:val="00113B06"/>
    <w:rsid w:val="00113FA9"/>
    <w:rsid w:val="0011493C"/>
    <w:rsid w:val="001168BE"/>
    <w:rsid w:val="00117266"/>
    <w:rsid w:val="0011760E"/>
    <w:rsid w:val="001200B7"/>
    <w:rsid w:val="001227B3"/>
    <w:rsid w:val="00122EA5"/>
    <w:rsid w:val="00125614"/>
    <w:rsid w:val="00127018"/>
    <w:rsid w:val="0013200C"/>
    <w:rsid w:val="001322CE"/>
    <w:rsid w:val="00133574"/>
    <w:rsid w:val="001337B6"/>
    <w:rsid w:val="00133A30"/>
    <w:rsid w:val="00136697"/>
    <w:rsid w:val="00136EC2"/>
    <w:rsid w:val="00137AF1"/>
    <w:rsid w:val="00137EC3"/>
    <w:rsid w:val="001417F0"/>
    <w:rsid w:val="001419F5"/>
    <w:rsid w:val="001426A4"/>
    <w:rsid w:val="00143637"/>
    <w:rsid w:val="001436F4"/>
    <w:rsid w:val="00143D56"/>
    <w:rsid w:val="00144645"/>
    <w:rsid w:val="00144B4D"/>
    <w:rsid w:val="00145028"/>
    <w:rsid w:val="001452C2"/>
    <w:rsid w:val="00146F71"/>
    <w:rsid w:val="00150389"/>
    <w:rsid w:val="0015669B"/>
    <w:rsid w:val="00161875"/>
    <w:rsid w:val="00161A40"/>
    <w:rsid w:val="0016253D"/>
    <w:rsid w:val="00165A86"/>
    <w:rsid w:val="00166B7E"/>
    <w:rsid w:val="001723E3"/>
    <w:rsid w:val="00172DE3"/>
    <w:rsid w:val="00173936"/>
    <w:rsid w:val="00173E75"/>
    <w:rsid w:val="00175D02"/>
    <w:rsid w:val="001769F1"/>
    <w:rsid w:val="00181717"/>
    <w:rsid w:val="00181E02"/>
    <w:rsid w:val="00182510"/>
    <w:rsid w:val="00183627"/>
    <w:rsid w:val="00184850"/>
    <w:rsid w:val="00184C18"/>
    <w:rsid w:val="00190452"/>
    <w:rsid w:val="00191393"/>
    <w:rsid w:val="00193504"/>
    <w:rsid w:val="00193C9F"/>
    <w:rsid w:val="00195096"/>
    <w:rsid w:val="00197964"/>
    <w:rsid w:val="001A05A3"/>
    <w:rsid w:val="001A16CA"/>
    <w:rsid w:val="001A35A7"/>
    <w:rsid w:val="001A541D"/>
    <w:rsid w:val="001A63E4"/>
    <w:rsid w:val="001A67AA"/>
    <w:rsid w:val="001B0934"/>
    <w:rsid w:val="001B1311"/>
    <w:rsid w:val="001B48EC"/>
    <w:rsid w:val="001B5CA0"/>
    <w:rsid w:val="001B6D6E"/>
    <w:rsid w:val="001C0EC9"/>
    <w:rsid w:val="001C0F9C"/>
    <w:rsid w:val="001C1ED6"/>
    <w:rsid w:val="001C2CB7"/>
    <w:rsid w:val="001C3242"/>
    <w:rsid w:val="001C4241"/>
    <w:rsid w:val="001C5403"/>
    <w:rsid w:val="001C57A0"/>
    <w:rsid w:val="001C70E4"/>
    <w:rsid w:val="001C77A9"/>
    <w:rsid w:val="001C7D59"/>
    <w:rsid w:val="001D08F3"/>
    <w:rsid w:val="001D1215"/>
    <w:rsid w:val="001D4DE2"/>
    <w:rsid w:val="001D560E"/>
    <w:rsid w:val="001D75AD"/>
    <w:rsid w:val="001D7E86"/>
    <w:rsid w:val="001E1798"/>
    <w:rsid w:val="001E1F7D"/>
    <w:rsid w:val="001E42C4"/>
    <w:rsid w:val="001E5CB9"/>
    <w:rsid w:val="001E5E91"/>
    <w:rsid w:val="001E6509"/>
    <w:rsid w:val="001F1AC4"/>
    <w:rsid w:val="001F2B94"/>
    <w:rsid w:val="001F3331"/>
    <w:rsid w:val="001F4384"/>
    <w:rsid w:val="001F4EF7"/>
    <w:rsid w:val="001F53F3"/>
    <w:rsid w:val="001F5CAD"/>
    <w:rsid w:val="001F5DB0"/>
    <w:rsid w:val="001F5FF5"/>
    <w:rsid w:val="001F756E"/>
    <w:rsid w:val="00200820"/>
    <w:rsid w:val="00202C96"/>
    <w:rsid w:val="00203117"/>
    <w:rsid w:val="00204124"/>
    <w:rsid w:val="00205584"/>
    <w:rsid w:val="002063B4"/>
    <w:rsid w:val="00206D56"/>
    <w:rsid w:val="00207A76"/>
    <w:rsid w:val="00212F0B"/>
    <w:rsid w:val="00214F21"/>
    <w:rsid w:val="00215E18"/>
    <w:rsid w:val="002169E9"/>
    <w:rsid w:val="00220498"/>
    <w:rsid w:val="00221315"/>
    <w:rsid w:val="002218C7"/>
    <w:rsid w:val="00224CF4"/>
    <w:rsid w:val="00226873"/>
    <w:rsid w:val="00226901"/>
    <w:rsid w:val="00231A63"/>
    <w:rsid w:val="00232D94"/>
    <w:rsid w:val="00232E9A"/>
    <w:rsid w:val="00233E37"/>
    <w:rsid w:val="00234F73"/>
    <w:rsid w:val="00235EC6"/>
    <w:rsid w:val="00235F61"/>
    <w:rsid w:val="00237158"/>
    <w:rsid w:val="002379C7"/>
    <w:rsid w:val="0024339A"/>
    <w:rsid w:val="0024457D"/>
    <w:rsid w:val="002445B7"/>
    <w:rsid w:val="00245DA5"/>
    <w:rsid w:val="00246BCC"/>
    <w:rsid w:val="0025248D"/>
    <w:rsid w:val="00253084"/>
    <w:rsid w:val="0025474F"/>
    <w:rsid w:val="002553F9"/>
    <w:rsid w:val="002565E8"/>
    <w:rsid w:val="00256D23"/>
    <w:rsid w:val="00256DDF"/>
    <w:rsid w:val="00256F51"/>
    <w:rsid w:val="00256FA4"/>
    <w:rsid w:val="00260148"/>
    <w:rsid w:val="002608B2"/>
    <w:rsid w:val="00261B32"/>
    <w:rsid w:val="00262412"/>
    <w:rsid w:val="00262A44"/>
    <w:rsid w:val="00264B73"/>
    <w:rsid w:val="00264E0F"/>
    <w:rsid w:val="00265458"/>
    <w:rsid w:val="002673EE"/>
    <w:rsid w:val="002703DE"/>
    <w:rsid w:val="00271B20"/>
    <w:rsid w:val="0027289B"/>
    <w:rsid w:val="00272DF1"/>
    <w:rsid w:val="00272EFF"/>
    <w:rsid w:val="0027368F"/>
    <w:rsid w:val="00273D97"/>
    <w:rsid w:val="00275CDF"/>
    <w:rsid w:val="00276AC5"/>
    <w:rsid w:val="00277084"/>
    <w:rsid w:val="00280D91"/>
    <w:rsid w:val="00281917"/>
    <w:rsid w:val="00281A48"/>
    <w:rsid w:val="002846FE"/>
    <w:rsid w:val="0028623F"/>
    <w:rsid w:val="00286EB4"/>
    <w:rsid w:val="00287E39"/>
    <w:rsid w:val="00291E2D"/>
    <w:rsid w:val="0029200F"/>
    <w:rsid w:val="00293455"/>
    <w:rsid w:val="00294651"/>
    <w:rsid w:val="00295299"/>
    <w:rsid w:val="002953CB"/>
    <w:rsid w:val="0029611E"/>
    <w:rsid w:val="002A190F"/>
    <w:rsid w:val="002A5AB8"/>
    <w:rsid w:val="002A5EB4"/>
    <w:rsid w:val="002A626F"/>
    <w:rsid w:val="002A671B"/>
    <w:rsid w:val="002A7844"/>
    <w:rsid w:val="002B0507"/>
    <w:rsid w:val="002B30BF"/>
    <w:rsid w:val="002B69DB"/>
    <w:rsid w:val="002B7962"/>
    <w:rsid w:val="002C0466"/>
    <w:rsid w:val="002C1078"/>
    <w:rsid w:val="002C2C24"/>
    <w:rsid w:val="002C3D37"/>
    <w:rsid w:val="002C5F32"/>
    <w:rsid w:val="002C737A"/>
    <w:rsid w:val="002C7676"/>
    <w:rsid w:val="002D02FF"/>
    <w:rsid w:val="002D0E49"/>
    <w:rsid w:val="002D15D9"/>
    <w:rsid w:val="002D46B4"/>
    <w:rsid w:val="002D4CC1"/>
    <w:rsid w:val="002D5A14"/>
    <w:rsid w:val="002E0CF3"/>
    <w:rsid w:val="002E4E7D"/>
    <w:rsid w:val="002E7363"/>
    <w:rsid w:val="002E7869"/>
    <w:rsid w:val="002E7E64"/>
    <w:rsid w:val="002F29B8"/>
    <w:rsid w:val="002F330F"/>
    <w:rsid w:val="002F3CB8"/>
    <w:rsid w:val="002F4670"/>
    <w:rsid w:val="002F5124"/>
    <w:rsid w:val="002F5796"/>
    <w:rsid w:val="002F5AC4"/>
    <w:rsid w:val="002F64B2"/>
    <w:rsid w:val="002F6A75"/>
    <w:rsid w:val="002F79A1"/>
    <w:rsid w:val="0030107D"/>
    <w:rsid w:val="0030187B"/>
    <w:rsid w:val="00302954"/>
    <w:rsid w:val="00303290"/>
    <w:rsid w:val="003048B7"/>
    <w:rsid w:val="00304CA4"/>
    <w:rsid w:val="00304DAF"/>
    <w:rsid w:val="003051E8"/>
    <w:rsid w:val="0030534C"/>
    <w:rsid w:val="00306193"/>
    <w:rsid w:val="00306237"/>
    <w:rsid w:val="00306E26"/>
    <w:rsid w:val="00307226"/>
    <w:rsid w:val="00310CDA"/>
    <w:rsid w:val="00311A27"/>
    <w:rsid w:val="00312720"/>
    <w:rsid w:val="00314BFC"/>
    <w:rsid w:val="00314E46"/>
    <w:rsid w:val="003207F0"/>
    <w:rsid w:val="00322690"/>
    <w:rsid w:val="00323072"/>
    <w:rsid w:val="00323BA1"/>
    <w:rsid w:val="00325024"/>
    <w:rsid w:val="00325558"/>
    <w:rsid w:val="00325DA2"/>
    <w:rsid w:val="0032607E"/>
    <w:rsid w:val="00327DEB"/>
    <w:rsid w:val="00330AA9"/>
    <w:rsid w:val="00330CE5"/>
    <w:rsid w:val="00331212"/>
    <w:rsid w:val="00333E85"/>
    <w:rsid w:val="0033409D"/>
    <w:rsid w:val="00334BD7"/>
    <w:rsid w:val="00335DB3"/>
    <w:rsid w:val="0033617E"/>
    <w:rsid w:val="003362F4"/>
    <w:rsid w:val="00337335"/>
    <w:rsid w:val="00341814"/>
    <w:rsid w:val="00341839"/>
    <w:rsid w:val="00342994"/>
    <w:rsid w:val="003457B9"/>
    <w:rsid w:val="00345ED5"/>
    <w:rsid w:val="0035455D"/>
    <w:rsid w:val="00355E1C"/>
    <w:rsid w:val="00356228"/>
    <w:rsid w:val="0035721A"/>
    <w:rsid w:val="00361A20"/>
    <w:rsid w:val="00362F8C"/>
    <w:rsid w:val="00362FA9"/>
    <w:rsid w:val="003645AF"/>
    <w:rsid w:val="00364918"/>
    <w:rsid w:val="003678AB"/>
    <w:rsid w:val="0036791B"/>
    <w:rsid w:val="0037293F"/>
    <w:rsid w:val="003736EC"/>
    <w:rsid w:val="003744F8"/>
    <w:rsid w:val="003765A4"/>
    <w:rsid w:val="00376A4B"/>
    <w:rsid w:val="00376C78"/>
    <w:rsid w:val="00377BD9"/>
    <w:rsid w:val="00377C8C"/>
    <w:rsid w:val="003802B8"/>
    <w:rsid w:val="00382A17"/>
    <w:rsid w:val="0038376D"/>
    <w:rsid w:val="00383A91"/>
    <w:rsid w:val="003855B7"/>
    <w:rsid w:val="003860BA"/>
    <w:rsid w:val="00386D46"/>
    <w:rsid w:val="003879C3"/>
    <w:rsid w:val="00390A9C"/>
    <w:rsid w:val="00391481"/>
    <w:rsid w:val="003920C5"/>
    <w:rsid w:val="00392308"/>
    <w:rsid w:val="00392D56"/>
    <w:rsid w:val="003939E8"/>
    <w:rsid w:val="0039573F"/>
    <w:rsid w:val="00397EA2"/>
    <w:rsid w:val="003A12FD"/>
    <w:rsid w:val="003A1A9A"/>
    <w:rsid w:val="003A3614"/>
    <w:rsid w:val="003A40EE"/>
    <w:rsid w:val="003A5F39"/>
    <w:rsid w:val="003A5F9C"/>
    <w:rsid w:val="003A60AD"/>
    <w:rsid w:val="003B1539"/>
    <w:rsid w:val="003B1605"/>
    <w:rsid w:val="003B25C0"/>
    <w:rsid w:val="003B295B"/>
    <w:rsid w:val="003B2B06"/>
    <w:rsid w:val="003B452B"/>
    <w:rsid w:val="003B4B01"/>
    <w:rsid w:val="003B5016"/>
    <w:rsid w:val="003B5924"/>
    <w:rsid w:val="003C23C3"/>
    <w:rsid w:val="003C245D"/>
    <w:rsid w:val="003C2E33"/>
    <w:rsid w:val="003C4E60"/>
    <w:rsid w:val="003C5231"/>
    <w:rsid w:val="003C55C1"/>
    <w:rsid w:val="003C71AE"/>
    <w:rsid w:val="003D1517"/>
    <w:rsid w:val="003D21AF"/>
    <w:rsid w:val="003D3B47"/>
    <w:rsid w:val="003D4E0E"/>
    <w:rsid w:val="003D60A4"/>
    <w:rsid w:val="003D742A"/>
    <w:rsid w:val="003E0755"/>
    <w:rsid w:val="003E1AFB"/>
    <w:rsid w:val="003E1B14"/>
    <w:rsid w:val="003E1ED6"/>
    <w:rsid w:val="003E2623"/>
    <w:rsid w:val="003E3189"/>
    <w:rsid w:val="003E327A"/>
    <w:rsid w:val="003E392F"/>
    <w:rsid w:val="003E3EFD"/>
    <w:rsid w:val="003E6D11"/>
    <w:rsid w:val="003F2617"/>
    <w:rsid w:val="003F4AF5"/>
    <w:rsid w:val="003F55FD"/>
    <w:rsid w:val="003F5628"/>
    <w:rsid w:val="003F730F"/>
    <w:rsid w:val="00402011"/>
    <w:rsid w:val="00403280"/>
    <w:rsid w:val="00403877"/>
    <w:rsid w:val="004040FB"/>
    <w:rsid w:val="00404C91"/>
    <w:rsid w:val="004051E3"/>
    <w:rsid w:val="004053D5"/>
    <w:rsid w:val="0040619F"/>
    <w:rsid w:val="004073A6"/>
    <w:rsid w:val="00407483"/>
    <w:rsid w:val="00410403"/>
    <w:rsid w:val="00410B71"/>
    <w:rsid w:val="0041174C"/>
    <w:rsid w:val="004117E9"/>
    <w:rsid w:val="00411831"/>
    <w:rsid w:val="00412A1E"/>
    <w:rsid w:val="0041460C"/>
    <w:rsid w:val="00415F92"/>
    <w:rsid w:val="00416E44"/>
    <w:rsid w:val="00417E2F"/>
    <w:rsid w:val="00421508"/>
    <w:rsid w:val="00421965"/>
    <w:rsid w:val="00421E7F"/>
    <w:rsid w:val="00422738"/>
    <w:rsid w:val="00423D00"/>
    <w:rsid w:val="004261FF"/>
    <w:rsid w:val="0042673A"/>
    <w:rsid w:val="004300F7"/>
    <w:rsid w:val="00430462"/>
    <w:rsid w:val="00431ABE"/>
    <w:rsid w:val="00432622"/>
    <w:rsid w:val="0043289A"/>
    <w:rsid w:val="0043479C"/>
    <w:rsid w:val="00434ADC"/>
    <w:rsid w:val="00441AA7"/>
    <w:rsid w:val="00441F09"/>
    <w:rsid w:val="004423AA"/>
    <w:rsid w:val="00442996"/>
    <w:rsid w:val="00442FED"/>
    <w:rsid w:val="0044454A"/>
    <w:rsid w:val="00445E99"/>
    <w:rsid w:val="00446BF0"/>
    <w:rsid w:val="00447A27"/>
    <w:rsid w:val="00447E18"/>
    <w:rsid w:val="004526DF"/>
    <w:rsid w:val="00453525"/>
    <w:rsid w:val="00453F53"/>
    <w:rsid w:val="0045433E"/>
    <w:rsid w:val="00454CC9"/>
    <w:rsid w:val="00456B30"/>
    <w:rsid w:val="0045770C"/>
    <w:rsid w:val="004640B3"/>
    <w:rsid w:val="00464324"/>
    <w:rsid w:val="00465B07"/>
    <w:rsid w:val="00466B53"/>
    <w:rsid w:val="00472CB3"/>
    <w:rsid w:val="00472FEC"/>
    <w:rsid w:val="0047711A"/>
    <w:rsid w:val="004807B8"/>
    <w:rsid w:val="004818DF"/>
    <w:rsid w:val="0048417F"/>
    <w:rsid w:val="004859AA"/>
    <w:rsid w:val="00487846"/>
    <w:rsid w:val="004911F2"/>
    <w:rsid w:val="00491777"/>
    <w:rsid w:val="004917B0"/>
    <w:rsid w:val="004A04C0"/>
    <w:rsid w:val="004A0CFB"/>
    <w:rsid w:val="004A21F9"/>
    <w:rsid w:val="004A5256"/>
    <w:rsid w:val="004B0C2F"/>
    <w:rsid w:val="004B126C"/>
    <w:rsid w:val="004B1EBB"/>
    <w:rsid w:val="004B2074"/>
    <w:rsid w:val="004B2E6C"/>
    <w:rsid w:val="004B2F25"/>
    <w:rsid w:val="004B3B61"/>
    <w:rsid w:val="004B4E6A"/>
    <w:rsid w:val="004C028E"/>
    <w:rsid w:val="004C078A"/>
    <w:rsid w:val="004C0932"/>
    <w:rsid w:val="004C0F11"/>
    <w:rsid w:val="004C610F"/>
    <w:rsid w:val="004D0332"/>
    <w:rsid w:val="004D0653"/>
    <w:rsid w:val="004D1A0A"/>
    <w:rsid w:val="004D3D4E"/>
    <w:rsid w:val="004D4CD8"/>
    <w:rsid w:val="004D6D82"/>
    <w:rsid w:val="004D72E9"/>
    <w:rsid w:val="004D7F03"/>
    <w:rsid w:val="004E09CA"/>
    <w:rsid w:val="004E1EA2"/>
    <w:rsid w:val="004E2C0B"/>
    <w:rsid w:val="004E3C1C"/>
    <w:rsid w:val="004E5507"/>
    <w:rsid w:val="004E5DA3"/>
    <w:rsid w:val="004E79C3"/>
    <w:rsid w:val="004F2019"/>
    <w:rsid w:val="004F4E9E"/>
    <w:rsid w:val="004F5A16"/>
    <w:rsid w:val="004F6F5E"/>
    <w:rsid w:val="00501B3A"/>
    <w:rsid w:val="00501F9F"/>
    <w:rsid w:val="00503959"/>
    <w:rsid w:val="00504039"/>
    <w:rsid w:val="005068CE"/>
    <w:rsid w:val="0050708D"/>
    <w:rsid w:val="005074D5"/>
    <w:rsid w:val="00510DA8"/>
    <w:rsid w:val="005117CA"/>
    <w:rsid w:val="00511969"/>
    <w:rsid w:val="005126B3"/>
    <w:rsid w:val="00512CC0"/>
    <w:rsid w:val="00513373"/>
    <w:rsid w:val="005147AF"/>
    <w:rsid w:val="00514B45"/>
    <w:rsid w:val="005155D4"/>
    <w:rsid w:val="00520B22"/>
    <w:rsid w:val="00520C40"/>
    <w:rsid w:val="00521AE8"/>
    <w:rsid w:val="00524D89"/>
    <w:rsid w:val="005252D0"/>
    <w:rsid w:val="0052547C"/>
    <w:rsid w:val="005303C6"/>
    <w:rsid w:val="0053056E"/>
    <w:rsid w:val="005328C5"/>
    <w:rsid w:val="00533ACB"/>
    <w:rsid w:val="00536DA0"/>
    <w:rsid w:val="00536E6B"/>
    <w:rsid w:val="00537E93"/>
    <w:rsid w:val="0054013F"/>
    <w:rsid w:val="005403D9"/>
    <w:rsid w:val="00540BF7"/>
    <w:rsid w:val="00541BFB"/>
    <w:rsid w:val="0054605A"/>
    <w:rsid w:val="00550271"/>
    <w:rsid w:val="00552D6D"/>
    <w:rsid w:val="00552E1F"/>
    <w:rsid w:val="005537E2"/>
    <w:rsid w:val="00555E84"/>
    <w:rsid w:val="005563C3"/>
    <w:rsid w:val="0055768F"/>
    <w:rsid w:val="00557B27"/>
    <w:rsid w:val="00560619"/>
    <w:rsid w:val="00561A6A"/>
    <w:rsid w:val="005620C7"/>
    <w:rsid w:val="00566C07"/>
    <w:rsid w:val="00567B64"/>
    <w:rsid w:val="00571A84"/>
    <w:rsid w:val="00571B4E"/>
    <w:rsid w:val="00573C8F"/>
    <w:rsid w:val="00575DE5"/>
    <w:rsid w:val="005804BF"/>
    <w:rsid w:val="005804DA"/>
    <w:rsid w:val="00581532"/>
    <w:rsid w:val="00582C80"/>
    <w:rsid w:val="00583E2B"/>
    <w:rsid w:val="005849B0"/>
    <w:rsid w:val="005859B2"/>
    <w:rsid w:val="0058661F"/>
    <w:rsid w:val="0058691E"/>
    <w:rsid w:val="00590788"/>
    <w:rsid w:val="00590824"/>
    <w:rsid w:val="00592DDD"/>
    <w:rsid w:val="00595056"/>
    <w:rsid w:val="0059592B"/>
    <w:rsid w:val="005977CF"/>
    <w:rsid w:val="005A063A"/>
    <w:rsid w:val="005A0ECC"/>
    <w:rsid w:val="005A32BF"/>
    <w:rsid w:val="005A3F84"/>
    <w:rsid w:val="005B0BB3"/>
    <w:rsid w:val="005B1AB4"/>
    <w:rsid w:val="005B1E49"/>
    <w:rsid w:val="005B1EE8"/>
    <w:rsid w:val="005B2E1A"/>
    <w:rsid w:val="005B31CF"/>
    <w:rsid w:val="005B4A4E"/>
    <w:rsid w:val="005B6CC3"/>
    <w:rsid w:val="005C016D"/>
    <w:rsid w:val="005C115B"/>
    <w:rsid w:val="005C3866"/>
    <w:rsid w:val="005C5BFE"/>
    <w:rsid w:val="005C77CA"/>
    <w:rsid w:val="005D3E5F"/>
    <w:rsid w:val="005D3E70"/>
    <w:rsid w:val="005D745A"/>
    <w:rsid w:val="005D767D"/>
    <w:rsid w:val="005E0C97"/>
    <w:rsid w:val="005E136F"/>
    <w:rsid w:val="005E269D"/>
    <w:rsid w:val="005E27F8"/>
    <w:rsid w:val="005E429B"/>
    <w:rsid w:val="005E493A"/>
    <w:rsid w:val="005E53D7"/>
    <w:rsid w:val="005F0020"/>
    <w:rsid w:val="005F0668"/>
    <w:rsid w:val="005F1326"/>
    <w:rsid w:val="005F14CD"/>
    <w:rsid w:val="005F2180"/>
    <w:rsid w:val="005F3847"/>
    <w:rsid w:val="005F3C8E"/>
    <w:rsid w:val="005F427F"/>
    <w:rsid w:val="005F6228"/>
    <w:rsid w:val="005F7DC3"/>
    <w:rsid w:val="0060070C"/>
    <w:rsid w:val="00604055"/>
    <w:rsid w:val="00604861"/>
    <w:rsid w:val="00604EA4"/>
    <w:rsid w:val="00604FFB"/>
    <w:rsid w:val="00612D3F"/>
    <w:rsid w:val="00613A00"/>
    <w:rsid w:val="00613F8A"/>
    <w:rsid w:val="0061405C"/>
    <w:rsid w:val="00615BAE"/>
    <w:rsid w:val="00615E4F"/>
    <w:rsid w:val="00615F1E"/>
    <w:rsid w:val="006164E9"/>
    <w:rsid w:val="00617025"/>
    <w:rsid w:val="006230D4"/>
    <w:rsid w:val="00623A86"/>
    <w:rsid w:val="00624137"/>
    <w:rsid w:val="00625D63"/>
    <w:rsid w:val="00627D9E"/>
    <w:rsid w:val="0063195E"/>
    <w:rsid w:val="00636587"/>
    <w:rsid w:val="0063698A"/>
    <w:rsid w:val="00641067"/>
    <w:rsid w:val="00641697"/>
    <w:rsid w:val="0064646C"/>
    <w:rsid w:val="006472B2"/>
    <w:rsid w:val="00647318"/>
    <w:rsid w:val="006501F8"/>
    <w:rsid w:val="006503EB"/>
    <w:rsid w:val="00650B26"/>
    <w:rsid w:val="00651581"/>
    <w:rsid w:val="00652430"/>
    <w:rsid w:val="006527F1"/>
    <w:rsid w:val="00653F86"/>
    <w:rsid w:val="0066016C"/>
    <w:rsid w:val="00660E89"/>
    <w:rsid w:val="006653A8"/>
    <w:rsid w:val="006667FC"/>
    <w:rsid w:val="0067035D"/>
    <w:rsid w:val="00670E27"/>
    <w:rsid w:val="0067100E"/>
    <w:rsid w:val="006717F7"/>
    <w:rsid w:val="00671CB1"/>
    <w:rsid w:val="00672E22"/>
    <w:rsid w:val="0067327B"/>
    <w:rsid w:val="00673C82"/>
    <w:rsid w:val="00676057"/>
    <w:rsid w:val="006771B4"/>
    <w:rsid w:val="0068217A"/>
    <w:rsid w:val="00682325"/>
    <w:rsid w:val="00682D24"/>
    <w:rsid w:val="00684D20"/>
    <w:rsid w:val="00685F32"/>
    <w:rsid w:val="00690E30"/>
    <w:rsid w:val="00693C78"/>
    <w:rsid w:val="0069473F"/>
    <w:rsid w:val="00694ECD"/>
    <w:rsid w:val="006A1893"/>
    <w:rsid w:val="006A4BD7"/>
    <w:rsid w:val="006A6B12"/>
    <w:rsid w:val="006A6CE7"/>
    <w:rsid w:val="006A7AA6"/>
    <w:rsid w:val="006B1F77"/>
    <w:rsid w:val="006B20A9"/>
    <w:rsid w:val="006B32C2"/>
    <w:rsid w:val="006B3BBD"/>
    <w:rsid w:val="006B46ED"/>
    <w:rsid w:val="006B5819"/>
    <w:rsid w:val="006B5E7E"/>
    <w:rsid w:val="006B61AF"/>
    <w:rsid w:val="006B62FC"/>
    <w:rsid w:val="006B683A"/>
    <w:rsid w:val="006B7695"/>
    <w:rsid w:val="006B7749"/>
    <w:rsid w:val="006B7D8F"/>
    <w:rsid w:val="006C24FB"/>
    <w:rsid w:val="006C3212"/>
    <w:rsid w:val="006C433F"/>
    <w:rsid w:val="006C440E"/>
    <w:rsid w:val="006C662B"/>
    <w:rsid w:val="006C7432"/>
    <w:rsid w:val="006D0C1C"/>
    <w:rsid w:val="006D0CED"/>
    <w:rsid w:val="006D161F"/>
    <w:rsid w:val="006D1983"/>
    <w:rsid w:val="006D228D"/>
    <w:rsid w:val="006D4F09"/>
    <w:rsid w:val="006D5835"/>
    <w:rsid w:val="006D5BF2"/>
    <w:rsid w:val="006D6392"/>
    <w:rsid w:val="006D6956"/>
    <w:rsid w:val="006D7D04"/>
    <w:rsid w:val="006E033B"/>
    <w:rsid w:val="006E3146"/>
    <w:rsid w:val="006E3663"/>
    <w:rsid w:val="006E5AF7"/>
    <w:rsid w:val="006E63BC"/>
    <w:rsid w:val="006E6B02"/>
    <w:rsid w:val="006F2161"/>
    <w:rsid w:val="006F474B"/>
    <w:rsid w:val="006F53DA"/>
    <w:rsid w:val="006F63CB"/>
    <w:rsid w:val="007012D7"/>
    <w:rsid w:val="0070176C"/>
    <w:rsid w:val="00702793"/>
    <w:rsid w:val="007043AE"/>
    <w:rsid w:val="00704DFC"/>
    <w:rsid w:val="007053B8"/>
    <w:rsid w:val="00707DA9"/>
    <w:rsid w:val="00711429"/>
    <w:rsid w:val="007157D7"/>
    <w:rsid w:val="00716950"/>
    <w:rsid w:val="0071768F"/>
    <w:rsid w:val="00717E16"/>
    <w:rsid w:val="007203C3"/>
    <w:rsid w:val="00720CF1"/>
    <w:rsid w:val="00722629"/>
    <w:rsid w:val="007230F8"/>
    <w:rsid w:val="00724912"/>
    <w:rsid w:val="00725342"/>
    <w:rsid w:val="00727461"/>
    <w:rsid w:val="007277CE"/>
    <w:rsid w:val="00727DC7"/>
    <w:rsid w:val="00732596"/>
    <w:rsid w:val="00732B1F"/>
    <w:rsid w:val="007347A9"/>
    <w:rsid w:val="007363C2"/>
    <w:rsid w:val="007366C8"/>
    <w:rsid w:val="00737A7C"/>
    <w:rsid w:val="0074159B"/>
    <w:rsid w:val="00745407"/>
    <w:rsid w:val="00745D62"/>
    <w:rsid w:val="00746672"/>
    <w:rsid w:val="00746A37"/>
    <w:rsid w:val="007472F5"/>
    <w:rsid w:val="00747440"/>
    <w:rsid w:val="00747CD6"/>
    <w:rsid w:val="00751230"/>
    <w:rsid w:val="00751AE3"/>
    <w:rsid w:val="00751F17"/>
    <w:rsid w:val="007527E6"/>
    <w:rsid w:val="007527F5"/>
    <w:rsid w:val="00753117"/>
    <w:rsid w:val="0075464C"/>
    <w:rsid w:val="00754D39"/>
    <w:rsid w:val="00757377"/>
    <w:rsid w:val="007600C9"/>
    <w:rsid w:val="00761CD2"/>
    <w:rsid w:val="007638F1"/>
    <w:rsid w:val="00764381"/>
    <w:rsid w:val="0076442B"/>
    <w:rsid w:val="00766A58"/>
    <w:rsid w:val="00773B81"/>
    <w:rsid w:val="0077438E"/>
    <w:rsid w:val="00774590"/>
    <w:rsid w:val="00775A89"/>
    <w:rsid w:val="00775CEE"/>
    <w:rsid w:val="00776B9A"/>
    <w:rsid w:val="00777906"/>
    <w:rsid w:val="0078005C"/>
    <w:rsid w:val="00780124"/>
    <w:rsid w:val="00780755"/>
    <w:rsid w:val="007814AC"/>
    <w:rsid w:val="00781612"/>
    <w:rsid w:val="0078184C"/>
    <w:rsid w:val="00781EAA"/>
    <w:rsid w:val="0078356C"/>
    <w:rsid w:val="0078388F"/>
    <w:rsid w:val="00783D24"/>
    <w:rsid w:val="007840B0"/>
    <w:rsid w:val="0078537E"/>
    <w:rsid w:val="007861A2"/>
    <w:rsid w:val="00787016"/>
    <w:rsid w:val="00787729"/>
    <w:rsid w:val="00787C92"/>
    <w:rsid w:val="0079094E"/>
    <w:rsid w:val="00791189"/>
    <w:rsid w:val="00791613"/>
    <w:rsid w:val="00793F6B"/>
    <w:rsid w:val="00794C07"/>
    <w:rsid w:val="0079746A"/>
    <w:rsid w:val="00797AFD"/>
    <w:rsid w:val="00797DD0"/>
    <w:rsid w:val="007A052B"/>
    <w:rsid w:val="007A0675"/>
    <w:rsid w:val="007A07FB"/>
    <w:rsid w:val="007A16C3"/>
    <w:rsid w:val="007A2D96"/>
    <w:rsid w:val="007A3223"/>
    <w:rsid w:val="007A33B7"/>
    <w:rsid w:val="007A408F"/>
    <w:rsid w:val="007B16C2"/>
    <w:rsid w:val="007B3948"/>
    <w:rsid w:val="007B4546"/>
    <w:rsid w:val="007B4AD1"/>
    <w:rsid w:val="007B582D"/>
    <w:rsid w:val="007B7A39"/>
    <w:rsid w:val="007B7FA6"/>
    <w:rsid w:val="007C1552"/>
    <w:rsid w:val="007C1CE5"/>
    <w:rsid w:val="007C4545"/>
    <w:rsid w:val="007C4685"/>
    <w:rsid w:val="007C7167"/>
    <w:rsid w:val="007C7654"/>
    <w:rsid w:val="007D11B6"/>
    <w:rsid w:val="007D2158"/>
    <w:rsid w:val="007D7B3E"/>
    <w:rsid w:val="007E01C8"/>
    <w:rsid w:val="007E0DF1"/>
    <w:rsid w:val="007E13A7"/>
    <w:rsid w:val="007E2246"/>
    <w:rsid w:val="007E309D"/>
    <w:rsid w:val="007E460E"/>
    <w:rsid w:val="007E590C"/>
    <w:rsid w:val="007E5A58"/>
    <w:rsid w:val="007E5AAF"/>
    <w:rsid w:val="007E5D73"/>
    <w:rsid w:val="007E5EBF"/>
    <w:rsid w:val="007F093D"/>
    <w:rsid w:val="007F2AD1"/>
    <w:rsid w:val="007F3DA4"/>
    <w:rsid w:val="007F3DEF"/>
    <w:rsid w:val="007F743B"/>
    <w:rsid w:val="007F7CF8"/>
    <w:rsid w:val="008000AC"/>
    <w:rsid w:val="0080126C"/>
    <w:rsid w:val="00801B86"/>
    <w:rsid w:val="00804E71"/>
    <w:rsid w:val="00805A03"/>
    <w:rsid w:val="00806EAA"/>
    <w:rsid w:val="00807639"/>
    <w:rsid w:val="0081087F"/>
    <w:rsid w:val="0081212B"/>
    <w:rsid w:val="0081310B"/>
    <w:rsid w:val="008140A1"/>
    <w:rsid w:val="0081459F"/>
    <w:rsid w:val="008145C8"/>
    <w:rsid w:val="008150E8"/>
    <w:rsid w:val="0081590E"/>
    <w:rsid w:val="00815F32"/>
    <w:rsid w:val="0081657D"/>
    <w:rsid w:val="008177B5"/>
    <w:rsid w:val="00820256"/>
    <w:rsid w:val="008210F0"/>
    <w:rsid w:val="00822E6B"/>
    <w:rsid w:val="0082392C"/>
    <w:rsid w:val="008254A4"/>
    <w:rsid w:val="00825845"/>
    <w:rsid w:val="0082687D"/>
    <w:rsid w:val="00834D08"/>
    <w:rsid w:val="00840332"/>
    <w:rsid w:val="00842328"/>
    <w:rsid w:val="0084287C"/>
    <w:rsid w:val="00845453"/>
    <w:rsid w:val="008459B6"/>
    <w:rsid w:val="00845CC6"/>
    <w:rsid w:val="00847E60"/>
    <w:rsid w:val="00850774"/>
    <w:rsid w:val="00850F36"/>
    <w:rsid w:val="008544CA"/>
    <w:rsid w:val="0085475F"/>
    <w:rsid w:val="00857D36"/>
    <w:rsid w:val="00860181"/>
    <w:rsid w:val="00863B5D"/>
    <w:rsid w:val="00864960"/>
    <w:rsid w:val="00864CD7"/>
    <w:rsid w:val="00864D2B"/>
    <w:rsid w:val="008653C2"/>
    <w:rsid w:val="008672B1"/>
    <w:rsid w:val="00867AFE"/>
    <w:rsid w:val="00867E1F"/>
    <w:rsid w:val="008715D9"/>
    <w:rsid w:val="00871CCC"/>
    <w:rsid w:val="00872C29"/>
    <w:rsid w:val="0087334E"/>
    <w:rsid w:val="0087468D"/>
    <w:rsid w:val="0087572F"/>
    <w:rsid w:val="008765DC"/>
    <w:rsid w:val="008767BC"/>
    <w:rsid w:val="0087791F"/>
    <w:rsid w:val="00880F84"/>
    <w:rsid w:val="00887039"/>
    <w:rsid w:val="008870F7"/>
    <w:rsid w:val="00887768"/>
    <w:rsid w:val="00891B33"/>
    <w:rsid w:val="00892D62"/>
    <w:rsid w:val="0089447B"/>
    <w:rsid w:val="0089506C"/>
    <w:rsid w:val="00897529"/>
    <w:rsid w:val="008A0CB5"/>
    <w:rsid w:val="008A308E"/>
    <w:rsid w:val="008A465A"/>
    <w:rsid w:val="008A4E6E"/>
    <w:rsid w:val="008B0380"/>
    <w:rsid w:val="008B0FAF"/>
    <w:rsid w:val="008B1B8A"/>
    <w:rsid w:val="008B1F1C"/>
    <w:rsid w:val="008B2935"/>
    <w:rsid w:val="008B5083"/>
    <w:rsid w:val="008B706A"/>
    <w:rsid w:val="008B7FCB"/>
    <w:rsid w:val="008C0025"/>
    <w:rsid w:val="008C308E"/>
    <w:rsid w:val="008C3E28"/>
    <w:rsid w:val="008C4099"/>
    <w:rsid w:val="008D6DBD"/>
    <w:rsid w:val="008D73C9"/>
    <w:rsid w:val="008E0ADF"/>
    <w:rsid w:val="008E1207"/>
    <w:rsid w:val="008E21EF"/>
    <w:rsid w:val="008E34ED"/>
    <w:rsid w:val="008E52B7"/>
    <w:rsid w:val="008E5CF7"/>
    <w:rsid w:val="008E6B10"/>
    <w:rsid w:val="008E76E7"/>
    <w:rsid w:val="008E7CDE"/>
    <w:rsid w:val="008F0336"/>
    <w:rsid w:val="008F2622"/>
    <w:rsid w:val="008F5676"/>
    <w:rsid w:val="008F6957"/>
    <w:rsid w:val="008F7775"/>
    <w:rsid w:val="008F79AF"/>
    <w:rsid w:val="0090073C"/>
    <w:rsid w:val="00901452"/>
    <w:rsid w:val="009028B8"/>
    <w:rsid w:val="009039B9"/>
    <w:rsid w:val="00903B70"/>
    <w:rsid w:val="00903C57"/>
    <w:rsid w:val="00905818"/>
    <w:rsid w:val="00910BEA"/>
    <w:rsid w:val="009129CC"/>
    <w:rsid w:val="009137A1"/>
    <w:rsid w:val="009141D4"/>
    <w:rsid w:val="00915766"/>
    <w:rsid w:val="00915E56"/>
    <w:rsid w:val="00915EED"/>
    <w:rsid w:val="0091652B"/>
    <w:rsid w:val="00916789"/>
    <w:rsid w:val="009173AB"/>
    <w:rsid w:val="00917D02"/>
    <w:rsid w:val="00917F45"/>
    <w:rsid w:val="00922E8F"/>
    <w:rsid w:val="00926920"/>
    <w:rsid w:val="00926A4F"/>
    <w:rsid w:val="00926E60"/>
    <w:rsid w:val="00930FA8"/>
    <w:rsid w:val="00933C05"/>
    <w:rsid w:val="0093714D"/>
    <w:rsid w:val="00937B28"/>
    <w:rsid w:val="00937D0F"/>
    <w:rsid w:val="0094033D"/>
    <w:rsid w:val="00940815"/>
    <w:rsid w:val="009435A4"/>
    <w:rsid w:val="0094467D"/>
    <w:rsid w:val="00945664"/>
    <w:rsid w:val="0094581B"/>
    <w:rsid w:val="00946650"/>
    <w:rsid w:val="00950066"/>
    <w:rsid w:val="00950688"/>
    <w:rsid w:val="00951552"/>
    <w:rsid w:val="009519E2"/>
    <w:rsid w:val="009525FC"/>
    <w:rsid w:val="00952E8E"/>
    <w:rsid w:val="00953115"/>
    <w:rsid w:val="00954E3A"/>
    <w:rsid w:val="00955D4D"/>
    <w:rsid w:val="00956328"/>
    <w:rsid w:val="009573C0"/>
    <w:rsid w:val="00957846"/>
    <w:rsid w:val="009578E8"/>
    <w:rsid w:val="00957F4E"/>
    <w:rsid w:val="00957F9D"/>
    <w:rsid w:val="009614E1"/>
    <w:rsid w:val="00963B93"/>
    <w:rsid w:val="0096461E"/>
    <w:rsid w:val="009671B7"/>
    <w:rsid w:val="009674CD"/>
    <w:rsid w:val="00967B8A"/>
    <w:rsid w:val="00970CA0"/>
    <w:rsid w:val="00973B71"/>
    <w:rsid w:val="00974A91"/>
    <w:rsid w:val="009763FC"/>
    <w:rsid w:val="009764A4"/>
    <w:rsid w:val="00976880"/>
    <w:rsid w:val="00977250"/>
    <w:rsid w:val="009812DA"/>
    <w:rsid w:val="009840E5"/>
    <w:rsid w:val="00984380"/>
    <w:rsid w:val="00985806"/>
    <w:rsid w:val="00985900"/>
    <w:rsid w:val="00985B14"/>
    <w:rsid w:val="0098628D"/>
    <w:rsid w:val="00986C2C"/>
    <w:rsid w:val="00987B0D"/>
    <w:rsid w:val="00987CB6"/>
    <w:rsid w:val="009916F2"/>
    <w:rsid w:val="00991DCE"/>
    <w:rsid w:val="00993A85"/>
    <w:rsid w:val="00995E47"/>
    <w:rsid w:val="00996837"/>
    <w:rsid w:val="00996E89"/>
    <w:rsid w:val="00997C29"/>
    <w:rsid w:val="009A0EDF"/>
    <w:rsid w:val="009A34CA"/>
    <w:rsid w:val="009A3555"/>
    <w:rsid w:val="009A4139"/>
    <w:rsid w:val="009A4AB3"/>
    <w:rsid w:val="009A5B04"/>
    <w:rsid w:val="009B0B21"/>
    <w:rsid w:val="009B14FA"/>
    <w:rsid w:val="009B2097"/>
    <w:rsid w:val="009B5FAD"/>
    <w:rsid w:val="009C0907"/>
    <w:rsid w:val="009C1323"/>
    <w:rsid w:val="009C2D32"/>
    <w:rsid w:val="009C2DD2"/>
    <w:rsid w:val="009C32FC"/>
    <w:rsid w:val="009C4696"/>
    <w:rsid w:val="009C4ADC"/>
    <w:rsid w:val="009C56A2"/>
    <w:rsid w:val="009C5B80"/>
    <w:rsid w:val="009C69D7"/>
    <w:rsid w:val="009C72CE"/>
    <w:rsid w:val="009D05D5"/>
    <w:rsid w:val="009D0F6C"/>
    <w:rsid w:val="009D18D5"/>
    <w:rsid w:val="009D2685"/>
    <w:rsid w:val="009D34F9"/>
    <w:rsid w:val="009D539B"/>
    <w:rsid w:val="009E1A7B"/>
    <w:rsid w:val="009E2881"/>
    <w:rsid w:val="009E3171"/>
    <w:rsid w:val="009E3D92"/>
    <w:rsid w:val="009E4A24"/>
    <w:rsid w:val="009E5DD0"/>
    <w:rsid w:val="009E688A"/>
    <w:rsid w:val="009F07BF"/>
    <w:rsid w:val="009F3F4C"/>
    <w:rsid w:val="009F58D4"/>
    <w:rsid w:val="009F5BAD"/>
    <w:rsid w:val="009F736F"/>
    <w:rsid w:val="009F7681"/>
    <w:rsid w:val="00A0042B"/>
    <w:rsid w:val="00A00925"/>
    <w:rsid w:val="00A01186"/>
    <w:rsid w:val="00A031E9"/>
    <w:rsid w:val="00A031F2"/>
    <w:rsid w:val="00A03210"/>
    <w:rsid w:val="00A03C47"/>
    <w:rsid w:val="00A04EBD"/>
    <w:rsid w:val="00A055F0"/>
    <w:rsid w:val="00A05D60"/>
    <w:rsid w:val="00A063E5"/>
    <w:rsid w:val="00A06DE5"/>
    <w:rsid w:val="00A071A4"/>
    <w:rsid w:val="00A11611"/>
    <w:rsid w:val="00A14284"/>
    <w:rsid w:val="00A16131"/>
    <w:rsid w:val="00A1737D"/>
    <w:rsid w:val="00A204CE"/>
    <w:rsid w:val="00A20B94"/>
    <w:rsid w:val="00A218E5"/>
    <w:rsid w:val="00A276EA"/>
    <w:rsid w:val="00A27DDB"/>
    <w:rsid w:val="00A319B8"/>
    <w:rsid w:val="00A31D84"/>
    <w:rsid w:val="00A3243C"/>
    <w:rsid w:val="00A32BA6"/>
    <w:rsid w:val="00A333F3"/>
    <w:rsid w:val="00A34110"/>
    <w:rsid w:val="00A35070"/>
    <w:rsid w:val="00A36664"/>
    <w:rsid w:val="00A4011A"/>
    <w:rsid w:val="00A40EB1"/>
    <w:rsid w:val="00A40ED4"/>
    <w:rsid w:val="00A422A1"/>
    <w:rsid w:val="00A437B5"/>
    <w:rsid w:val="00A4459A"/>
    <w:rsid w:val="00A44A4E"/>
    <w:rsid w:val="00A45760"/>
    <w:rsid w:val="00A45B4D"/>
    <w:rsid w:val="00A47845"/>
    <w:rsid w:val="00A51126"/>
    <w:rsid w:val="00A512AE"/>
    <w:rsid w:val="00A539E9"/>
    <w:rsid w:val="00A55702"/>
    <w:rsid w:val="00A57617"/>
    <w:rsid w:val="00A57EC8"/>
    <w:rsid w:val="00A57F51"/>
    <w:rsid w:val="00A6030E"/>
    <w:rsid w:val="00A60C27"/>
    <w:rsid w:val="00A6109B"/>
    <w:rsid w:val="00A61B7A"/>
    <w:rsid w:val="00A65014"/>
    <w:rsid w:val="00A669A6"/>
    <w:rsid w:val="00A67C9F"/>
    <w:rsid w:val="00A70852"/>
    <w:rsid w:val="00A71B71"/>
    <w:rsid w:val="00A71C25"/>
    <w:rsid w:val="00A7241C"/>
    <w:rsid w:val="00A74291"/>
    <w:rsid w:val="00A74FCB"/>
    <w:rsid w:val="00A75C1F"/>
    <w:rsid w:val="00A764AD"/>
    <w:rsid w:val="00A77CEF"/>
    <w:rsid w:val="00A8082F"/>
    <w:rsid w:val="00A82B22"/>
    <w:rsid w:val="00A83535"/>
    <w:rsid w:val="00A8354E"/>
    <w:rsid w:val="00A83F2F"/>
    <w:rsid w:val="00A84E56"/>
    <w:rsid w:val="00A852A0"/>
    <w:rsid w:val="00A8637A"/>
    <w:rsid w:val="00A86610"/>
    <w:rsid w:val="00A87C52"/>
    <w:rsid w:val="00A87CA4"/>
    <w:rsid w:val="00A90360"/>
    <w:rsid w:val="00A9133D"/>
    <w:rsid w:val="00A91891"/>
    <w:rsid w:val="00A91948"/>
    <w:rsid w:val="00A91F0C"/>
    <w:rsid w:val="00A93425"/>
    <w:rsid w:val="00A940ED"/>
    <w:rsid w:val="00A9559B"/>
    <w:rsid w:val="00A95870"/>
    <w:rsid w:val="00A95E26"/>
    <w:rsid w:val="00A96979"/>
    <w:rsid w:val="00A972C8"/>
    <w:rsid w:val="00AA0F7B"/>
    <w:rsid w:val="00AA238E"/>
    <w:rsid w:val="00AA2805"/>
    <w:rsid w:val="00AA2E81"/>
    <w:rsid w:val="00AA3806"/>
    <w:rsid w:val="00AA49CD"/>
    <w:rsid w:val="00AA65D7"/>
    <w:rsid w:val="00AB0092"/>
    <w:rsid w:val="00AB1CF5"/>
    <w:rsid w:val="00AB226F"/>
    <w:rsid w:val="00AB440C"/>
    <w:rsid w:val="00AB50ED"/>
    <w:rsid w:val="00AB630D"/>
    <w:rsid w:val="00AB789B"/>
    <w:rsid w:val="00AC196A"/>
    <w:rsid w:val="00AC2700"/>
    <w:rsid w:val="00AC355D"/>
    <w:rsid w:val="00AC3C39"/>
    <w:rsid w:val="00AC4C70"/>
    <w:rsid w:val="00AC4F01"/>
    <w:rsid w:val="00AC5D54"/>
    <w:rsid w:val="00AC6172"/>
    <w:rsid w:val="00AC656F"/>
    <w:rsid w:val="00AC6D8F"/>
    <w:rsid w:val="00AC73F7"/>
    <w:rsid w:val="00AD19E9"/>
    <w:rsid w:val="00AD35C1"/>
    <w:rsid w:val="00AD4FB5"/>
    <w:rsid w:val="00AD6C8A"/>
    <w:rsid w:val="00AE06BE"/>
    <w:rsid w:val="00AE5408"/>
    <w:rsid w:val="00AE5C8F"/>
    <w:rsid w:val="00AE6300"/>
    <w:rsid w:val="00AF002C"/>
    <w:rsid w:val="00AF035E"/>
    <w:rsid w:val="00AF07EE"/>
    <w:rsid w:val="00AF515E"/>
    <w:rsid w:val="00AF5D19"/>
    <w:rsid w:val="00AF6BC8"/>
    <w:rsid w:val="00AF7667"/>
    <w:rsid w:val="00AF7C1B"/>
    <w:rsid w:val="00B0309E"/>
    <w:rsid w:val="00B0438A"/>
    <w:rsid w:val="00B06986"/>
    <w:rsid w:val="00B06E19"/>
    <w:rsid w:val="00B11745"/>
    <w:rsid w:val="00B1219C"/>
    <w:rsid w:val="00B12E5D"/>
    <w:rsid w:val="00B16A15"/>
    <w:rsid w:val="00B171A4"/>
    <w:rsid w:val="00B2144E"/>
    <w:rsid w:val="00B21948"/>
    <w:rsid w:val="00B2230A"/>
    <w:rsid w:val="00B22FAF"/>
    <w:rsid w:val="00B231C7"/>
    <w:rsid w:val="00B23AC6"/>
    <w:rsid w:val="00B24F61"/>
    <w:rsid w:val="00B26533"/>
    <w:rsid w:val="00B268EA"/>
    <w:rsid w:val="00B30340"/>
    <w:rsid w:val="00B31FD1"/>
    <w:rsid w:val="00B32D50"/>
    <w:rsid w:val="00B32F3B"/>
    <w:rsid w:val="00B33921"/>
    <w:rsid w:val="00B359FC"/>
    <w:rsid w:val="00B36D4A"/>
    <w:rsid w:val="00B36D58"/>
    <w:rsid w:val="00B36D7D"/>
    <w:rsid w:val="00B41A85"/>
    <w:rsid w:val="00B45941"/>
    <w:rsid w:val="00B45C70"/>
    <w:rsid w:val="00B46AF5"/>
    <w:rsid w:val="00B46CA7"/>
    <w:rsid w:val="00B47D49"/>
    <w:rsid w:val="00B500BB"/>
    <w:rsid w:val="00B51F2A"/>
    <w:rsid w:val="00B52C2F"/>
    <w:rsid w:val="00B5463B"/>
    <w:rsid w:val="00B54C52"/>
    <w:rsid w:val="00B57267"/>
    <w:rsid w:val="00B57B5D"/>
    <w:rsid w:val="00B60566"/>
    <w:rsid w:val="00B60E87"/>
    <w:rsid w:val="00B614F4"/>
    <w:rsid w:val="00B62553"/>
    <w:rsid w:val="00B662C4"/>
    <w:rsid w:val="00B668B5"/>
    <w:rsid w:val="00B66CE8"/>
    <w:rsid w:val="00B67145"/>
    <w:rsid w:val="00B701FF"/>
    <w:rsid w:val="00B7048E"/>
    <w:rsid w:val="00B71166"/>
    <w:rsid w:val="00B713FD"/>
    <w:rsid w:val="00B72022"/>
    <w:rsid w:val="00B727D2"/>
    <w:rsid w:val="00B73320"/>
    <w:rsid w:val="00B73F39"/>
    <w:rsid w:val="00B74661"/>
    <w:rsid w:val="00B75492"/>
    <w:rsid w:val="00B75EAA"/>
    <w:rsid w:val="00B7769F"/>
    <w:rsid w:val="00B811FD"/>
    <w:rsid w:val="00B817BA"/>
    <w:rsid w:val="00B83967"/>
    <w:rsid w:val="00B8665E"/>
    <w:rsid w:val="00B90C74"/>
    <w:rsid w:val="00B9493C"/>
    <w:rsid w:val="00B96662"/>
    <w:rsid w:val="00B96C54"/>
    <w:rsid w:val="00B97B69"/>
    <w:rsid w:val="00BA127A"/>
    <w:rsid w:val="00BA2C23"/>
    <w:rsid w:val="00BA30C7"/>
    <w:rsid w:val="00BA3198"/>
    <w:rsid w:val="00BA3C57"/>
    <w:rsid w:val="00BA4F79"/>
    <w:rsid w:val="00BA6EFF"/>
    <w:rsid w:val="00BA71AE"/>
    <w:rsid w:val="00BA735E"/>
    <w:rsid w:val="00BB4644"/>
    <w:rsid w:val="00BB52AA"/>
    <w:rsid w:val="00BC0D7C"/>
    <w:rsid w:val="00BC2324"/>
    <w:rsid w:val="00BC3993"/>
    <w:rsid w:val="00BC3BB6"/>
    <w:rsid w:val="00BC5FF8"/>
    <w:rsid w:val="00BC62AC"/>
    <w:rsid w:val="00BD09AF"/>
    <w:rsid w:val="00BD4888"/>
    <w:rsid w:val="00BD7BC8"/>
    <w:rsid w:val="00BE01DF"/>
    <w:rsid w:val="00BE3006"/>
    <w:rsid w:val="00BE3106"/>
    <w:rsid w:val="00BE3328"/>
    <w:rsid w:val="00BE40E7"/>
    <w:rsid w:val="00BE4A56"/>
    <w:rsid w:val="00BE4A80"/>
    <w:rsid w:val="00BE4EBE"/>
    <w:rsid w:val="00BF064E"/>
    <w:rsid w:val="00BF1770"/>
    <w:rsid w:val="00BF1BD6"/>
    <w:rsid w:val="00BF32D3"/>
    <w:rsid w:val="00BF65AA"/>
    <w:rsid w:val="00BF73E9"/>
    <w:rsid w:val="00C05308"/>
    <w:rsid w:val="00C0536A"/>
    <w:rsid w:val="00C05A52"/>
    <w:rsid w:val="00C064AC"/>
    <w:rsid w:val="00C06C06"/>
    <w:rsid w:val="00C0758F"/>
    <w:rsid w:val="00C1368C"/>
    <w:rsid w:val="00C20468"/>
    <w:rsid w:val="00C20B07"/>
    <w:rsid w:val="00C23458"/>
    <w:rsid w:val="00C24183"/>
    <w:rsid w:val="00C32409"/>
    <w:rsid w:val="00C34AE3"/>
    <w:rsid w:val="00C36379"/>
    <w:rsid w:val="00C41D2E"/>
    <w:rsid w:val="00C43309"/>
    <w:rsid w:val="00C464B9"/>
    <w:rsid w:val="00C478D4"/>
    <w:rsid w:val="00C50736"/>
    <w:rsid w:val="00C52409"/>
    <w:rsid w:val="00C5260D"/>
    <w:rsid w:val="00C53A20"/>
    <w:rsid w:val="00C554F5"/>
    <w:rsid w:val="00C562E3"/>
    <w:rsid w:val="00C57C5B"/>
    <w:rsid w:val="00C63818"/>
    <w:rsid w:val="00C645EE"/>
    <w:rsid w:val="00C6600B"/>
    <w:rsid w:val="00C67C4E"/>
    <w:rsid w:val="00C70C41"/>
    <w:rsid w:val="00C70D64"/>
    <w:rsid w:val="00C72077"/>
    <w:rsid w:val="00C739C5"/>
    <w:rsid w:val="00C768AB"/>
    <w:rsid w:val="00C76E19"/>
    <w:rsid w:val="00C77FA2"/>
    <w:rsid w:val="00C811E9"/>
    <w:rsid w:val="00C81583"/>
    <w:rsid w:val="00C8406D"/>
    <w:rsid w:val="00C84610"/>
    <w:rsid w:val="00C85221"/>
    <w:rsid w:val="00C87424"/>
    <w:rsid w:val="00C87F18"/>
    <w:rsid w:val="00C900C2"/>
    <w:rsid w:val="00C90B9C"/>
    <w:rsid w:val="00C92BD8"/>
    <w:rsid w:val="00C962EF"/>
    <w:rsid w:val="00C9678D"/>
    <w:rsid w:val="00C96CC7"/>
    <w:rsid w:val="00CA1070"/>
    <w:rsid w:val="00CA13C9"/>
    <w:rsid w:val="00CA22AE"/>
    <w:rsid w:val="00CA23C5"/>
    <w:rsid w:val="00CA288D"/>
    <w:rsid w:val="00CA3758"/>
    <w:rsid w:val="00CA7103"/>
    <w:rsid w:val="00CA7220"/>
    <w:rsid w:val="00CB15AE"/>
    <w:rsid w:val="00CB2A43"/>
    <w:rsid w:val="00CB341A"/>
    <w:rsid w:val="00CB3A22"/>
    <w:rsid w:val="00CB420F"/>
    <w:rsid w:val="00CB4677"/>
    <w:rsid w:val="00CB638C"/>
    <w:rsid w:val="00CC029A"/>
    <w:rsid w:val="00CC21FE"/>
    <w:rsid w:val="00CC2208"/>
    <w:rsid w:val="00CC2BF8"/>
    <w:rsid w:val="00CC50E6"/>
    <w:rsid w:val="00CC6180"/>
    <w:rsid w:val="00CC7802"/>
    <w:rsid w:val="00CC79B6"/>
    <w:rsid w:val="00CC7FFB"/>
    <w:rsid w:val="00CD19C4"/>
    <w:rsid w:val="00CD28EA"/>
    <w:rsid w:val="00CD32C7"/>
    <w:rsid w:val="00CD67F5"/>
    <w:rsid w:val="00CD6CFC"/>
    <w:rsid w:val="00CE0CE0"/>
    <w:rsid w:val="00CE268F"/>
    <w:rsid w:val="00CE3E44"/>
    <w:rsid w:val="00CF115A"/>
    <w:rsid w:val="00CF1524"/>
    <w:rsid w:val="00CF1562"/>
    <w:rsid w:val="00CF2629"/>
    <w:rsid w:val="00CF2D51"/>
    <w:rsid w:val="00CF3C7A"/>
    <w:rsid w:val="00CF42A0"/>
    <w:rsid w:val="00CF57C6"/>
    <w:rsid w:val="00CF589C"/>
    <w:rsid w:val="00D00C7A"/>
    <w:rsid w:val="00D013F0"/>
    <w:rsid w:val="00D01AC9"/>
    <w:rsid w:val="00D0221A"/>
    <w:rsid w:val="00D02FE7"/>
    <w:rsid w:val="00D0384F"/>
    <w:rsid w:val="00D04DDD"/>
    <w:rsid w:val="00D05383"/>
    <w:rsid w:val="00D0619B"/>
    <w:rsid w:val="00D06D1A"/>
    <w:rsid w:val="00D07ECC"/>
    <w:rsid w:val="00D10151"/>
    <w:rsid w:val="00D10C78"/>
    <w:rsid w:val="00D10EFF"/>
    <w:rsid w:val="00D11564"/>
    <w:rsid w:val="00D11592"/>
    <w:rsid w:val="00D1338D"/>
    <w:rsid w:val="00D13659"/>
    <w:rsid w:val="00D14210"/>
    <w:rsid w:val="00D14835"/>
    <w:rsid w:val="00D17D1A"/>
    <w:rsid w:val="00D21B43"/>
    <w:rsid w:val="00D21B7D"/>
    <w:rsid w:val="00D21E58"/>
    <w:rsid w:val="00D226D0"/>
    <w:rsid w:val="00D228B7"/>
    <w:rsid w:val="00D22F4A"/>
    <w:rsid w:val="00D23C1E"/>
    <w:rsid w:val="00D25EEF"/>
    <w:rsid w:val="00D26595"/>
    <w:rsid w:val="00D2783E"/>
    <w:rsid w:val="00D30D0B"/>
    <w:rsid w:val="00D31DDA"/>
    <w:rsid w:val="00D32CFC"/>
    <w:rsid w:val="00D3754E"/>
    <w:rsid w:val="00D41ADB"/>
    <w:rsid w:val="00D424DE"/>
    <w:rsid w:val="00D426A0"/>
    <w:rsid w:val="00D42929"/>
    <w:rsid w:val="00D44F9C"/>
    <w:rsid w:val="00D46C11"/>
    <w:rsid w:val="00D46CF4"/>
    <w:rsid w:val="00D47A06"/>
    <w:rsid w:val="00D47DC1"/>
    <w:rsid w:val="00D51038"/>
    <w:rsid w:val="00D529E9"/>
    <w:rsid w:val="00D52FC9"/>
    <w:rsid w:val="00D55AC5"/>
    <w:rsid w:val="00D55E86"/>
    <w:rsid w:val="00D56B14"/>
    <w:rsid w:val="00D6038F"/>
    <w:rsid w:val="00D63A0F"/>
    <w:rsid w:val="00D6562F"/>
    <w:rsid w:val="00D679CF"/>
    <w:rsid w:val="00D71C30"/>
    <w:rsid w:val="00D71CA4"/>
    <w:rsid w:val="00D72504"/>
    <w:rsid w:val="00D72CBF"/>
    <w:rsid w:val="00D74B3A"/>
    <w:rsid w:val="00D74F8B"/>
    <w:rsid w:val="00D7585F"/>
    <w:rsid w:val="00D75BE7"/>
    <w:rsid w:val="00D779A5"/>
    <w:rsid w:val="00D80F3D"/>
    <w:rsid w:val="00D81D5D"/>
    <w:rsid w:val="00D831CB"/>
    <w:rsid w:val="00D8437A"/>
    <w:rsid w:val="00D84EC7"/>
    <w:rsid w:val="00D86924"/>
    <w:rsid w:val="00D87914"/>
    <w:rsid w:val="00D87AB5"/>
    <w:rsid w:val="00D90606"/>
    <w:rsid w:val="00D916BB"/>
    <w:rsid w:val="00D92923"/>
    <w:rsid w:val="00D969D3"/>
    <w:rsid w:val="00D96C9B"/>
    <w:rsid w:val="00DA186B"/>
    <w:rsid w:val="00DA291D"/>
    <w:rsid w:val="00DA41E2"/>
    <w:rsid w:val="00DA49CF"/>
    <w:rsid w:val="00DA4A93"/>
    <w:rsid w:val="00DA4B3A"/>
    <w:rsid w:val="00DB183A"/>
    <w:rsid w:val="00DB263E"/>
    <w:rsid w:val="00DB2D05"/>
    <w:rsid w:val="00DB2DB1"/>
    <w:rsid w:val="00DB3970"/>
    <w:rsid w:val="00DB4809"/>
    <w:rsid w:val="00DB6092"/>
    <w:rsid w:val="00DB6253"/>
    <w:rsid w:val="00DB783A"/>
    <w:rsid w:val="00DB7DAA"/>
    <w:rsid w:val="00DC4563"/>
    <w:rsid w:val="00DC514D"/>
    <w:rsid w:val="00DC7121"/>
    <w:rsid w:val="00DC7809"/>
    <w:rsid w:val="00DC7E2C"/>
    <w:rsid w:val="00DD119D"/>
    <w:rsid w:val="00DD11D9"/>
    <w:rsid w:val="00DD32F3"/>
    <w:rsid w:val="00DD508D"/>
    <w:rsid w:val="00DD7E27"/>
    <w:rsid w:val="00DE02A9"/>
    <w:rsid w:val="00DE273E"/>
    <w:rsid w:val="00DE2B7C"/>
    <w:rsid w:val="00DE2E8A"/>
    <w:rsid w:val="00DE31C7"/>
    <w:rsid w:val="00DE559E"/>
    <w:rsid w:val="00DE7652"/>
    <w:rsid w:val="00DF6297"/>
    <w:rsid w:val="00E00F05"/>
    <w:rsid w:val="00E01CF4"/>
    <w:rsid w:val="00E01FFE"/>
    <w:rsid w:val="00E040A7"/>
    <w:rsid w:val="00E0416B"/>
    <w:rsid w:val="00E06A3A"/>
    <w:rsid w:val="00E07848"/>
    <w:rsid w:val="00E10843"/>
    <w:rsid w:val="00E10C01"/>
    <w:rsid w:val="00E11FDF"/>
    <w:rsid w:val="00E136A2"/>
    <w:rsid w:val="00E14013"/>
    <w:rsid w:val="00E16555"/>
    <w:rsid w:val="00E21347"/>
    <w:rsid w:val="00E2301B"/>
    <w:rsid w:val="00E2373E"/>
    <w:rsid w:val="00E23A59"/>
    <w:rsid w:val="00E24B8C"/>
    <w:rsid w:val="00E26258"/>
    <w:rsid w:val="00E26338"/>
    <w:rsid w:val="00E27D67"/>
    <w:rsid w:val="00E27DEA"/>
    <w:rsid w:val="00E31192"/>
    <w:rsid w:val="00E324C4"/>
    <w:rsid w:val="00E32C54"/>
    <w:rsid w:val="00E3510E"/>
    <w:rsid w:val="00E37FF6"/>
    <w:rsid w:val="00E40712"/>
    <w:rsid w:val="00E40DFB"/>
    <w:rsid w:val="00E415B5"/>
    <w:rsid w:val="00E41D57"/>
    <w:rsid w:val="00E4200C"/>
    <w:rsid w:val="00E451D4"/>
    <w:rsid w:val="00E454EC"/>
    <w:rsid w:val="00E45A18"/>
    <w:rsid w:val="00E51E42"/>
    <w:rsid w:val="00E528F0"/>
    <w:rsid w:val="00E55751"/>
    <w:rsid w:val="00E570C5"/>
    <w:rsid w:val="00E5761C"/>
    <w:rsid w:val="00E6214F"/>
    <w:rsid w:val="00E63855"/>
    <w:rsid w:val="00E63C24"/>
    <w:rsid w:val="00E649AB"/>
    <w:rsid w:val="00E64E77"/>
    <w:rsid w:val="00E656D6"/>
    <w:rsid w:val="00E667CF"/>
    <w:rsid w:val="00E67F63"/>
    <w:rsid w:val="00E70B09"/>
    <w:rsid w:val="00E72ABE"/>
    <w:rsid w:val="00E7375C"/>
    <w:rsid w:val="00E74A5E"/>
    <w:rsid w:val="00E7560F"/>
    <w:rsid w:val="00E77D7B"/>
    <w:rsid w:val="00E816E9"/>
    <w:rsid w:val="00E86F57"/>
    <w:rsid w:val="00E87859"/>
    <w:rsid w:val="00E918BF"/>
    <w:rsid w:val="00E95B34"/>
    <w:rsid w:val="00E963CF"/>
    <w:rsid w:val="00E96ADE"/>
    <w:rsid w:val="00E96C82"/>
    <w:rsid w:val="00E96E3C"/>
    <w:rsid w:val="00EA047F"/>
    <w:rsid w:val="00EA3688"/>
    <w:rsid w:val="00EA625E"/>
    <w:rsid w:val="00EB0812"/>
    <w:rsid w:val="00EB0D3A"/>
    <w:rsid w:val="00EB2F6F"/>
    <w:rsid w:val="00EB5109"/>
    <w:rsid w:val="00EB57BC"/>
    <w:rsid w:val="00EB745A"/>
    <w:rsid w:val="00EC0D26"/>
    <w:rsid w:val="00EC1E96"/>
    <w:rsid w:val="00EC24B1"/>
    <w:rsid w:val="00EC2A7B"/>
    <w:rsid w:val="00EC4ABC"/>
    <w:rsid w:val="00EC4CF1"/>
    <w:rsid w:val="00EC52D8"/>
    <w:rsid w:val="00EC5833"/>
    <w:rsid w:val="00EC6941"/>
    <w:rsid w:val="00EC70B5"/>
    <w:rsid w:val="00ED1F58"/>
    <w:rsid w:val="00ED3DC8"/>
    <w:rsid w:val="00ED3F8E"/>
    <w:rsid w:val="00ED4C1E"/>
    <w:rsid w:val="00ED78CC"/>
    <w:rsid w:val="00EE10DA"/>
    <w:rsid w:val="00EE5D3C"/>
    <w:rsid w:val="00EE6F6E"/>
    <w:rsid w:val="00EE7393"/>
    <w:rsid w:val="00EE7595"/>
    <w:rsid w:val="00EE7F2B"/>
    <w:rsid w:val="00EF08CA"/>
    <w:rsid w:val="00EF1444"/>
    <w:rsid w:val="00EF25A3"/>
    <w:rsid w:val="00EF549C"/>
    <w:rsid w:val="00EF5510"/>
    <w:rsid w:val="00EF60CE"/>
    <w:rsid w:val="00EF6C75"/>
    <w:rsid w:val="00EF6FC5"/>
    <w:rsid w:val="00F0135F"/>
    <w:rsid w:val="00F017E6"/>
    <w:rsid w:val="00F01A87"/>
    <w:rsid w:val="00F02693"/>
    <w:rsid w:val="00F060AF"/>
    <w:rsid w:val="00F062F1"/>
    <w:rsid w:val="00F06426"/>
    <w:rsid w:val="00F06ECE"/>
    <w:rsid w:val="00F07A3B"/>
    <w:rsid w:val="00F107EF"/>
    <w:rsid w:val="00F112BF"/>
    <w:rsid w:val="00F12504"/>
    <w:rsid w:val="00F13A10"/>
    <w:rsid w:val="00F141A1"/>
    <w:rsid w:val="00F143A5"/>
    <w:rsid w:val="00F15B9C"/>
    <w:rsid w:val="00F16402"/>
    <w:rsid w:val="00F170ED"/>
    <w:rsid w:val="00F171C4"/>
    <w:rsid w:val="00F20FB3"/>
    <w:rsid w:val="00F22263"/>
    <w:rsid w:val="00F222B6"/>
    <w:rsid w:val="00F229A3"/>
    <w:rsid w:val="00F2325D"/>
    <w:rsid w:val="00F23F9D"/>
    <w:rsid w:val="00F2426C"/>
    <w:rsid w:val="00F2717C"/>
    <w:rsid w:val="00F273A6"/>
    <w:rsid w:val="00F31966"/>
    <w:rsid w:val="00F332BD"/>
    <w:rsid w:val="00F33832"/>
    <w:rsid w:val="00F33B59"/>
    <w:rsid w:val="00F34594"/>
    <w:rsid w:val="00F36E90"/>
    <w:rsid w:val="00F4044F"/>
    <w:rsid w:val="00F40C66"/>
    <w:rsid w:val="00F414E2"/>
    <w:rsid w:val="00F42B25"/>
    <w:rsid w:val="00F45DA6"/>
    <w:rsid w:val="00F46CE9"/>
    <w:rsid w:val="00F47B95"/>
    <w:rsid w:val="00F5663C"/>
    <w:rsid w:val="00F606DE"/>
    <w:rsid w:val="00F60C8F"/>
    <w:rsid w:val="00F623A3"/>
    <w:rsid w:val="00F627FD"/>
    <w:rsid w:val="00F63241"/>
    <w:rsid w:val="00F643B9"/>
    <w:rsid w:val="00F643D9"/>
    <w:rsid w:val="00F6471C"/>
    <w:rsid w:val="00F6631A"/>
    <w:rsid w:val="00F668FF"/>
    <w:rsid w:val="00F66F0E"/>
    <w:rsid w:val="00F67B86"/>
    <w:rsid w:val="00F71508"/>
    <w:rsid w:val="00F7185D"/>
    <w:rsid w:val="00F73419"/>
    <w:rsid w:val="00F74939"/>
    <w:rsid w:val="00F77A7C"/>
    <w:rsid w:val="00F8585B"/>
    <w:rsid w:val="00F867EE"/>
    <w:rsid w:val="00F86F9B"/>
    <w:rsid w:val="00F87766"/>
    <w:rsid w:val="00F9024D"/>
    <w:rsid w:val="00F91977"/>
    <w:rsid w:val="00F92A27"/>
    <w:rsid w:val="00F92E2C"/>
    <w:rsid w:val="00F9525F"/>
    <w:rsid w:val="00F95CCF"/>
    <w:rsid w:val="00FA02BD"/>
    <w:rsid w:val="00FA0EB1"/>
    <w:rsid w:val="00FA207A"/>
    <w:rsid w:val="00FA46D9"/>
    <w:rsid w:val="00FA6741"/>
    <w:rsid w:val="00FA7400"/>
    <w:rsid w:val="00FB25F3"/>
    <w:rsid w:val="00FB3F11"/>
    <w:rsid w:val="00FB4DF9"/>
    <w:rsid w:val="00FB50A0"/>
    <w:rsid w:val="00FB5B5E"/>
    <w:rsid w:val="00FB663C"/>
    <w:rsid w:val="00FC0B6E"/>
    <w:rsid w:val="00FC1532"/>
    <w:rsid w:val="00FC2153"/>
    <w:rsid w:val="00FC315A"/>
    <w:rsid w:val="00FC3433"/>
    <w:rsid w:val="00FC38AB"/>
    <w:rsid w:val="00FC4DB8"/>
    <w:rsid w:val="00FC6A79"/>
    <w:rsid w:val="00FC741F"/>
    <w:rsid w:val="00FD1C30"/>
    <w:rsid w:val="00FD2D88"/>
    <w:rsid w:val="00FD5100"/>
    <w:rsid w:val="00FD5643"/>
    <w:rsid w:val="00FD5B08"/>
    <w:rsid w:val="00FD7BCD"/>
    <w:rsid w:val="00FE052A"/>
    <w:rsid w:val="00FE2076"/>
    <w:rsid w:val="00FE5E87"/>
    <w:rsid w:val="00FE7E81"/>
    <w:rsid w:val="00FE7ECC"/>
    <w:rsid w:val="00FF24D9"/>
    <w:rsid w:val="00FF4545"/>
  </w:rsids>
  <m:mathPr>
    <m:mathFont m:val="Cambria Math"/>
    <m:brkBin m:val="before"/>
    <m:brkBinSub m:val="--"/>
    <m:smallFrac m:val="0"/>
    <m:dispDef/>
    <m:lMargin m:val="0"/>
    <m:rMargin m:val="0"/>
    <m:defJc m:val="centerGroup"/>
    <m:wrapIndent m:val="1440"/>
    <m:intLim m:val="subSup"/>
    <m:naryLim m:val="undOvr"/>
  </m:mathPr>
  <w:themeFontLang w:val="fr-CH"/>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67F3B87"/>
  <w15:docId w15:val="{085106A4-DFE0-754F-A962-05F02FBC70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2392C"/>
    <w:rPr>
      <w:rFonts w:ascii="Noto Sans" w:eastAsia="Noto Sans" w:hAnsi="Noto Sans" w:cs="Noto Sans"/>
      <w:lang w:val="en-GB"/>
    </w:rPr>
  </w:style>
  <w:style w:type="paragraph" w:styleId="Titre1">
    <w:name w:val="heading 1"/>
    <w:aliases w:val="app22 C Partie,222"/>
    <w:basedOn w:val="Normal"/>
    <w:link w:val="Titre1Car"/>
    <w:uiPriority w:val="9"/>
    <w:qFormat/>
    <w:rsid w:val="006E6B02"/>
    <w:pPr>
      <w:keepNext/>
      <w:adjustRightInd w:val="0"/>
      <w:snapToGrid w:val="0"/>
      <w:spacing w:before="300" w:after="60"/>
      <w:jc w:val="center"/>
      <w:outlineLvl w:val="0"/>
    </w:pPr>
    <w:rPr>
      <w:rFonts w:ascii="Overpass" w:eastAsia="Overpass" w:hAnsi="Overpass" w:cs="Overpass"/>
      <w:b/>
      <w:bCs/>
      <w:sz w:val="24"/>
      <w:szCs w:val="32"/>
      <w:u w:color="000000"/>
    </w:rPr>
  </w:style>
  <w:style w:type="paragraph" w:styleId="Titre2">
    <w:name w:val="heading 2"/>
    <w:basedOn w:val="Normal"/>
    <w:link w:val="Titre2Car"/>
    <w:uiPriority w:val="9"/>
    <w:unhideWhenUsed/>
    <w:qFormat/>
    <w:pPr>
      <w:spacing w:before="50"/>
      <w:ind w:left="218"/>
      <w:outlineLvl w:val="1"/>
    </w:pPr>
    <w:rPr>
      <w:rFonts w:ascii="Overpass" w:eastAsia="Overpass" w:hAnsi="Overpass" w:cs="Overpass"/>
      <w:b/>
      <w:bCs/>
      <w:sz w:val="28"/>
      <w:szCs w:val="28"/>
    </w:rPr>
  </w:style>
  <w:style w:type="paragraph" w:styleId="Titre3">
    <w:name w:val="heading 3"/>
    <w:basedOn w:val="Normal"/>
    <w:link w:val="Titre3Car"/>
    <w:unhideWhenUsed/>
    <w:qFormat/>
    <w:pPr>
      <w:ind w:left="218"/>
      <w:outlineLvl w:val="2"/>
    </w:pPr>
    <w:rPr>
      <w:rFonts w:ascii="Overpass" w:eastAsia="Overpass" w:hAnsi="Overpass" w:cs="Overpass"/>
      <w:sz w:val="28"/>
      <w:szCs w:val="28"/>
    </w:rPr>
  </w:style>
  <w:style w:type="paragraph" w:styleId="Titre4">
    <w:name w:val="heading 4"/>
    <w:basedOn w:val="Normal"/>
    <w:link w:val="Titre4Car"/>
    <w:uiPriority w:val="9"/>
    <w:unhideWhenUsed/>
    <w:qFormat/>
    <w:pPr>
      <w:spacing w:before="59"/>
      <w:ind w:left="785" w:hanging="568"/>
      <w:outlineLvl w:val="3"/>
    </w:pPr>
    <w:rPr>
      <w:rFonts w:ascii="Overpass" w:eastAsia="Overpass" w:hAnsi="Overpass" w:cs="Overpass"/>
      <w:b/>
      <w:bCs/>
      <w:sz w:val="24"/>
      <w:szCs w:val="24"/>
    </w:rPr>
  </w:style>
  <w:style w:type="paragraph" w:styleId="Titre5">
    <w:name w:val="heading 5"/>
    <w:basedOn w:val="Normal"/>
    <w:link w:val="Titre5Car"/>
    <w:uiPriority w:val="9"/>
    <w:unhideWhenUsed/>
    <w:qFormat/>
    <w:pPr>
      <w:spacing w:before="21"/>
      <w:ind w:left="108"/>
      <w:outlineLvl w:val="4"/>
    </w:pPr>
    <w:rPr>
      <w:rFonts w:ascii="Overpass" w:eastAsia="Overpass" w:hAnsi="Overpass" w:cs="Overpass"/>
      <w:b/>
      <w:bCs/>
      <w:sz w:val="20"/>
      <w:szCs w:val="20"/>
    </w:rPr>
  </w:style>
  <w:style w:type="paragraph" w:styleId="Titre6">
    <w:name w:val="heading 6"/>
    <w:basedOn w:val="Normal"/>
    <w:next w:val="Normal"/>
    <w:link w:val="Titre6Car"/>
    <w:uiPriority w:val="9"/>
    <w:unhideWhenUsed/>
    <w:qFormat/>
    <w:rsid w:val="00272DF1"/>
    <w:pPr>
      <w:keepNext/>
      <w:keepLines/>
      <w:widowControl/>
      <w:autoSpaceDE/>
      <w:autoSpaceDN/>
      <w:spacing w:before="40"/>
      <w:outlineLvl w:val="5"/>
    </w:pPr>
    <w:rPr>
      <w:rFonts w:asciiTheme="majorHAnsi" w:eastAsiaTheme="majorEastAsia" w:hAnsiTheme="majorHAnsi" w:cstheme="majorBidi"/>
      <w:color w:val="F79646" w:themeColor="accent6"/>
      <w:sz w:val="24"/>
      <w:szCs w:val="24"/>
      <w:lang w:val="fr-CH"/>
    </w:rPr>
  </w:style>
  <w:style w:type="paragraph" w:styleId="Titre7">
    <w:name w:val="heading 7"/>
    <w:basedOn w:val="Normal"/>
    <w:next w:val="Normal"/>
    <w:link w:val="Titre7Car"/>
    <w:uiPriority w:val="9"/>
    <w:semiHidden/>
    <w:unhideWhenUsed/>
    <w:qFormat/>
    <w:rsid w:val="00272DF1"/>
    <w:pPr>
      <w:keepNext/>
      <w:keepLines/>
      <w:widowControl/>
      <w:autoSpaceDE/>
      <w:autoSpaceDN/>
      <w:spacing w:before="40"/>
      <w:outlineLvl w:val="6"/>
    </w:pPr>
    <w:rPr>
      <w:rFonts w:asciiTheme="majorHAnsi" w:eastAsiaTheme="majorEastAsia" w:hAnsiTheme="majorHAnsi" w:cstheme="majorBidi"/>
      <w:b/>
      <w:bCs/>
      <w:color w:val="F79646" w:themeColor="accent6"/>
      <w:sz w:val="24"/>
      <w:szCs w:val="24"/>
      <w:lang w:val="fr-CH"/>
    </w:rPr>
  </w:style>
  <w:style w:type="paragraph" w:styleId="Titre8">
    <w:name w:val="heading 8"/>
    <w:basedOn w:val="Normal"/>
    <w:next w:val="Normal"/>
    <w:link w:val="Titre8Car"/>
    <w:uiPriority w:val="9"/>
    <w:semiHidden/>
    <w:unhideWhenUsed/>
    <w:qFormat/>
    <w:rsid w:val="00272DF1"/>
    <w:pPr>
      <w:keepNext/>
      <w:keepLines/>
      <w:widowControl/>
      <w:autoSpaceDE/>
      <w:autoSpaceDN/>
      <w:spacing w:before="40"/>
      <w:outlineLvl w:val="7"/>
    </w:pPr>
    <w:rPr>
      <w:rFonts w:asciiTheme="majorHAnsi" w:eastAsiaTheme="majorEastAsia" w:hAnsiTheme="majorHAnsi" w:cstheme="majorBidi"/>
      <w:b/>
      <w:bCs/>
      <w:i/>
      <w:iCs/>
      <w:color w:val="F79646" w:themeColor="accent6"/>
      <w:sz w:val="24"/>
      <w:szCs w:val="24"/>
      <w:lang w:val="fr-CH"/>
    </w:rPr>
  </w:style>
  <w:style w:type="paragraph" w:styleId="Titre9">
    <w:name w:val="heading 9"/>
    <w:basedOn w:val="Normal"/>
    <w:next w:val="Normal"/>
    <w:link w:val="Titre9Car"/>
    <w:uiPriority w:val="9"/>
    <w:semiHidden/>
    <w:unhideWhenUsed/>
    <w:qFormat/>
    <w:rsid w:val="00272DF1"/>
    <w:pPr>
      <w:keepNext/>
      <w:keepLines/>
      <w:widowControl/>
      <w:autoSpaceDE/>
      <w:autoSpaceDN/>
      <w:spacing w:before="40"/>
      <w:outlineLvl w:val="8"/>
    </w:pPr>
    <w:rPr>
      <w:rFonts w:asciiTheme="majorHAnsi" w:eastAsiaTheme="majorEastAsia" w:hAnsiTheme="majorHAnsi" w:cstheme="majorBidi"/>
      <w:i/>
      <w:iCs/>
      <w:color w:val="F79646" w:themeColor="accent6"/>
      <w:sz w:val="24"/>
      <w:szCs w:val="24"/>
      <w:lang w:val="fr-CH"/>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sdetexte">
    <w:name w:val="Body Text"/>
    <w:basedOn w:val="Normal"/>
    <w:link w:val="CorpsdetexteCar"/>
    <w:uiPriority w:val="1"/>
    <w:qFormat/>
    <w:rPr>
      <w:sz w:val="20"/>
      <w:szCs w:val="20"/>
    </w:rPr>
  </w:style>
  <w:style w:type="paragraph" w:styleId="Titre">
    <w:name w:val="Title"/>
    <w:basedOn w:val="Normal"/>
    <w:link w:val="TitreCar"/>
    <w:uiPriority w:val="10"/>
    <w:qFormat/>
    <w:pPr>
      <w:spacing w:before="3"/>
      <w:ind w:left="218"/>
    </w:pPr>
    <w:rPr>
      <w:rFonts w:ascii="Overpass" w:eastAsia="Overpass" w:hAnsi="Overpass" w:cs="Overpass"/>
      <w:b/>
      <w:bCs/>
      <w:sz w:val="56"/>
      <w:szCs w:val="56"/>
    </w:rPr>
  </w:style>
  <w:style w:type="paragraph" w:styleId="Paragraphedeliste">
    <w:name w:val="List Paragraph"/>
    <w:basedOn w:val="Normal"/>
    <w:uiPriority w:val="1"/>
    <w:qFormat/>
    <w:pPr>
      <w:spacing w:before="120"/>
      <w:ind w:left="672" w:hanging="454"/>
      <w:jc w:val="both"/>
    </w:pPr>
  </w:style>
  <w:style w:type="paragraph" w:customStyle="1" w:styleId="TableParagraph">
    <w:name w:val="Table Paragraph"/>
    <w:basedOn w:val="Normal"/>
    <w:uiPriority w:val="1"/>
    <w:qFormat/>
    <w:pPr>
      <w:spacing w:before="59"/>
      <w:ind w:right="49"/>
    </w:pPr>
  </w:style>
  <w:style w:type="paragraph" w:styleId="Pieddepage">
    <w:name w:val="footer"/>
    <w:basedOn w:val="Normal"/>
    <w:link w:val="PieddepageCar"/>
    <w:unhideWhenUsed/>
    <w:rsid w:val="00A940ED"/>
    <w:pPr>
      <w:tabs>
        <w:tab w:val="center" w:pos="4536"/>
        <w:tab w:val="right" w:pos="9072"/>
      </w:tabs>
    </w:pPr>
  </w:style>
  <w:style w:type="character" w:customStyle="1" w:styleId="PieddepageCar">
    <w:name w:val="Pied de page Car"/>
    <w:basedOn w:val="Policepardfaut"/>
    <w:link w:val="Pieddepage"/>
    <w:rsid w:val="00A940ED"/>
    <w:rPr>
      <w:rFonts w:ascii="Noto Sans" w:eastAsia="Noto Sans" w:hAnsi="Noto Sans" w:cs="Noto Sans"/>
      <w:lang w:val="en-GB"/>
    </w:rPr>
  </w:style>
  <w:style w:type="numbering" w:customStyle="1" w:styleId="Listeactuelle54">
    <w:name w:val="Liste actuelle54"/>
    <w:uiPriority w:val="99"/>
    <w:rsid w:val="00D25EEF"/>
    <w:pPr>
      <w:numPr>
        <w:numId w:val="86"/>
      </w:numPr>
    </w:pPr>
  </w:style>
  <w:style w:type="numbering" w:customStyle="1" w:styleId="Listeactuelle48">
    <w:name w:val="Liste actuelle48"/>
    <w:uiPriority w:val="99"/>
    <w:rsid w:val="005E0C97"/>
    <w:pPr>
      <w:numPr>
        <w:numId w:val="79"/>
      </w:numPr>
    </w:pPr>
  </w:style>
  <w:style w:type="paragraph" w:customStyle="1" w:styleId="app19TITLE">
    <w:name w:val="app19 TITLE"/>
    <w:basedOn w:val="Corpsdetexte"/>
    <w:qFormat/>
    <w:rsid w:val="007F3DA4"/>
    <w:pPr>
      <w:adjustRightInd w:val="0"/>
      <w:snapToGrid w:val="0"/>
      <w:spacing w:before="240"/>
      <w:jc w:val="center"/>
    </w:pPr>
    <w:rPr>
      <w:rFonts w:ascii="Overpass SemiBold" w:hAnsi="Overpass SemiBold"/>
      <w:b/>
      <w:bCs/>
      <w:color w:val="1E2CBD"/>
      <w:sz w:val="26"/>
      <w:szCs w:val="36"/>
    </w:rPr>
  </w:style>
  <w:style w:type="paragraph" w:styleId="Notedebasdepage">
    <w:name w:val="footnote text"/>
    <w:basedOn w:val="Normal"/>
    <w:link w:val="NotedebasdepageCar"/>
    <w:uiPriority w:val="99"/>
    <w:unhideWhenUsed/>
    <w:rsid w:val="004A0CFB"/>
    <w:rPr>
      <w:sz w:val="16"/>
      <w:szCs w:val="20"/>
    </w:rPr>
  </w:style>
  <w:style w:type="character" w:customStyle="1" w:styleId="NotedebasdepageCar">
    <w:name w:val="Note de bas de page Car"/>
    <w:basedOn w:val="Policepardfaut"/>
    <w:link w:val="Notedebasdepage"/>
    <w:uiPriority w:val="99"/>
    <w:rsid w:val="004A0CFB"/>
    <w:rPr>
      <w:rFonts w:ascii="Noto Sans" w:eastAsia="Noto Sans" w:hAnsi="Noto Sans" w:cs="Noto Sans"/>
      <w:sz w:val="16"/>
      <w:szCs w:val="20"/>
      <w:lang w:val="en-GB"/>
    </w:rPr>
  </w:style>
  <w:style w:type="character" w:styleId="Appelnotedebasdep">
    <w:name w:val="footnote reference"/>
    <w:basedOn w:val="Policepardfaut"/>
    <w:uiPriority w:val="99"/>
    <w:unhideWhenUsed/>
    <w:rsid w:val="00F71508"/>
    <w:rPr>
      <w:vertAlign w:val="superscript"/>
    </w:rPr>
  </w:style>
  <w:style w:type="paragraph" w:customStyle="1" w:styleId="app22footnote">
    <w:name w:val="app22 footnote"/>
    <w:basedOn w:val="Normal"/>
    <w:qFormat/>
    <w:rsid w:val="00D63A0F"/>
    <w:pPr>
      <w:adjustRightInd w:val="0"/>
      <w:snapToGrid w:val="0"/>
      <w:spacing w:before="60"/>
    </w:pPr>
    <w:rPr>
      <w:sz w:val="16"/>
    </w:rPr>
  </w:style>
  <w:style w:type="numbering" w:customStyle="1" w:styleId="Listeactuelle1">
    <w:name w:val="Liste actuelle1"/>
    <w:uiPriority w:val="99"/>
    <w:rsid w:val="005E0C97"/>
    <w:pPr>
      <w:numPr>
        <w:numId w:val="2"/>
      </w:numPr>
    </w:pPr>
  </w:style>
  <w:style w:type="numbering" w:customStyle="1" w:styleId="Listeactuelle2">
    <w:name w:val="Liste actuelle2"/>
    <w:uiPriority w:val="99"/>
    <w:rsid w:val="005E0C97"/>
    <w:pPr>
      <w:numPr>
        <w:numId w:val="3"/>
      </w:numPr>
    </w:pPr>
  </w:style>
  <w:style w:type="numbering" w:customStyle="1" w:styleId="Listeactuelle3">
    <w:name w:val="Liste actuelle3"/>
    <w:uiPriority w:val="99"/>
    <w:rsid w:val="005E0C97"/>
    <w:pPr>
      <w:numPr>
        <w:numId w:val="4"/>
      </w:numPr>
    </w:pPr>
  </w:style>
  <w:style w:type="paragraph" w:customStyle="1" w:styleId="app22bullets">
    <w:name w:val="app22 bullets"/>
    <w:basedOn w:val="Paragraphedeliste"/>
    <w:qFormat/>
    <w:rsid w:val="00B36D7D"/>
    <w:pPr>
      <w:numPr>
        <w:numId w:val="5"/>
      </w:numPr>
      <w:tabs>
        <w:tab w:val="left" w:pos="579"/>
      </w:tabs>
      <w:adjustRightInd w:val="0"/>
      <w:snapToGrid w:val="0"/>
      <w:spacing w:before="80"/>
      <w:jc w:val="left"/>
    </w:pPr>
    <w:rPr>
      <w:sz w:val="20"/>
    </w:rPr>
  </w:style>
  <w:style w:type="paragraph" w:customStyle="1" w:styleId="appl19txtnospace">
    <w:name w:val="appl19_txt_nospace"/>
    <w:basedOn w:val="Normal"/>
    <w:qFormat/>
    <w:rsid w:val="00271B20"/>
    <w:pPr>
      <w:widowControl/>
      <w:autoSpaceDE/>
      <w:autoSpaceDN/>
      <w:spacing w:line="240" w:lineRule="exact"/>
      <w:jc w:val="both"/>
    </w:pPr>
    <w:rPr>
      <w:rFonts w:ascii="TimesNewRomanPSMT" w:eastAsia="SimSun" w:hAnsi="TimesNewRomanPSMT" w:cs="TimesNewRomanPSMT"/>
      <w:color w:val="000000"/>
      <w:sz w:val="21"/>
      <w:szCs w:val="24"/>
    </w:rPr>
  </w:style>
  <w:style w:type="character" w:customStyle="1" w:styleId="CorpsdetexteCar">
    <w:name w:val="Corps de texte Car"/>
    <w:basedOn w:val="Policepardfaut"/>
    <w:link w:val="Corpsdetexte"/>
    <w:uiPriority w:val="1"/>
    <w:rsid w:val="009D34F9"/>
    <w:rPr>
      <w:rFonts w:ascii="Noto Sans" w:eastAsia="Noto Sans" w:hAnsi="Noto Sans" w:cs="Noto Sans"/>
      <w:sz w:val="20"/>
      <w:szCs w:val="20"/>
      <w:lang w:val="en-GB"/>
    </w:rPr>
  </w:style>
  <w:style w:type="numbering" w:customStyle="1" w:styleId="Listeactuelle4">
    <w:name w:val="Liste actuelle4"/>
    <w:uiPriority w:val="99"/>
    <w:rsid w:val="005E0C97"/>
    <w:pPr>
      <w:numPr>
        <w:numId w:val="6"/>
      </w:numPr>
    </w:pPr>
  </w:style>
  <w:style w:type="numbering" w:customStyle="1" w:styleId="Listeactuelle5">
    <w:name w:val="Liste actuelle5"/>
    <w:uiPriority w:val="99"/>
    <w:rsid w:val="005E0C97"/>
    <w:pPr>
      <w:numPr>
        <w:numId w:val="7"/>
      </w:numPr>
    </w:pPr>
  </w:style>
  <w:style w:type="numbering" w:customStyle="1" w:styleId="Listeactuelle6">
    <w:name w:val="Liste actuelle6"/>
    <w:uiPriority w:val="99"/>
    <w:rsid w:val="005E0C97"/>
    <w:pPr>
      <w:numPr>
        <w:numId w:val="8"/>
      </w:numPr>
    </w:pPr>
  </w:style>
  <w:style w:type="numbering" w:customStyle="1" w:styleId="Listeactuelle7">
    <w:name w:val="Liste actuelle7"/>
    <w:uiPriority w:val="99"/>
    <w:rsid w:val="005E0C97"/>
    <w:pPr>
      <w:numPr>
        <w:numId w:val="9"/>
      </w:numPr>
    </w:pPr>
  </w:style>
  <w:style w:type="numbering" w:customStyle="1" w:styleId="Listeactuelle8">
    <w:name w:val="Liste actuelle8"/>
    <w:uiPriority w:val="99"/>
    <w:rsid w:val="005E0C97"/>
    <w:pPr>
      <w:numPr>
        <w:numId w:val="10"/>
      </w:numPr>
    </w:pPr>
  </w:style>
  <w:style w:type="paragraph" w:customStyle="1" w:styleId="app22Titre4">
    <w:name w:val="app22 Titre4"/>
    <w:basedOn w:val="Titre4"/>
    <w:qFormat/>
    <w:rsid w:val="005E0C97"/>
    <w:pPr>
      <w:numPr>
        <w:numId w:val="1"/>
      </w:numPr>
      <w:adjustRightInd w:val="0"/>
      <w:snapToGrid w:val="0"/>
      <w:spacing w:before="240"/>
    </w:pPr>
    <w:rPr>
      <w:color w:val="1E2CBD"/>
    </w:rPr>
  </w:style>
  <w:style w:type="paragraph" w:customStyle="1" w:styleId="app22listenumro">
    <w:name w:val="app22 liste numéro"/>
    <w:basedOn w:val="Paragraphedeliste"/>
    <w:qFormat/>
    <w:rsid w:val="005E0C97"/>
    <w:pPr>
      <w:numPr>
        <w:numId w:val="14"/>
      </w:numPr>
      <w:tabs>
        <w:tab w:val="left" w:pos="673"/>
      </w:tabs>
      <w:adjustRightInd w:val="0"/>
      <w:snapToGrid w:val="0"/>
      <w:spacing w:before="100"/>
      <w:jc w:val="left"/>
    </w:pPr>
    <w:rPr>
      <w:sz w:val="20"/>
    </w:rPr>
  </w:style>
  <w:style w:type="numbering" w:customStyle="1" w:styleId="Listeactuelle11">
    <w:name w:val="Liste actuelle11"/>
    <w:uiPriority w:val="99"/>
    <w:rsid w:val="005E0C97"/>
    <w:pPr>
      <w:numPr>
        <w:numId w:val="13"/>
      </w:numPr>
    </w:pPr>
  </w:style>
  <w:style w:type="numbering" w:customStyle="1" w:styleId="Listeactuelle9">
    <w:name w:val="Liste actuelle9"/>
    <w:uiPriority w:val="99"/>
    <w:rsid w:val="005E0C97"/>
    <w:pPr>
      <w:numPr>
        <w:numId w:val="11"/>
      </w:numPr>
    </w:pPr>
  </w:style>
  <w:style w:type="numbering" w:customStyle="1" w:styleId="Listeactuelle10">
    <w:name w:val="Liste actuelle10"/>
    <w:uiPriority w:val="99"/>
    <w:rsid w:val="005E0C97"/>
    <w:pPr>
      <w:numPr>
        <w:numId w:val="12"/>
      </w:numPr>
    </w:pPr>
  </w:style>
  <w:style w:type="numbering" w:customStyle="1" w:styleId="Listeactuelle12">
    <w:name w:val="Liste actuelle12"/>
    <w:uiPriority w:val="99"/>
    <w:rsid w:val="005E0C97"/>
    <w:pPr>
      <w:numPr>
        <w:numId w:val="15"/>
      </w:numPr>
    </w:pPr>
  </w:style>
  <w:style w:type="character" w:customStyle="1" w:styleId="Titre5Car">
    <w:name w:val="Titre 5 Car"/>
    <w:basedOn w:val="Policepardfaut"/>
    <w:link w:val="Titre5"/>
    <w:uiPriority w:val="9"/>
    <w:rsid w:val="00D86924"/>
    <w:rPr>
      <w:rFonts w:ascii="Overpass" w:eastAsia="Overpass" w:hAnsi="Overpass" w:cs="Overpass"/>
      <w:b/>
      <w:bCs/>
      <w:sz w:val="20"/>
      <w:szCs w:val="20"/>
      <w:lang w:val="en-GB"/>
    </w:rPr>
  </w:style>
  <w:style w:type="numbering" w:customStyle="1" w:styleId="Listeactuelle13">
    <w:name w:val="Liste actuelle13"/>
    <w:uiPriority w:val="99"/>
    <w:rsid w:val="005E0C97"/>
    <w:pPr>
      <w:numPr>
        <w:numId w:val="16"/>
      </w:numPr>
    </w:pPr>
  </w:style>
  <w:style w:type="numbering" w:customStyle="1" w:styleId="Listeactuelle14">
    <w:name w:val="Liste actuelle14"/>
    <w:uiPriority w:val="99"/>
    <w:rsid w:val="005E0C97"/>
    <w:pPr>
      <w:numPr>
        <w:numId w:val="17"/>
      </w:numPr>
    </w:pPr>
  </w:style>
  <w:style w:type="paragraph" w:customStyle="1" w:styleId="appl22TitreCR">
    <w:name w:val="appl22 Titre C R"/>
    <w:basedOn w:val="Titre2"/>
    <w:qFormat/>
    <w:rsid w:val="00CF2D51"/>
    <w:pPr>
      <w:adjustRightInd w:val="0"/>
      <w:snapToGrid w:val="0"/>
      <w:spacing w:before="240" w:after="60"/>
      <w:ind w:left="0"/>
      <w:jc w:val="center"/>
    </w:pPr>
    <w:rPr>
      <w:color w:val="1E2CBD"/>
    </w:rPr>
  </w:style>
  <w:style w:type="numbering" w:customStyle="1" w:styleId="Listeactuelle15">
    <w:name w:val="Liste actuelle15"/>
    <w:uiPriority w:val="99"/>
    <w:rsid w:val="005E0C97"/>
    <w:pPr>
      <w:numPr>
        <w:numId w:val="18"/>
      </w:numPr>
    </w:pPr>
  </w:style>
  <w:style w:type="paragraph" w:customStyle="1" w:styleId="app22Cpreamble">
    <w:name w:val="app22 C preamble"/>
    <w:basedOn w:val="Corpsdetexte"/>
    <w:qFormat/>
    <w:rsid w:val="000D0D67"/>
    <w:pPr>
      <w:widowControl/>
      <w:adjustRightInd w:val="0"/>
      <w:snapToGrid w:val="0"/>
      <w:spacing w:before="120"/>
      <w:ind w:left="397" w:hanging="397"/>
    </w:pPr>
  </w:style>
  <w:style w:type="paragraph" w:customStyle="1" w:styleId="app22Article">
    <w:name w:val="app22 Article"/>
    <w:basedOn w:val="Paragraphedeliste"/>
    <w:qFormat/>
    <w:rsid w:val="002C0466"/>
    <w:pPr>
      <w:keepNext/>
      <w:tabs>
        <w:tab w:val="left" w:pos="4290"/>
      </w:tabs>
      <w:adjustRightInd w:val="0"/>
      <w:snapToGrid w:val="0"/>
      <w:spacing w:before="240" w:after="60"/>
      <w:ind w:left="0" w:firstLine="0"/>
      <w:jc w:val="center"/>
    </w:pPr>
    <w:rPr>
      <w:rFonts w:ascii="Overpass SemiBold" w:hAnsi="Overpass SemiBold"/>
      <w:b/>
      <w:i/>
      <w:color w:val="1E2DBE"/>
    </w:rPr>
  </w:style>
  <w:style w:type="paragraph" w:customStyle="1" w:styleId="app22Ctext">
    <w:name w:val="app22 C text"/>
    <w:basedOn w:val="Paragraphedeliste"/>
    <w:qFormat/>
    <w:rsid w:val="005E0C97"/>
    <w:pPr>
      <w:numPr>
        <w:numId w:val="33"/>
      </w:numPr>
      <w:tabs>
        <w:tab w:val="left" w:pos="1071"/>
      </w:tabs>
      <w:adjustRightInd w:val="0"/>
      <w:snapToGrid w:val="0"/>
      <w:jc w:val="left"/>
    </w:pPr>
    <w:rPr>
      <w:sz w:val="20"/>
    </w:rPr>
  </w:style>
  <w:style w:type="numbering" w:customStyle="1" w:styleId="Listeactuelle16">
    <w:name w:val="Liste actuelle16"/>
    <w:uiPriority w:val="99"/>
    <w:rsid w:val="005E0C97"/>
    <w:pPr>
      <w:numPr>
        <w:numId w:val="19"/>
      </w:numPr>
    </w:pPr>
  </w:style>
  <w:style w:type="paragraph" w:customStyle="1" w:styleId="app22Ca">
    <w:name w:val="app22 C (a)"/>
    <w:basedOn w:val="Paragraphedeliste"/>
    <w:qFormat/>
    <w:rsid w:val="00330CE5"/>
    <w:pPr>
      <w:numPr>
        <w:numId w:val="42"/>
      </w:numPr>
      <w:tabs>
        <w:tab w:val="left" w:pos="673"/>
      </w:tabs>
      <w:adjustRightInd w:val="0"/>
      <w:snapToGrid w:val="0"/>
      <w:spacing w:before="80"/>
      <w:jc w:val="left"/>
    </w:pPr>
    <w:rPr>
      <w:sz w:val="20"/>
    </w:rPr>
  </w:style>
  <w:style w:type="numbering" w:customStyle="1" w:styleId="Listeactuelle17">
    <w:name w:val="Liste actuelle17"/>
    <w:uiPriority w:val="99"/>
    <w:rsid w:val="005E0C97"/>
    <w:pPr>
      <w:numPr>
        <w:numId w:val="20"/>
      </w:numPr>
    </w:pPr>
  </w:style>
  <w:style w:type="numbering" w:customStyle="1" w:styleId="Listeactuelle18">
    <w:name w:val="Liste actuelle18"/>
    <w:uiPriority w:val="99"/>
    <w:rsid w:val="005E0C97"/>
    <w:pPr>
      <w:numPr>
        <w:numId w:val="21"/>
      </w:numPr>
    </w:pPr>
  </w:style>
  <w:style w:type="numbering" w:customStyle="1" w:styleId="Listeactuelle20">
    <w:name w:val="Liste actuelle20"/>
    <w:uiPriority w:val="99"/>
    <w:rsid w:val="005E0C97"/>
    <w:pPr>
      <w:numPr>
        <w:numId w:val="23"/>
      </w:numPr>
    </w:pPr>
  </w:style>
  <w:style w:type="numbering" w:customStyle="1" w:styleId="Listeactuelle19">
    <w:name w:val="Liste actuelle19"/>
    <w:uiPriority w:val="99"/>
    <w:rsid w:val="005E0C97"/>
    <w:pPr>
      <w:numPr>
        <w:numId w:val="22"/>
      </w:numPr>
    </w:pPr>
  </w:style>
  <w:style w:type="paragraph" w:customStyle="1" w:styleId="app22CtextnoNo">
    <w:name w:val="app22 C text no No."/>
    <w:basedOn w:val="app22Ctext"/>
    <w:qFormat/>
    <w:rsid w:val="009A5B04"/>
    <w:pPr>
      <w:widowControl/>
      <w:numPr>
        <w:numId w:val="0"/>
      </w:numPr>
      <w:spacing w:before="140"/>
      <w:ind w:firstLine="397"/>
    </w:pPr>
  </w:style>
  <w:style w:type="paragraph" w:customStyle="1" w:styleId="app22Ci">
    <w:name w:val="app22 C (i)"/>
    <w:basedOn w:val="app22Ca"/>
    <w:qFormat/>
    <w:rsid w:val="00B51F2A"/>
    <w:pPr>
      <w:numPr>
        <w:numId w:val="25"/>
      </w:numPr>
      <w:tabs>
        <w:tab w:val="clear" w:pos="673"/>
      </w:tabs>
      <w:spacing w:before="40"/>
    </w:pPr>
  </w:style>
  <w:style w:type="numbering" w:customStyle="1" w:styleId="Listeactuelle21">
    <w:name w:val="Liste actuelle21"/>
    <w:uiPriority w:val="99"/>
    <w:rsid w:val="005E0C97"/>
    <w:pPr>
      <w:numPr>
        <w:numId w:val="24"/>
      </w:numPr>
    </w:pPr>
  </w:style>
  <w:style w:type="numbering" w:customStyle="1" w:styleId="Listeactuelle22">
    <w:name w:val="Liste actuelle22"/>
    <w:uiPriority w:val="99"/>
    <w:rsid w:val="005E0C97"/>
    <w:pPr>
      <w:numPr>
        <w:numId w:val="26"/>
      </w:numPr>
    </w:pPr>
  </w:style>
  <w:style w:type="numbering" w:customStyle="1" w:styleId="Listeactuelle23">
    <w:name w:val="Liste actuelle23"/>
    <w:uiPriority w:val="99"/>
    <w:rsid w:val="005E0C97"/>
    <w:pPr>
      <w:numPr>
        <w:numId w:val="27"/>
      </w:numPr>
    </w:pPr>
  </w:style>
  <w:style w:type="numbering" w:customStyle="1" w:styleId="Listeactuelle24">
    <w:name w:val="Liste actuelle24"/>
    <w:uiPriority w:val="99"/>
    <w:rsid w:val="005E0C97"/>
    <w:pPr>
      <w:numPr>
        <w:numId w:val="28"/>
      </w:numPr>
    </w:pPr>
  </w:style>
  <w:style w:type="numbering" w:customStyle="1" w:styleId="Listeactuelle25">
    <w:name w:val="Liste actuelle25"/>
    <w:uiPriority w:val="99"/>
    <w:rsid w:val="005E0C97"/>
    <w:pPr>
      <w:numPr>
        <w:numId w:val="29"/>
      </w:numPr>
    </w:pPr>
  </w:style>
  <w:style w:type="numbering" w:customStyle="1" w:styleId="Listeactuelle26">
    <w:name w:val="Liste actuelle26"/>
    <w:uiPriority w:val="99"/>
    <w:rsid w:val="005E0C97"/>
    <w:pPr>
      <w:numPr>
        <w:numId w:val="30"/>
      </w:numPr>
    </w:pPr>
  </w:style>
  <w:style w:type="numbering" w:customStyle="1" w:styleId="Listeactuelle27">
    <w:name w:val="Liste actuelle27"/>
    <w:uiPriority w:val="99"/>
    <w:rsid w:val="005E0C97"/>
    <w:pPr>
      <w:numPr>
        <w:numId w:val="31"/>
      </w:numPr>
    </w:pPr>
  </w:style>
  <w:style w:type="numbering" w:customStyle="1" w:styleId="Listeactuelle28">
    <w:name w:val="Liste actuelle28"/>
    <w:uiPriority w:val="99"/>
    <w:rsid w:val="005E0C97"/>
    <w:pPr>
      <w:numPr>
        <w:numId w:val="32"/>
      </w:numPr>
    </w:pPr>
  </w:style>
  <w:style w:type="table" w:styleId="Grilledutableau">
    <w:name w:val="Table Grid"/>
    <w:aliases w:val="GB Table Grid"/>
    <w:basedOn w:val="TableauNormal"/>
    <w:uiPriority w:val="39"/>
    <w:rsid w:val="00F171C4"/>
    <w:pPr>
      <w:widowControl/>
      <w:autoSpaceDE/>
      <w:autoSpaceDN/>
      <w:spacing w:before="120"/>
    </w:pPr>
    <w:rPr>
      <w:rFonts w:ascii="Noto Sans" w:eastAsia="Noto Sans SC Regular" w:hAnsi="Noto Sans" w:cs="Noto Sans"/>
      <w:color w:val="000000" w:themeColor="text1"/>
      <w:sz w:val="20"/>
      <w:szCs w:val="20"/>
      <w:lang w:val="en-GB"/>
    </w:rPr>
    <w:tblP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
  </w:style>
  <w:style w:type="character" w:styleId="Lienhypertexte">
    <w:name w:val="Hyperlink"/>
    <w:basedOn w:val="Policepardfaut"/>
    <w:uiPriority w:val="99"/>
    <w:rsid w:val="00F171C4"/>
    <w:rPr>
      <w:color w:val="1E2DBE"/>
    </w:rPr>
  </w:style>
  <w:style w:type="paragraph" w:customStyle="1" w:styleId="EFSGGreenPrintText">
    <w:name w:val="EFSG Green Print Text"/>
    <w:link w:val="EFSGGreenPrintTextChar"/>
    <w:rsid w:val="00F171C4"/>
    <w:pPr>
      <w:widowControl/>
      <w:autoSpaceDE/>
      <w:autoSpaceDN/>
      <w:spacing w:before="120"/>
      <w:jc w:val="both"/>
    </w:pPr>
    <w:rPr>
      <w:rFonts w:ascii="Noto Sans" w:eastAsiaTheme="minorEastAsia" w:hAnsi="Noto Sans"/>
      <w:sz w:val="13"/>
      <w:szCs w:val="13"/>
    </w:rPr>
  </w:style>
  <w:style w:type="character" w:customStyle="1" w:styleId="EFSGGreenPrintTextChar">
    <w:name w:val="EFSG Green Print Text Char"/>
    <w:basedOn w:val="Policepardfaut"/>
    <w:link w:val="EFSGGreenPrintText"/>
    <w:rsid w:val="00F171C4"/>
    <w:rPr>
      <w:rFonts w:ascii="Noto Sans" w:eastAsiaTheme="minorEastAsia" w:hAnsi="Noto Sans"/>
      <w:sz w:val="13"/>
      <w:szCs w:val="13"/>
    </w:rPr>
  </w:style>
  <w:style w:type="numbering" w:customStyle="1" w:styleId="Listeactuelle49">
    <w:name w:val="Liste actuelle49"/>
    <w:uiPriority w:val="99"/>
    <w:rsid w:val="005E0C97"/>
    <w:pPr>
      <w:numPr>
        <w:numId w:val="81"/>
      </w:numPr>
    </w:pPr>
  </w:style>
  <w:style w:type="numbering" w:customStyle="1" w:styleId="Listeactuelle50">
    <w:name w:val="Liste actuelle50"/>
    <w:uiPriority w:val="99"/>
    <w:rsid w:val="00922E8F"/>
    <w:pPr>
      <w:numPr>
        <w:numId w:val="82"/>
      </w:numPr>
    </w:pPr>
  </w:style>
  <w:style w:type="numbering" w:customStyle="1" w:styleId="Listeactuelle51">
    <w:name w:val="Liste actuelle51"/>
    <w:uiPriority w:val="99"/>
    <w:rsid w:val="00330CE5"/>
    <w:pPr>
      <w:numPr>
        <w:numId w:val="83"/>
      </w:numPr>
    </w:pPr>
  </w:style>
  <w:style w:type="numbering" w:customStyle="1" w:styleId="Listeactuelle52">
    <w:name w:val="Liste actuelle52"/>
    <w:uiPriority w:val="99"/>
    <w:rsid w:val="00330CE5"/>
    <w:pPr>
      <w:numPr>
        <w:numId w:val="84"/>
      </w:numPr>
    </w:pPr>
  </w:style>
  <w:style w:type="paragraph" w:customStyle="1" w:styleId="EFSGGBTableHeaderRight">
    <w:name w:val="EFSG GB Table Header Right"/>
    <w:link w:val="EFSGGBTableHeaderRightChar"/>
    <w:uiPriority w:val="14"/>
    <w:qFormat/>
    <w:rsid w:val="00E7560F"/>
    <w:pPr>
      <w:keepNext/>
      <w:widowControl/>
      <w:shd w:val="clear" w:color="auto" w:fill="1E2DBE"/>
      <w:autoSpaceDE/>
      <w:autoSpaceDN/>
      <w:adjustRightInd w:val="0"/>
      <w:snapToGrid w:val="0"/>
      <w:spacing w:before="20" w:after="20"/>
      <w:jc w:val="right"/>
    </w:pPr>
    <w:rPr>
      <w:rFonts w:ascii="Noto Sans" w:eastAsia="Noto Sans SC Regular" w:hAnsi="Noto Sans" w:cs="Arial"/>
      <w:b/>
      <w:color w:val="FFFFFF" w:themeColor="background1"/>
      <w:sz w:val="18"/>
      <w:szCs w:val="18"/>
      <w:lang w:eastAsia="en-GB"/>
    </w:rPr>
  </w:style>
  <w:style w:type="paragraph" w:customStyle="1" w:styleId="EFSGGBTableTextLeft">
    <w:name w:val="EFSG GB Table Text Left"/>
    <w:link w:val="EFSGGBTableTextLeftChar"/>
    <w:uiPriority w:val="14"/>
    <w:qFormat/>
    <w:rsid w:val="00D17D1A"/>
    <w:pPr>
      <w:widowControl/>
      <w:autoSpaceDE/>
      <w:autoSpaceDN/>
      <w:adjustRightInd w:val="0"/>
      <w:snapToGrid w:val="0"/>
      <w:spacing w:before="40" w:after="40"/>
    </w:pPr>
    <w:rPr>
      <w:rFonts w:ascii="Noto Sans" w:eastAsia="Noto Sans SC Regular" w:hAnsi="Noto Sans" w:cs="Times New Roman"/>
      <w:color w:val="000000" w:themeColor="text1"/>
      <w:sz w:val="18"/>
      <w:szCs w:val="18"/>
    </w:rPr>
  </w:style>
  <w:style w:type="character" w:customStyle="1" w:styleId="EFSGGBTableHeaderRightChar">
    <w:name w:val="EFSG GB Table Header Right Char"/>
    <w:basedOn w:val="Policepardfaut"/>
    <w:link w:val="EFSGGBTableHeaderRight"/>
    <w:uiPriority w:val="14"/>
    <w:rsid w:val="00E7560F"/>
    <w:rPr>
      <w:rFonts w:ascii="Noto Sans" w:eastAsia="Noto Sans SC Regular" w:hAnsi="Noto Sans" w:cs="Arial"/>
      <w:b/>
      <w:color w:val="FFFFFF" w:themeColor="background1"/>
      <w:sz w:val="18"/>
      <w:szCs w:val="18"/>
      <w:shd w:val="clear" w:color="auto" w:fill="1E2DBE"/>
      <w:lang w:eastAsia="en-GB"/>
    </w:rPr>
  </w:style>
  <w:style w:type="paragraph" w:customStyle="1" w:styleId="EFSGGBTableTextRight">
    <w:name w:val="EFSG GB Table Text Right"/>
    <w:link w:val="EFSGGBTableTextRightChar"/>
    <w:uiPriority w:val="14"/>
    <w:qFormat/>
    <w:rsid w:val="00F171C4"/>
    <w:pPr>
      <w:widowControl/>
      <w:autoSpaceDE/>
      <w:autoSpaceDN/>
      <w:adjustRightInd w:val="0"/>
      <w:snapToGrid w:val="0"/>
      <w:spacing w:before="20" w:after="20"/>
      <w:jc w:val="right"/>
    </w:pPr>
    <w:rPr>
      <w:rFonts w:ascii="Noto Sans" w:eastAsia="Noto Sans SC Regular" w:hAnsi="Noto Sans" w:cs="Arial"/>
      <w:color w:val="000000" w:themeColor="text1"/>
      <w:sz w:val="18"/>
      <w:szCs w:val="18"/>
    </w:rPr>
  </w:style>
  <w:style w:type="character" w:customStyle="1" w:styleId="EFSGGBTableTextLeftChar">
    <w:name w:val="EFSG GB Table Text Left Char"/>
    <w:basedOn w:val="Policepardfaut"/>
    <w:link w:val="EFSGGBTableTextLeft"/>
    <w:uiPriority w:val="14"/>
    <w:rsid w:val="00D17D1A"/>
    <w:rPr>
      <w:rFonts w:ascii="Noto Sans" w:eastAsia="Noto Sans SC Regular" w:hAnsi="Noto Sans" w:cs="Times New Roman"/>
      <w:color w:val="000000" w:themeColor="text1"/>
      <w:sz w:val="18"/>
      <w:szCs w:val="18"/>
    </w:rPr>
  </w:style>
  <w:style w:type="character" w:customStyle="1" w:styleId="EFSGGBTableTextRightChar">
    <w:name w:val="EFSG GB Table Text Right Char"/>
    <w:basedOn w:val="Policepardfaut"/>
    <w:link w:val="EFSGGBTableTextRight"/>
    <w:uiPriority w:val="14"/>
    <w:rsid w:val="00F171C4"/>
    <w:rPr>
      <w:rFonts w:ascii="Noto Sans" w:eastAsia="Noto Sans SC Regular" w:hAnsi="Noto Sans" w:cs="Arial"/>
      <w:color w:val="000000" w:themeColor="text1"/>
      <w:sz w:val="18"/>
      <w:szCs w:val="18"/>
    </w:rPr>
  </w:style>
  <w:style w:type="paragraph" w:customStyle="1" w:styleId="EFSGGBBoxIndentbulletlist1">
    <w:name w:val="EFSG GB Box Indent bullet list 1"/>
    <w:link w:val="EFSGGBBoxIndentbulletlist1Char"/>
    <w:uiPriority w:val="11"/>
    <w:qFormat/>
    <w:rsid w:val="005E0C97"/>
    <w:pPr>
      <w:widowControl/>
      <w:numPr>
        <w:numId w:val="35"/>
      </w:numPr>
      <w:autoSpaceDE/>
      <w:autoSpaceDN/>
      <w:adjustRightInd w:val="0"/>
      <w:snapToGrid w:val="0"/>
      <w:jc w:val="both"/>
    </w:pPr>
    <w:rPr>
      <w:rFonts w:ascii="Noto Sans" w:eastAsia="Noto Sans SC Regular" w:hAnsi="Noto Sans" w:cs="Noto Sans"/>
      <w:color w:val="000000" w:themeColor="text1"/>
      <w:sz w:val="18"/>
      <w:szCs w:val="18"/>
    </w:rPr>
  </w:style>
  <w:style w:type="character" w:customStyle="1" w:styleId="EFSGGBBoxIndentbulletlist1Char">
    <w:name w:val="EFSG GB Box Indent bullet list 1 Char"/>
    <w:basedOn w:val="Policepardfaut"/>
    <w:link w:val="EFSGGBBoxIndentbulletlist1"/>
    <w:uiPriority w:val="11"/>
    <w:rsid w:val="005E0C97"/>
    <w:rPr>
      <w:rFonts w:ascii="Noto Sans" w:eastAsia="Noto Sans SC Regular" w:hAnsi="Noto Sans" w:cs="Noto Sans"/>
      <w:color w:val="000000" w:themeColor="text1"/>
      <w:sz w:val="18"/>
      <w:szCs w:val="18"/>
    </w:rPr>
  </w:style>
  <w:style w:type="table" w:customStyle="1" w:styleId="Formatvorlage21">
    <w:name w:val="Formatvorlage21"/>
    <w:basedOn w:val="TableauNormal"/>
    <w:uiPriority w:val="99"/>
    <w:rsid w:val="00F171C4"/>
    <w:pPr>
      <w:widowControl/>
      <w:autoSpaceDE/>
      <w:autoSpaceDN/>
    </w:pPr>
    <w:rPr>
      <w:rFonts w:ascii="Noto Sans" w:eastAsia="Times New Roman" w:hAnsi="Noto Sans" w:cs="Arial"/>
      <w:sz w:val="20"/>
      <w:szCs w:val="20"/>
      <w:lang w:val="es-ES_tradnl"/>
    </w:rPr>
    <w:tblPr/>
  </w:style>
  <w:style w:type="numbering" w:customStyle="1" w:styleId="Listeactuelle53">
    <w:name w:val="Liste actuelle53"/>
    <w:uiPriority w:val="99"/>
    <w:rsid w:val="00330CE5"/>
    <w:pPr>
      <w:numPr>
        <w:numId w:val="85"/>
      </w:numPr>
    </w:pPr>
  </w:style>
  <w:style w:type="paragraph" w:customStyle="1" w:styleId="EFSGGBHeader">
    <w:name w:val="EFSG GB Header"/>
    <w:link w:val="EFSGGBHeaderChar"/>
    <w:qFormat/>
    <w:rsid w:val="005E0C97"/>
    <w:pPr>
      <w:widowControl/>
      <w:numPr>
        <w:numId w:val="36"/>
      </w:numPr>
      <w:autoSpaceDE/>
      <w:autoSpaceDN/>
      <w:spacing w:before="60" w:after="60"/>
      <w:ind w:left="227" w:hanging="227"/>
    </w:pPr>
    <w:rPr>
      <w:rFonts w:ascii="Noto Sans" w:eastAsia="Noto Sans" w:hAnsi="Noto Sans" w:cs="Noto Sans"/>
      <w:b/>
      <w:color w:val="1E2DBE"/>
      <w:sz w:val="18"/>
      <w:szCs w:val="18"/>
      <w:lang w:val="fr-CH"/>
    </w:rPr>
  </w:style>
  <w:style w:type="character" w:customStyle="1" w:styleId="EFSGGBHeaderChar">
    <w:name w:val="EFSG GB Header Char"/>
    <w:basedOn w:val="Policepardfaut"/>
    <w:link w:val="EFSGGBHeader"/>
    <w:rsid w:val="005E0C97"/>
    <w:rPr>
      <w:rFonts w:ascii="Noto Sans" w:eastAsia="Noto Sans" w:hAnsi="Noto Sans" w:cs="Noto Sans"/>
      <w:b/>
      <w:color w:val="1E2DBE"/>
      <w:sz w:val="18"/>
      <w:szCs w:val="18"/>
      <w:lang w:val="fr-CH"/>
    </w:rPr>
  </w:style>
  <w:style w:type="paragraph" w:customStyle="1" w:styleId="EFSGPageNumber">
    <w:name w:val="EFSG Page Number"/>
    <w:rsid w:val="00F171C4"/>
    <w:pPr>
      <w:widowControl/>
      <w:autoSpaceDE/>
      <w:autoSpaceDN/>
      <w:spacing w:before="40" w:after="40"/>
      <w:jc w:val="right"/>
    </w:pPr>
    <w:rPr>
      <w:rFonts w:ascii="Noto Sans" w:hAnsi="Noto Sans"/>
      <w:color w:val="1E2DBE"/>
      <w:lang w:val="en-GB"/>
    </w:rPr>
  </w:style>
  <w:style w:type="paragraph" w:customStyle="1" w:styleId="Para">
    <w:name w:val="Para"/>
    <w:qFormat/>
    <w:rsid w:val="00F171C4"/>
    <w:pPr>
      <w:widowControl/>
      <w:autoSpaceDE/>
      <w:autoSpaceDN/>
      <w:spacing w:before="240" w:after="240"/>
      <w:ind w:left="1134"/>
      <w:jc w:val="both"/>
    </w:pPr>
    <w:rPr>
      <w:rFonts w:ascii="Times New Roman" w:eastAsia="SimSun" w:hAnsi="Times New Roman" w:cs="Times New Roman"/>
      <w:color w:val="000000"/>
      <w:szCs w:val="24"/>
      <w:lang w:val="en-GB"/>
    </w:rPr>
  </w:style>
  <w:style w:type="paragraph" w:customStyle="1" w:styleId="TableText">
    <w:name w:val="TableText"/>
    <w:basedOn w:val="Normal"/>
    <w:rsid w:val="00F171C4"/>
    <w:pPr>
      <w:widowControl/>
      <w:autoSpaceDE/>
      <w:autoSpaceDN/>
      <w:spacing w:before="60" w:after="60"/>
    </w:pPr>
    <w:rPr>
      <w:rFonts w:ascii="Arial Narrow" w:eastAsia="SimSun" w:hAnsi="Arial Narrow" w:cs="Arial"/>
      <w:sz w:val="19"/>
      <w:szCs w:val="24"/>
      <w:lang w:val="fr-CH"/>
    </w:rPr>
  </w:style>
  <w:style w:type="paragraph" w:customStyle="1" w:styleId="AppendixIndent">
    <w:name w:val="AppendixIndent"/>
    <w:basedOn w:val="Normal"/>
    <w:rsid w:val="00F171C4"/>
    <w:pPr>
      <w:widowControl/>
      <w:autoSpaceDE/>
      <w:autoSpaceDN/>
      <w:spacing w:before="120" w:after="120" w:line="480" w:lineRule="auto"/>
      <w:ind w:left="1134" w:firstLine="454"/>
      <w:jc w:val="both"/>
    </w:pPr>
    <w:rPr>
      <w:rFonts w:ascii="Times New Roman" w:eastAsia="SimSun" w:hAnsi="Times New Roman" w:cs="Times New Roman"/>
      <w:color w:val="000000"/>
      <w:sz w:val="24"/>
      <w:szCs w:val="24"/>
      <w:lang w:val="fr-FR"/>
    </w:rPr>
  </w:style>
  <w:style w:type="paragraph" w:customStyle="1" w:styleId="AppendixIndent1">
    <w:name w:val="AppendixIndent1"/>
    <w:basedOn w:val="AppendixIndent"/>
    <w:rsid w:val="00F171C4"/>
    <w:pPr>
      <w:ind w:left="1588" w:hanging="454"/>
    </w:pPr>
  </w:style>
  <w:style w:type="paragraph" w:customStyle="1" w:styleId="AppendixIndent2">
    <w:name w:val="AppendixIndent2"/>
    <w:basedOn w:val="AppendixIndent"/>
    <w:rsid w:val="00F171C4"/>
    <w:pPr>
      <w:ind w:left="2042" w:hanging="454"/>
    </w:pPr>
  </w:style>
  <w:style w:type="paragraph" w:customStyle="1" w:styleId="Appendix">
    <w:name w:val="Appendix"/>
    <w:rsid w:val="00F171C4"/>
    <w:pPr>
      <w:widowControl/>
      <w:autoSpaceDE/>
      <w:autoSpaceDN/>
      <w:spacing w:before="120" w:after="120" w:line="480" w:lineRule="auto"/>
      <w:ind w:left="1134"/>
      <w:jc w:val="both"/>
    </w:pPr>
    <w:rPr>
      <w:rFonts w:ascii="Times New Roman" w:eastAsia="SimSun" w:hAnsi="Times New Roman" w:cs="Times New Roman"/>
      <w:color w:val="000000"/>
      <w:szCs w:val="24"/>
      <w:lang w:val="fr-FR"/>
    </w:rPr>
  </w:style>
  <w:style w:type="paragraph" w:customStyle="1" w:styleId="EFSGGBTableTitleF">
    <w:name w:val="EFSG GB Table Title F"/>
    <w:uiPriority w:val="13"/>
    <w:qFormat/>
    <w:rsid w:val="00F171C4"/>
    <w:pPr>
      <w:keepNext/>
      <w:keepLines/>
      <w:widowControl/>
      <w:tabs>
        <w:tab w:val="left" w:pos="1814"/>
      </w:tabs>
      <w:autoSpaceDE/>
      <w:autoSpaceDN/>
      <w:adjustRightInd w:val="0"/>
      <w:snapToGrid w:val="0"/>
      <w:spacing w:before="240" w:after="120"/>
      <w:ind w:left="700"/>
    </w:pPr>
    <w:rPr>
      <w:rFonts w:ascii="Noto Sans" w:eastAsia="Noto Sans SC Regular" w:hAnsi="Noto Sans" w:cs="Noto Sans"/>
      <w:b/>
      <w:color w:val="1E2DBE"/>
      <w:sz w:val="20"/>
      <w:szCs w:val="20"/>
      <w:lang w:val="en-GB"/>
    </w:rPr>
  </w:style>
  <w:style w:type="numbering" w:customStyle="1" w:styleId="Listeactuelle29">
    <w:name w:val="Liste actuelle29"/>
    <w:uiPriority w:val="99"/>
    <w:rsid w:val="005E0C97"/>
    <w:pPr>
      <w:numPr>
        <w:numId w:val="37"/>
      </w:numPr>
    </w:pPr>
  </w:style>
  <w:style w:type="numbering" w:customStyle="1" w:styleId="Listeactuelle30">
    <w:name w:val="Liste actuelle30"/>
    <w:uiPriority w:val="99"/>
    <w:rsid w:val="005E0C97"/>
    <w:pPr>
      <w:numPr>
        <w:numId w:val="38"/>
      </w:numPr>
    </w:pPr>
  </w:style>
  <w:style w:type="numbering" w:customStyle="1" w:styleId="Listeactuelle31">
    <w:name w:val="Liste actuelle31"/>
    <w:uiPriority w:val="99"/>
    <w:rsid w:val="005E0C97"/>
    <w:pPr>
      <w:numPr>
        <w:numId w:val="39"/>
      </w:numPr>
    </w:pPr>
  </w:style>
  <w:style w:type="character" w:styleId="Lienhypertextesuivivisit">
    <w:name w:val="FollowedHyperlink"/>
    <w:basedOn w:val="Policepardfaut"/>
    <w:uiPriority w:val="99"/>
    <w:semiHidden/>
    <w:unhideWhenUsed/>
    <w:rsid w:val="005068CE"/>
    <w:rPr>
      <w:color w:val="800080" w:themeColor="followedHyperlink"/>
      <w:u w:val="single"/>
    </w:rPr>
  </w:style>
  <w:style w:type="numbering" w:customStyle="1" w:styleId="Listeactuelle32">
    <w:name w:val="Liste actuelle32"/>
    <w:uiPriority w:val="99"/>
    <w:rsid w:val="005E0C97"/>
    <w:pPr>
      <w:numPr>
        <w:numId w:val="40"/>
      </w:numPr>
    </w:pPr>
  </w:style>
  <w:style w:type="paragraph" w:customStyle="1" w:styleId="EFSGTableheadermain">
    <w:name w:val="EFSG Table header main"/>
    <w:basedOn w:val="EFSGGBTableHeaderRight"/>
    <w:qFormat/>
    <w:rsid w:val="00D228B7"/>
    <w:pPr>
      <w:shd w:val="clear" w:color="auto" w:fill="auto"/>
      <w:jc w:val="center"/>
    </w:pPr>
    <w:rPr>
      <w:sz w:val="20"/>
      <w:szCs w:val="20"/>
      <w:lang w:val="fr-CH"/>
    </w:rPr>
  </w:style>
  <w:style w:type="paragraph" w:customStyle="1" w:styleId="app19comment">
    <w:name w:val="app19 comment"/>
    <w:basedOn w:val="app22CtextnoNo"/>
    <w:qFormat/>
    <w:rsid w:val="00B5463B"/>
    <w:pPr>
      <w:shd w:val="clear" w:color="auto" w:fill="EBF5FD"/>
      <w:autoSpaceDE/>
      <w:autoSpaceDN/>
      <w:spacing w:before="120" w:after="80"/>
      <w:ind w:firstLine="0"/>
    </w:pPr>
    <w:rPr>
      <w:szCs w:val="20"/>
    </w:rPr>
  </w:style>
  <w:style w:type="paragraph" w:customStyle="1" w:styleId="app19header">
    <w:name w:val="app19_header"/>
    <w:basedOn w:val="Normal"/>
    <w:qFormat/>
    <w:rsid w:val="003F730F"/>
    <w:pPr>
      <w:tabs>
        <w:tab w:val="left" w:pos="3118"/>
      </w:tabs>
      <w:adjustRightInd w:val="0"/>
      <w:snapToGrid w:val="0"/>
      <w:spacing w:after="240"/>
      <w:jc w:val="right"/>
    </w:pPr>
    <w:rPr>
      <w:color w:val="FFFFFF"/>
      <w:sz w:val="21"/>
      <w:shd w:val="clear" w:color="auto" w:fill="1E2CBD"/>
    </w:rPr>
  </w:style>
  <w:style w:type="numbering" w:customStyle="1" w:styleId="Listeactuelle33">
    <w:name w:val="Liste actuelle33"/>
    <w:uiPriority w:val="99"/>
    <w:rsid w:val="005E0C97"/>
    <w:pPr>
      <w:numPr>
        <w:numId w:val="41"/>
      </w:numPr>
    </w:pPr>
  </w:style>
  <w:style w:type="numbering" w:customStyle="1" w:styleId="Listeactuelle34">
    <w:name w:val="Liste actuelle34"/>
    <w:uiPriority w:val="99"/>
    <w:rsid w:val="005E0C97"/>
    <w:pPr>
      <w:numPr>
        <w:numId w:val="43"/>
      </w:numPr>
    </w:pPr>
  </w:style>
  <w:style w:type="numbering" w:customStyle="1" w:styleId="Listeactuelle35">
    <w:name w:val="Liste actuelle35"/>
    <w:uiPriority w:val="99"/>
    <w:rsid w:val="005E0C97"/>
    <w:pPr>
      <w:numPr>
        <w:numId w:val="44"/>
      </w:numPr>
    </w:pPr>
  </w:style>
  <w:style w:type="character" w:customStyle="1" w:styleId="Titre6Car">
    <w:name w:val="Titre 6 Car"/>
    <w:basedOn w:val="Policepardfaut"/>
    <w:link w:val="Titre6"/>
    <w:uiPriority w:val="9"/>
    <w:rsid w:val="00272DF1"/>
    <w:rPr>
      <w:rFonts w:asciiTheme="majorHAnsi" w:eastAsiaTheme="majorEastAsia" w:hAnsiTheme="majorHAnsi" w:cstheme="majorBidi"/>
      <w:color w:val="F79646" w:themeColor="accent6"/>
      <w:sz w:val="24"/>
      <w:szCs w:val="24"/>
      <w:lang w:val="fr-CH"/>
    </w:rPr>
  </w:style>
  <w:style w:type="character" w:customStyle="1" w:styleId="Titre7Car">
    <w:name w:val="Titre 7 Car"/>
    <w:basedOn w:val="Policepardfaut"/>
    <w:link w:val="Titre7"/>
    <w:uiPriority w:val="9"/>
    <w:semiHidden/>
    <w:rsid w:val="00272DF1"/>
    <w:rPr>
      <w:rFonts w:asciiTheme="majorHAnsi" w:eastAsiaTheme="majorEastAsia" w:hAnsiTheme="majorHAnsi" w:cstheme="majorBidi"/>
      <w:b/>
      <w:bCs/>
      <w:color w:val="F79646" w:themeColor="accent6"/>
      <w:sz w:val="24"/>
      <w:szCs w:val="24"/>
      <w:lang w:val="fr-CH"/>
    </w:rPr>
  </w:style>
  <w:style w:type="character" w:customStyle="1" w:styleId="Titre8Car">
    <w:name w:val="Titre 8 Car"/>
    <w:basedOn w:val="Policepardfaut"/>
    <w:link w:val="Titre8"/>
    <w:uiPriority w:val="9"/>
    <w:semiHidden/>
    <w:rsid w:val="00272DF1"/>
    <w:rPr>
      <w:rFonts w:asciiTheme="majorHAnsi" w:eastAsiaTheme="majorEastAsia" w:hAnsiTheme="majorHAnsi" w:cstheme="majorBidi"/>
      <w:b/>
      <w:bCs/>
      <w:i/>
      <w:iCs/>
      <w:color w:val="F79646" w:themeColor="accent6"/>
      <w:sz w:val="24"/>
      <w:szCs w:val="24"/>
      <w:lang w:val="fr-CH"/>
    </w:rPr>
  </w:style>
  <w:style w:type="character" w:customStyle="1" w:styleId="Titre9Car">
    <w:name w:val="Titre 9 Car"/>
    <w:basedOn w:val="Policepardfaut"/>
    <w:link w:val="Titre9"/>
    <w:uiPriority w:val="9"/>
    <w:semiHidden/>
    <w:rsid w:val="00272DF1"/>
    <w:rPr>
      <w:rFonts w:asciiTheme="majorHAnsi" w:eastAsiaTheme="majorEastAsia" w:hAnsiTheme="majorHAnsi" w:cstheme="majorBidi"/>
      <w:i/>
      <w:iCs/>
      <w:color w:val="F79646" w:themeColor="accent6"/>
      <w:sz w:val="24"/>
      <w:szCs w:val="24"/>
      <w:lang w:val="fr-CH"/>
    </w:rPr>
  </w:style>
  <w:style w:type="character" w:customStyle="1" w:styleId="Titre1Car">
    <w:name w:val="Titre 1 Car"/>
    <w:aliases w:val="app22 C Partie Car,222 Car"/>
    <w:basedOn w:val="Policepardfaut"/>
    <w:link w:val="Titre1"/>
    <w:uiPriority w:val="9"/>
    <w:rsid w:val="00272DF1"/>
    <w:rPr>
      <w:rFonts w:ascii="Overpass" w:eastAsia="Overpass" w:hAnsi="Overpass" w:cs="Overpass"/>
      <w:b/>
      <w:bCs/>
      <w:sz w:val="24"/>
      <w:szCs w:val="32"/>
      <w:u w:color="000000"/>
      <w:lang w:val="en-GB"/>
    </w:rPr>
  </w:style>
  <w:style w:type="character" w:customStyle="1" w:styleId="Titre2Car">
    <w:name w:val="Titre 2 Car"/>
    <w:basedOn w:val="Policepardfaut"/>
    <w:link w:val="Titre2"/>
    <w:uiPriority w:val="9"/>
    <w:rsid w:val="00272DF1"/>
    <w:rPr>
      <w:rFonts w:ascii="Overpass" w:eastAsia="Overpass" w:hAnsi="Overpass" w:cs="Overpass"/>
      <w:b/>
      <w:bCs/>
      <w:sz w:val="28"/>
      <w:szCs w:val="28"/>
      <w:lang w:val="en-GB"/>
    </w:rPr>
  </w:style>
  <w:style w:type="character" w:customStyle="1" w:styleId="Titre3Car">
    <w:name w:val="Titre 3 Car"/>
    <w:basedOn w:val="Policepardfaut"/>
    <w:link w:val="Titre3"/>
    <w:rsid w:val="00272DF1"/>
    <w:rPr>
      <w:rFonts w:ascii="Overpass" w:eastAsia="Overpass" w:hAnsi="Overpass" w:cs="Overpass"/>
      <w:sz w:val="28"/>
      <w:szCs w:val="28"/>
      <w:lang w:val="en-GB"/>
    </w:rPr>
  </w:style>
  <w:style w:type="character" w:customStyle="1" w:styleId="Titre4Car">
    <w:name w:val="Titre 4 Car"/>
    <w:basedOn w:val="Policepardfaut"/>
    <w:link w:val="Titre4"/>
    <w:uiPriority w:val="9"/>
    <w:rsid w:val="00272DF1"/>
    <w:rPr>
      <w:rFonts w:ascii="Overpass" w:eastAsia="Overpass" w:hAnsi="Overpass" w:cs="Overpass"/>
      <w:b/>
      <w:bCs/>
      <w:sz w:val="24"/>
      <w:szCs w:val="24"/>
      <w:lang w:val="en-GB"/>
    </w:rPr>
  </w:style>
  <w:style w:type="character" w:styleId="Textedelespacerserv">
    <w:name w:val="Placeholder Text"/>
    <w:basedOn w:val="Policepardfaut"/>
    <w:uiPriority w:val="99"/>
    <w:semiHidden/>
    <w:rsid w:val="00272DF1"/>
    <w:rPr>
      <w:color w:val="808080"/>
      <w:lang w:val="en-GB"/>
    </w:rPr>
  </w:style>
  <w:style w:type="paragraph" w:customStyle="1" w:styleId="EFSGGBBoxTitleF">
    <w:name w:val="EFSG GB Box Title F"/>
    <w:uiPriority w:val="10"/>
    <w:qFormat/>
    <w:rsid w:val="005E0C97"/>
    <w:pPr>
      <w:keepNext/>
      <w:widowControl/>
      <w:numPr>
        <w:numId w:val="57"/>
      </w:numPr>
      <w:tabs>
        <w:tab w:val="left" w:pos="1814"/>
      </w:tabs>
      <w:autoSpaceDE/>
      <w:autoSpaceDN/>
      <w:spacing w:before="240" w:after="120"/>
      <w:ind w:left="567" w:hanging="227"/>
    </w:pPr>
    <w:rPr>
      <w:rFonts w:ascii="Noto Sans" w:eastAsia="Noto Sans SC Bold" w:hAnsi="Noto Sans" w:cs="Noto Sans"/>
      <w:b/>
      <w:color w:val="1E2DBE"/>
      <w:sz w:val="20"/>
      <w:szCs w:val="20"/>
      <w:lang w:val="en-GB"/>
    </w:rPr>
  </w:style>
  <w:style w:type="table" w:customStyle="1" w:styleId="TableGrid1">
    <w:name w:val="Table Grid1"/>
    <w:basedOn w:val="TableauNormal"/>
    <w:next w:val="Grilledutableau"/>
    <w:uiPriority w:val="39"/>
    <w:rsid w:val="00272DF1"/>
    <w:pPr>
      <w:widowControl/>
      <w:autoSpaceDE/>
      <w:autoSpaceDN/>
      <w:spacing w:before="120"/>
    </w:pPr>
    <w:rPr>
      <w:rFonts w:ascii="Noto Sans" w:eastAsia="Noto Sans SC Regular" w:hAnsi="Noto Sans" w:cs="Noto Sans"/>
      <w:color w:val="000000" w:themeColor="text1"/>
      <w:sz w:val="20"/>
      <w:szCs w:val="20"/>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FSGGBQuotationStyle2QuoteText">
    <w:name w:val="EFSG GB Quotation Style 2 Quote Text"/>
    <w:uiPriority w:val="15"/>
    <w:qFormat/>
    <w:rsid w:val="00272DF1"/>
    <w:pPr>
      <w:widowControl/>
      <w:autoSpaceDE/>
      <w:autoSpaceDN/>
      <w:spacing w:before="60" w:after="60"/>
      <w:jc w:val="both"/>
    </w:pPr>
    <w:rPr>
      <w:rFonts w:ascii="Noto Sans" w:hAnsi="Noto Sans"/>
      <w:sz w:val="18"/>
      <w:szCs w:val="18"/>
      <w:lang w:val="de-DE"/>
    </w:rPr>
  </w:style>
  <w:style w:type="paragraph" w:customStyle="1" w:styleId="EFSGGBQuotationStyle2Quotationmarks">
    <w:name w:val="EFSG GB Quotation Style 2 Quotation marks"/>
    <w:basedOn w:val="EFSGGBQuotationStyle2QuoteText"/>
    <w:uiPriority w:val="15"/>
    <w:rsid w:val="00272DF1"/>
    <w:pPr>
      <w:spacing w:before="120"/>
    </w:pPr>
    <w:rPr>
      <w:rFonts w:eastAsia="Times New Roman" w:cs="Times New Roman"/>
      <w:szCs w:val="20"/>
    </w:rPr>
  </w:style>
  <w:style w:type="paragraph" w:customStyle="1" w:styleId="EFSGGBbluelinecoverpage">
    <w:name w:val="EFSG GB blue line cover page"/>
    <w:basedOn w:val="Normal"/>
    <w:rsid w:val="00272DF1"/>
    <w:pPr>
      <w:widowControl/>
      <w:autoSpaceDE/>
      <w:autoSpaceDN/>
      <w:spacing w:before="20" w:after="20"/>
      <w:ind w:left="-143" w:right="340"/>
    </w:pPr>
    <w:rPr>
      <w:rFonts w:asciiTheme="minorHAnsi" w:eastAsia="Times New Roman" w:hAnsiTheme="minorHAnsi" w:cs="Times New Roman"/>
      <w:b/>
      <w:color w:val="1E2CBD"/>
      <w:sz w:val="24"/>
      <w:szCs w:val="20"/>
      <w:lang w:val="en-US"/>
    </w:rPr>
  </w:style>
  <w:style w:type="paragraph" w:customStyle="1" w:styleId="EFSGGBParaIndentFirstline">
    <w:name w:val="EFSG GB Para Indent First line"/>
    <w:uiPriority w:val="4"/>
    <w:qFormat/>
    <w:rsid w:val="00272DF1"/>
    <w:pPr>
      <w:widowControl/>
      <w:autoSpaceDE/>
      <w:autoSpaceDN/>
      <w:spacing w:before="120" w:after="120"/>
      <w:ind w:left="851" w:firstLine="454"/>
      <w:jc w:val="both"/>
    </w:pPr>
    <w:rPr>
      <w:rFonts w:ascii="Noto Sans" w:eastAsia="Noto Sans SC Regular" w:hAnsi="Noto Sans" w:cs="Noto Sans"/>
      <w:color w:val="000000" w:themeColor="text1"/>
      <w:sz w:val="20"/>
      <w:szCs w:val="20"/>
      <w:lang w:val="en-GB"/>
    </w:rPr>
  </w:style>
  <w:style w:type="paragraph" w:customStyle="1" w:styleId="EFSGGBPurposeoftheDocumentrow">
    <w:name w:val="EFSG GB Purpose of the Document_row"/>
    <w:uiPriority w:val="2"/>
    <w:rsid w:val="00272DF1"/>
    <w:pPr>
      <w:widowControl/>
      <w:autoSpaceDE/>
      <w:autoSpaceDN/>
      <w:adjustRightInd w:val="0"/>
      <w:snapToGrid w:val="0"/>
    </w:pPr>
    <w:rPr>
      <w:rFonts w:ascii="Noto Sans" w:eastAsia="Noto Sans SC Regular" w:hAnsi="Noto Sans" w:cs="Noto Sans"/>
      <w:sz w:val="20"/>
      <w:szCs w:val="20"/>
      <w:lang w:val="en-GB"/>
    </w:rPr>
  </w:style>
  <w:style w:type="paragraph" w:styleId="TM1">
    <w:name w:val="toc 1"/>
    <w:basedOn w:val="Normal"/>
    <w:next w:val="Normal"/>
    <w:autoRedefine/>
    <w:uiPriority w:val="39"/>
    <w:rsid w:val="00272DF1"/>
    <w:pPr>
      <w:widowControl/>
      <w:tabs>
        <w:tab w:val="left" w:pos="680"/>
        <w:tab w:val="right" w:leader="dot" w:pos="8505"/>
        <w:tab w:val="right" w:pos="9072"/>
      </w:tabs>
      <w:autoSpaceDE/>
      <w:autoSpaceDN/>
      <w:spacing w:before="120" w:after="120"/>
      <w:ind w:left="340"/>
    </w:pPr>
    <w:rPr>
      <w:rFonts w:eastAsiaTheme="minorHAnsi" w:cstheme="minorBidi"/>
      <w:sz w:val="20"/>
      <w:szCs w:val="20"/>
      <w:lang w:val="en-US"/>
    </w:rPr>
  </w:style>
  <w:style w:type="character" w:styleId="Marquedecommentaire">
    <w:name w:val="annotation reference"/>
    <w:basedOn w:val="Policepardfaut"/>
    <w:uiPriority w:val="99"/>
    <w:semiHidden/>
    <w:unhideWhenUsed/>
    <w:rsid w:val="00272DF1"/>
    <w:rPr>
      <w:sz w:val="16"/>
      <w:szCs w:val="16"/>
    </w:rPr>
  </w:style>
  <w:style w:type="paragraph" w:styleId="Commentaire">
    <w:name w:val="annotation text"/>
    <w:basedOn w:val="Normal"/>
    <w:link w:val="CommentaireCar"/>
    <w:uiPriority w:val="99"/>
    <w:unhideWhenUsed/>
    <w:rsid w:val="00272DF1"/>
    <w:pPr>
      <w:widowControl/>
      <w:autoSpaceDE/>
      <w:autoSpaceDN/>
    </w:pPr>
    <w:rPr>
      <w:rFonts w:asciiTheme="minorHAnsi" w:eastAsiaTheme="minorHAnsi" w:hAnsiTheme="minorHAnsi" w:cstheme="minorBidi"/>
      <w:sz w:val="20"/>
      <w:szCs w:val="20"/>
      <w:lang w:val="fr-CH"/>
    </w:rPr>
  </w:style>
  <w:style w:type="character" w:customStyle="1" w:styleId="CommentaireCar">
    <w:name w:val="Commentaire Car"/>
    <w:basedOn w:val="Policepardfaut"/>
    <w:link w:val="Commentaire"/>
    <w:uiPriority w:val="99"/>
    <w:rsid w:val="00272DF1"/>
    <w:rPr>
      <w:sz w:val="20"/>
      <w:szCs w:val="20"/>
      <w:lang w:val="fr-CH"/>
    </w:rPr>
  </w:style>
  <w:style w:type="paragraph" w:styleId="Objetducommentaire">
    <w:name w:val="annotation subject"/>
    <w:basedOn w:val="Normal"/>
    <w:next w:val="Normal"/>
    <w:link w:val="ObjetducommentaireCar"/>
    <w:uiPriority w:val="99"/>
    <w:semiHidden/>
    <w:unhideWhenUsed/>
    <w:rsid w:val="00272DF1"/>
    <w:pPr>
      <w:widowControl/>
      <w:autoSpaceDE/>
      <w:autoSpaceDN/>
    </w:pPr>
    <w:rPr>
      <w:rFonts w:asciiTheme="minorHAnsi" w:eastAsiaTheme="minorHAnsi" w:hAnsiTheme="minorHAnsi" w:cstheme="minorBidi"/>
      <w:b/>
      <w:bCs/>
      <w:sz w:val="24"/>
      <w:szCs w:val="24"/>
      <w:lang w:val="fr-CH"/>
    </w:rPr>
  </w:style>
  <w:style w:type="character" w:customStyle="1" w:styleId="ObjetducommentaireCar">
    <w:name w:val="Objet du commentaire Car"/>
    <w:basedOn w:val="CommentaireCar"/>
    <w:link w:val="Objetducommentaire"/>
    <w:uiPriority w:val="99"/>
    <w:semiHidden/>
    <w:rsid w:val="00272DF1"/>
    <w:rPr>
      <w:b/>
      <w:bCs/>
      <w:sz w:val="24"/>
      <w:szCs w:val="24"/>
      <w:lang w:val="fr-CH"/>
    </w:rPr>
  </w:style>
  <w:style w:type="paragraph" w:customStyle="1" w:styleId="LineFootnote">
    <w:name w:val="LineFootnote"/>
    <w:basedOn w:val="Normal"/>
    <w:next w:val="Notedebasdepage"/>
    <w:uiPriority w:val="28"/>
    <w:semiHidden/>
    <w:rsid w:val="00272DF1"/>
    <w:pPr>
      <w:widowControl/>
      <w:pBdr>
        <w:bottom w:val="single" w:sz="8" w:space="0" w:color="1E2DBE"/>
      </w:pBdr>
      <w:autoSpaceDE/>
      <w:autoSpaceDN/>
      <w:spacing w:after="60" w:line="264" w:lineRule="auto"/>
      <w:ind w:right="9921"/>
    </w:pPr>
    <w:rPr>
      <w:rFonts w:asciiTheme="minorHAnsi" w:eastAsiaTheme="minorHAnsi" w:hAnsiTheme="minorHAnsi" w:cstheme="minorBidi"/>
      <w:sz w:val="18"/>
      <w:szCs w:val="18"/>
      <w:lang w:val="fr-CH"/>
    </w:rPr>
  </w:style>
  <w:style w:type="paragraph" w:styleId="Rvision">
    <w:name w:val="Revision"/>
    <w:hidden/>
    <w:uiPriority w:val="99"/>
    <w:semiHidden/>
    <w:rsid w:val="00272DF1"/>
    <w:pPr>
      <w:widowControl/>
      <w:autoSpaceDE/>
      <w:autoSpaceDN/>
      <w:spacing w:before="120"/>
    </w:pPr>
    <w:rPr>
      <w:rFonts w:ascii="Noto Sans" w:eastAsia="Noto Sans SC Regular" w:hAnsi="Noto Sans" w:cs="Noto Sans"/>
      <w:color w:val="000000" w:themeColor="text1"/>
      <w:sz w:val="20"/>
      <w:szCs w:val="20"/>
      <w:lang w:val="de-DE"/>
    </w:rPr>
  </w:style>
  <w:style w:type="table" w:customStyle="1" w:styleId="ILOTable">
    <w:name w:val="ILOTable"/>
    <w:basedOn w:val="TableauNormal"/>
    <w:uiPriority w:val="99"/>
    <w:rsid w:val="00272DF1"/>
    <w:pPr>
      <w:widowControl/>
      <w:autoSpaceDE/>
      <w:autoSpaceDN/>
      <w:spacing w:before="120"/>
    </w:pPr>
    <w:rPr>
      <w:rFonts w:ascii="Noto Sans" w:eastAsia="Noto Sans SC Regular" w:hAnsi="Noto Sans" w:cs="Noto Sans"/>
      <w:color w:val="000000" w:themeColor="text1"/>
      <w:sz w:val="18"/>
      <w:szCs w:val="20"/>
      <w:lang w:val="fr-CH"/>
    </w:rPr>
    <w:tblPr>
      <w:tblStyleRowBandSize w:val="1"/>
      <w:tblBorders>
        <w:top w:val="single" w:sz="2" w:space="0" w:color="1E2DBE"/>
        <w:left w:val="single" w:sz="2" w:space="0" w:color="1E2DBE"/>
        <w:bottom w:val="single" w:sz="2" w:space="0" w:color="1E2DBE"/>
        <w:right w:val="single" w:sz="2" w:space="0" w:color="1E2DBE"/>
        <w:insideH w:val="single" w:sz="2" w:space="0" w:color="1E2DBE"/>
      </w:tblBorders>
      <w:tblCellMar>
        <w:top w:w="28" w:type="dxa"/>
        <w:left w:w="57" w:type="dxa"/>
        <w:bottom w:w="28" w:type="dxa"/>
        <w:right w:w="57" w:type="dxa"/>
      </w:tblCellMar>
    </w:tblPr>
    <w:trPr>
      <w:cantSplit/>
    </w:trPr>
    <w:tcPr>
      <w:shd w:val="clear" w:color="auto" w:fill="auto"/>
      <w:vAlign w:val="center"/>
    </w:tcPr>
    <w:tblStylePr w:type="firstRow">
      <w:pPr>
        <w:jc w:val="left"/>
      </w:pPr>
      <w:tblPr/>
      <w:tcPr>
        <w:tcBorders>
          <w:insideV w:val="single" w:sz="2" w:space="0" w:color="FFFFFF" w:themeColor="background1"/>
        </w:tcBorders>
        <w:shd w:val="clear" w:color="auto" w:fill="1E2DBE"/>
      </w:tcPr>
    </w:tblStylePr>
    <w:tblStylePr w:type="band1Horz">
      <w:pPr>
        <w:jc w:val="left"/>
      </w:pPr>
      <w:tblPr/>
      <w:tcPr>
        <w:tcBorders>
          <w:insideH w:val="single" w:sz="4" w:space="0" w:color="1E2DBE"/>
          <w:insideV w:val="single" w:sz="2" w:space="0" w:color="1E2DBE"/>
        </w:tcBorders>
        <w:shd w:val="clear" w:color="auto" w:fill="EBF5FD"/>
      </w:tcPr>
    </w:tblStylePr>
    <w:tblStylePr w:type="band2Horz">
      <w:pPr>
        <w:jc w:val="left"/>
      </w:pPr>
      <w:tblPr/>
      <w:tcPr>
        <w:tcBorders>
          <w:insideH w:val="single" w:sz="4" w:space="0" w:color="1E2DBE"/>
          <w:insideV w:val="single" w:sz="2" w:space="0" w:color="1E2DBE"/>
        </w:tcBorders>
        <w:shd w:val="clear" w:color="auto" w:fill="auto"/>
      </w:tcPr>
    </w:tblStylePr>
  </w:style>
  <w:style w:type="paragraph" w:customStyle="1" w:styleId="EFSGGBSession">
    <w:name w:val="EFSG GB Session"/>
    <w:link w:val="EFSGGBSessionChar"/>
    <w:uiPriority w:val="1"/>
    <w:rsid w:val="00272DF1"/>
    <w:pPr>
      <w:widowControl/>
      <w:autoSpaceDE/>
      <w:autoSpaceDN/>
      <w:adjustRightInd w:val="0"/>
      <w:snapToGrid w:val="0"/>
      <w:spacing w:before="120" w:after="120"/>
    </w:pPr>
    <w:rPr>
      <w:rFonts w:ascii="Noto Sans" w:eastAsia="Noto Sans SC Regular" w:hAnsi="Noto Sans" w:cs="Noto Sans"/>
      <w:b/>
      <w:color w:val="230050"/>
      <w:sz w:val="20"/>
      <w:szCs w:val="24"/>
    </w:rPr>
  </w:style>
  <w:style w:type="character" w:customStyle="1" w:styleId="EFSGGBSessionChar">
    <w:name w:val="EFSG GB Session Char"/>
    <w:basedOn w:val="Policepardfaut"/>
    <w:link w:val="EFSGGBSession"/>
    <w:uiPriority w:val="1"/>
    <w:rsid w:val="00272DF1"/>
    <w:rPr>
      <w:rFonts w:ascii="Noto Sans" w:eastAsia="Noto Sans SC Regular" w:hAnsi="Noto Sans" w:cs="Noto Sans"/>
      <w:b/>
      <w:color w:val="230050"/>
      <w:sz w:val="20"/>
      <w:szCs w:val="24"/>
    </w:rPr>
  </w:style>
  <w:style w:type="paragraph" w:customStyle="1" w:styleId="EFSGGBDate">
    <w:name w:val="EFSG GB Date"/>
    <w:link w:val="EFSGGBDateChar"/>
    <w:uiPriority w:val="1"/>
    <w:rsid w:val="00272DF1"/>
    <w:pPr>
      <w:widowControl/>
      <w:autoSpaceDE/>
      <w:autoSpaceDN/>
      <w:spacing w:before="40" w:after="40"/>
    </w:pPr>
    <w:rPr>
      <w:rFonts w:ascii="Noto Sans" w:eastAsia="Noto Sans SC Regular" w:hAnsi="Noto Sans" w:cs="Noto Sans"/>
      <w:b/>
      <w:color w:val="230050"/>
      <w:sz w:val="18"/>
      <w:szCs w:val="24"/>
    </w:rPr>
  </w:style>
  <w:style w:type="character" w:customStyle="1" w:styleId="EFSGGBDateChar">
    <w:name w:val="EFSG GB Date Char"/>
    <w:basedOn w:val="Policepardfaut"/>
    <w:link w:val="EFSGGBDate"/>
    <w:uiPriority w:val="1"/>
    <w:rsid w:val="00272DF1"/>
    <w:rPr>
      <w:rFonts w:ascii="Noto Sans" w:eastAsia="Noto Sans SC Regular" w:hAnsi="Noto Sans" w:cs="Noto Sans"/>
      <w:b/>
      <w:color w:val="230050"/>
      <w:sz w:val="18"/>
      <w:szCs w:val="24"/>
    </w:rPr>
  </w:style>
  <w:style w:type="paragraph" w:customStyle="1" w:styleId="EFSGGBPurposeTextjustified">
    <w:name w:val="EFSG GB Purpose Text justified"/>
    <w:link w:val="EFSGGBPurposeTextjustifiedChar"/>
    <w:uiPriority w:val="2"/>
    <w:rsid w:val="00272DF1"/>
    <w:pPr>
      <w:widowControl/>
      <w:autoSpaceDE/>
      <w:autoSpaceDN/>
      <w:spacing w:before="60" w:after="60"/>
      <w:jc w:val="both"/>
    </w:pPr>
    <w:rPr>
      <w:rFonts w:ascii="Noto Sans" w:eastAsia="Noto Sans SC Regular" w:hAnsi="Noto Sans" w:cs="Noto Sans"/>
      <w:color w:val="000000" w:themeColor="text1"/>
      <w:sz w:val="18"/>
      <w:szCs w:val="18"/>
    </w:rPr>
  </w:style>
  <w:style w:type="character" w:customStyle="1" w:styleId="EFSGGBPurposeTextjustifiedChar">
    <w:name w:val="EFSG GB Purpose Text justified Char"/>
    <w:basedOn w:val="Policepardfaut"/>
    <w:link w:val="EFSGGBPurposeTextjustified"/>
    <w:uiPriority w:val="2"/>
    <w:rsid w:val="00272DF1"/>
    <w:rPr>
      <w:rFonts w:ascii="Noto Sans" w:eastAsia="Noto Sans SC Regular" w:hAnsi="Noto Sans" w:cs="Noto Sans"/>
      <w:color w:val="000000" w:themeColor="text1"/>
      <w:sz w:val="18"/>
      <w:szCs w:val="18"/>
    </w:rPr>
  </w:style>
  <w:style w:type="paragraph" w:styleId="Lgende">
    <w:name w:val="caption"/>
    <w:basedOn w:val="Normal"/>
    <w:next w:val="Normal"/>
    <w:uiPriority w:val="35"/>
    <w:semiHidden/>
    <w:unhideWhenUsed/>
    <w:qFormat/>
    <w:rsid w:val="00272DF1"/>
    <w:pPr>
      <w:widowControl/>
      <w:autoSpaceDE/>
      <w:autoSpaceDN/>
    </w:pPr>
    <w:rPr>
      <w:rFonts w:asciiTheme="minorHAnsi" w:eastAsiaTheme="minorHAnsi" w:hAnsiTheme="minorHAnsi" w:cstheme="minorBidi"/>
      <w:b/>
      <w:bCs/>
      <w:smallCaps/>
      <w:color w:val="595959" w:themeColor="text1" w:themeTint="A6"/>
      <w:sz w:val="24"/>
      <w:szCs w:val="24"/>
      <w:lang w:val="fr-CH"/>
    </w:rPr>
  </w:style>
  <w:style w:type="character" w:styleId="lev">
    <w:name w:val="Strong"/>
    <w:basedOn w:val="Policepardfaut"/>
    <w:uiPriority w:val="22"/>
    <w:qFormat/>
    <w:rsid w:val="00272DF1"/>
    <w:rPr>
      <w:b/>
      <w:bCs/>
    </w:rPr>
  </w:style>
  <w:style w:type="character" w:styleId="Accentuation">
    <w:name w:val="Emphasis"/>
    <w:basedOn w:val="Policepardfaut"/>
    <w:uiPriority w:val="20"/>
    <w:qFormat/>
    <w:rsid w:val="00272DF1"/>
    <w:rPr>
      <w:i/>
      <w:iCs/>
      <w:color w:val="F79646" w:themeColor="accent6"/>
    </w:rPr>
  </w:style>
  <w:style w:type="paragraph" w:styleId="Citationintense">
    <w:name w:val="Intense Quote"/>
    <w:basedOn w:val="Normal"/>
    <w:next w:val="Normal"/>
    <w:link w:val="CitationintenseCar"/>
    <w:uiPriority w:val="30"/>
    <w:qFormat/>
    <w:rsid w:val="00272DF1"/>
    <w:pPr>
      <w:widowControl/>
      <w:autoSpaceDE/>
      <w:autoSpaceDN/>
      <w:spacing w:before="160" w:line="264" w:lineRule="auto"/>
      <w:ind w:left="720" w:right="720"/>
      <w:jc w:val="center"/>
    </w:pPr>
    <w:rPr>
      <w:rFonts w:asciiTheme="majorHAnsi" w:eastAsiaTheme="majorEastAsia" w:hAnsiTheme="majorHAnsi" w:cstheme="majorBidi"/>
      <w:i/>
      <w:iCs/>
      <w:color w:val="F79646" w:themeColor="accent6"/>
      <w:sz w:val="32"/>
      <w:szCs w:val="32"/>
      <w:lang w:val="fr-CH"/>
    </w:rPr>
  </w:style>
  <w:style w:type="character" w:customStyle="1" w:styleId="CitationintenseCar">
    <w:name w:val="Citation intense Car"/>
    <w:basedOn w:val="Policepardfaut"/>
    <w:link w:val="Citationintense"/>
    <w:uiPriority w:val="30"/>
    <w:rsid w:val="00272DF1"/>
    <w:rPr>
      <w:rFonts w:asciiTheme="majorHAnsi" w:eastAsiaTheme="majorEastAsia" w:hAnsiTheme="majorHAnsi" w:cstheme="majorBidi"/>
      <w:i/>
      <w:iCs/>
      <w:color w:val="F79646" w:themeColor="accent6"/>
      <w:sz w:val="32"/>
      <w:szCs w:val="32"/>
      <w:lang w:val="fr-CH"/>
    </w:rPr>
  </w:style>
  <w:style w:type="character" w:styleId="Accentuationlgre">
    <w:name w:val="Subtle Emphasis"/>
    <w:basedOn w:val="Policepardfaut"/>
    <w:uiPriority w:val="19"/>
    <w:qFormat/>
    <w:rsid w:val="00272DF1"/>
    <w:rPr>
      <w:i/>
      <w:iCs/>
    </w:rPr>
  </w:style>
  <w:style w:type="character" w:styleId="Accentuationintense">
    <w:name w:val="Intense Emphasis"/>
    <w:basedOn w:val="Policepardfaut"/>
    <w:uiPriority w:val="21"/>
    <w:qFormat/>
    <w:rsid w:val="00272DF1"/>
    <w:rPr>
      <w:b/>
      <w:bCs/>
      <w:i/>
      <w:iCs/>
    </w:rPr>
  </w:style>
  <w:style w:type="character" w:styleId="Rfrencelgre">
    <w:name w:val="Subtle Reference"/>
    <w:basedOn w:val="Policepardfaut"/>
    <w:uiPriority w:val="31"/>
    <w:qFormat/>
    <w:rsid w:val="00272DF1"/>
    <w:rPr>
      <w:smallCaps/>
      <w:color w:val="595959" w:themeColor="text1" w:themeTint="A6"/>
    </w:rPr>
  </w:style>
  <w:style w:type="character" w:styleId="Rfrenceintense">
    <w:name w:val="Intense Reference"/>
    <w:basedOn w:val="Policepardfaut"/>
    <w:uiPriority w:val="32"/>
    <w:qFormat/>
    <w:rsid w:val="00272DF1"/>
    <w:rPr>
      <w:b/>
      <w:bCs/>
      <w:smallCaps/>
      <w:color w:val="4F81BD" w:themeColor="accent1"/>
      <w:spacing w:val="5"/>
    </w:rPr>
  </w:style>
  <w:style w:type="paragraph" w:styleId="En-ttedetabledesmatires">
    <w:name w:val="TOC Heading"/>
    <w:basedOn w:val="Titre1"/>
    <w:next w:val="Normal"/>
    <w:uiPriority w:val="39"/>
    <w:semiHidden/>
    <w:unhideWhenUsed/>
    <w:qFormat/>
    <w:rsid w:val="00272DF1"/>
    <w:pPr>
      <w:keepLines/>
      <w:widowControl/>
      <w:autoSpaceDE/>
      <w:autoSpaceDN/>
      <w:adjustRightInd/>
      <w:snapToGrid/>
      <w:spacing w:before="240" w:after="0"/>
      <w:jc w:val="left"/>
      <w:outlineLvl w:val="9"/>
    </w:pPr>
    <w:rPr>
      <w:rFonts w:ascii="Times New Roman" w:eastAsiaTheme="majorEastAsia" w:hAnsi="Times New Roman" w:cstheme="majorBidi"/>
      <w:bCs w:val="0"/>
      <w:color w:val="FF0000"/>
      <w:sz w:val="28"/>
      <w:lang w:val="fr-CH" w:eastAsia="fr-FR"/>
    </w:rPr>
  </w:style>
  <w:style w:type="paragraph" w:customStyle="1" w:styleId="BoxBodyNumbered">
    <w:name w:val="Box Body Numbered"/>
    <w:link w:val="BoxBodyNumberedChar"/>
    <w:uiPriority w:val="11"/>
    <w:qFormat/>
    <w:rsid w:val="005E0C97"/>
    <w:pPr>
      <w:widowControl/>
      <w:numPr>
        <w:numId w:val="52"/>
      </w:numPr>
      <w:autoSpaceDE/>
      <w:autoSpaceDN/>
      <w:adjustRightInd w:val="0"/>
      <w:snapToGrid w:val="0"/>
      <w:spacing w:before="60" w:after="60"/>
      <w:ind w:left="340" w:hanging="340"/>
      <w:jc w:val="both"/>
    </w:pPr>
    <w:rPr>
      <w:rFonts w:ascii="Noto Sans" w:eastAsia="Noto Sans SC Regular" w:hAnsi="Noto Sans" w:cs="Noto Sans"/>
      <w:color w:val="000000" w:themeColor="text1"/>
      <w:sz w:val="18"/>
      <w:szCs w:val="20"/>
      <w:lang w:val="en-GB"/>
    </w:rPr>
  </w:style>
  <w:style w:type="paragraph" w:customStyle="1" w:styleId="BoxIndent1">
    <w:name w:val="Box Indent 1"/>
    <w:link w:val="BoxIndent1Char"/>
    <w:uiPriority w:val="11"/>
    <w:qFormat/>
    <w:rsid w:val="00272DF1"/>
    <w:pPr>
      <w:widowControl/>
      <w:autoSpaceDE/>
      <w:autoSpaceDN/>
      <w:adjustRightInd w:val="0"/>
      <w:snapToGrid w:val="0"/>
      <w:spacing w:before="60" w:after="60"/>
      <w:ind w:left="680" w:hanging="340"/>
      <w:jc w:val="both"/>
    </w:pPr>
    <w:rPr>
      <w:rFonts w:ascii="Noto Sans" w:eastAsia="Noto Sans SC Regular" w:hAnsi="Noto Sans" w:cs="Noto Sans"/>
      <w:color w:val="000000" w:themeColor="text1"/>
      <w:sz w:val="18"/>
      <w:szCs w:val="20"/>
      <w:lang w:val="en-GB"/>
    </w:rPr>
  </w:style>
  <w:style w:type="character" w:customStyle="1" w:styleId="BoxBodyNumberedChar">
    <w:name w:val="Box Body Numbered Char"/>
    <w:basedOn w:val="Policepardfaut"/>
    <w:link w:val="BoxBodyNumbered"/>
    <w:uiPriority w:val="11"/>
    <w:rsid w:val="005E0C97"/>
    <w:rPr>
      <w:rFonts w:ascii="Noto Sans" w:eastAsia="Noto Sans SC Regular" w:hAnsi="Noto Sans" w:cs="Noto Sans"/>
      <w:color w:val="000000" w:themeColor="text1"/>
      <w:sz w:val="18"/>
      <w:szCs w:val="20"/>
      <w:lang w:val="en-GB"/>
    </w:rPr>
  </w:style>
  <w:style w:type="paragraph" w:customStyle="1" w:styleId="BoxIndent2">
    <w:name w:val="Box Indent 2"/>
    <w:link w:val="BoxIndent2Char"/>
    <w:uiPriority w:val="11"/>
    <w:qFormat/>
    <w:rsid w:val="00272DF1"/>
    <w:pPr>
      <w:widowControl/>
      <w:autoSpaceDE/>
      <w:autoSpaceDN/>
      <w:adjustRightInd w:val="0"/>
      <w:snapToGrid w:val="0"/>
      <w:spacing w:before="60" w:after="60"/>
      <w:ind w:left="1020" w:hanging="340"/>
      <w:jc w:val="both"/>
    </w:pPr>
    <w:rPr>
      <w:rFonts w:ascii="Noto Sans" w:eastAsia="Noto Sans SC Regular" w:hAnsi="Noto Sans" w:cs="Noto Sans"/>
      <w:color w:val="000000" w:themeColor="text1"/>
      <w:sz w:val="18"/>
      <w:szCs w:val="18"/>
      <w:lang w:val="en-GB"/>
    </w:rPr>
  </w:style>
  <w:style w:type="character" w:customStyle="1" w:styleId="BoxIndent1Char">
    <w:name w:val="Box Indent 1 Char"/>
    <w:basedOn w:val="Policepardfaut"/>
    <w:link w:val="BoxIndent1"/>
    <w:uiPriority w:val="11"/>
    <w:rsid w:val="00272DF1"/>
    <w:rPr>
      <w:rFonts w:ascii="Noto Sans" w:eastAsia="Noto Sans SC Regular" w:hAnsi="Noto Sans" w:cs="Noto Sans"/>
      <w:color w:val="000000" w:themeColor="text1"/>
      <w:sz w:val="18"/>
      <w:szCs w:val="20"/>
      <w:lang w:val="en-GB"/>
    </w:rPr>
  </w:style>
  <w:style w:type="paragraph" w:customStyle="1" w:styleId="EFSGGBParaNum">
    <w:name w:val="EFSG GB ParaNum"/>
    <w:link w:val="EFSGGBParaNumChar"/>
    <w:uiPriority w:val="4"/>
    <w:qFormat/>
    <w:rsid w:val="005E0C97"/>
    <w:pPr>
      <w:widowControl/>
      <w:numPr>
        <w:numId w:val="50"/>
      </w:numPr>
      <w:autoSpaceDE/>
      <w:autoSpaceDN/>
      <w:adjustRightInd w:val="0"/>
      <w:snapToGrid w:val="0"/>
      <w:spacing w:before="120" w:after="120"/>
      <w:ind w:left="850" w:hanging="510"/>
      <w:jc w:val="both"/>
    </w:pPr>
    <w:rPr>
      <w:rFonts w:ascii="Noto Sans" w:eastAsia="Noto Sans SC Regular" w:hAnsi="Noto Sans" w:cs="Noto Sans"/>
      <w:color w:val="000000" w:themeColor="text1"/>
      <w:sz w:val="20"/>
      <w:szCs w:val="20"/>
    </w:rPr>
  </w:style>
  <w:style w:type="paragraph" w:customStyle="1" w:styleId="EFSGGBPara">
    <w:name w:val="EFSG GB Para"/>
    <w:link w:val="EFSGGBParaChar"/>
    <w:uiPriority w:val="4"/>
    <w:qFormat/>
    <w:rsid w:val="00272DF1"/>
    <w:pPr>
      <w:widowControl/>
      <w:autoSpaceDE/>
      <w:autoSpaceDN/>
      <w:adjustRightInd w:val="0"/>
      <w:snapToGrid w:val="0"/>
      <w:spacing w:before="120" w:after="120"/>
      <w:ind w:left="851"/>
      <w:jc w:val="both"/>
    </w:pPr>
    <w:rPr>
      <w:rFonts w:ascii="Noto Sans" w:eastAsia="Noto Sans SC Regular" w:hAnsi="Noto Sans" w:cs="Noto Sans"/>
      <w:color w:val="000000" w:themeColor="text1"/>
      <w:sz w:val="20"/>
      <w:szCs w:val="20"/>
      <w:lang w:val="en-GB"/>
    </w:rPr>
  </w:style>
  <w:style w:type="character" w:customStyle="1" w:styleId="EFSGGBParaChar">
    <w:name w:val="EFSG GB Para Char"/>
    <w:basedOn w:val="Policepardfaut"/>
    <w:link w:val="EFSGGBPara"/>
    <w:uiPriority w:val="4"/>
    <w:rsid w:val="00272DF1"/>
    <w:rPr>
      <w:rFonts w:ascii="Noto Sans" w:eastAsia="Noto Sans SC Regular" w:hAnsi="Noto Sans" w:cs="Noto Sans"/>
      <w:color w:val="000000" w:themeColor="text1"/>
      <w:sz w:val="20"/>
      <w:szCs w:val="20"/>
      <w:lang w:val="en-GB"/>
    </w:rPr>
  </w:style>
  <w:style w:type="paragraph" w:customStyle="1" w:styleId="EFSGGBIndentbulletlist2">
    <w:name w:val="EFSG GB Indent bullet list 2"/>
    <w:link w:val="EFSGGBIndentbulletlist2Char"/>
    <w:uiPriority w:val="5"/>
    <w:qFormat/>
    <w:rsid w:val="005E0C97"/>
    <w:pPr>
      <w:widowControl/>
      <w:numPr>
        <w:numId w:val="51"/>
      </w:numPr>
      <w:autoSpaceDE/>
      <w:autoSpaceDN/>
      <w:adjustRightInd w:val="0"/>
      <w:snapToGrid w:val="0"/>
      <w:spacing w:before="120" w:after="120"/>
      <w:ind w:left="1304" w:hanging="227"/>
      <w:jc w:val="both"/>
    </w:pPr>
    <w:rPr>
      <w:rFonts w:ascii="Noto Sans" w:eastAsia="Noto Sans SC Regular" w:hAnsi="Noto Sans" w:cs="Noto Sans"/>
      <w:color w:val="000000" w:themeColor="text1"/>
      <w:sz w:val="20"/>
      <w:szCs w:val="20"/>
    </w:rPr>
  </w:style>
  <w:style w:type="paragraph" w:styleId="TM2">
    <w:name w:val="toc 2"/>
    <w:basedOn w:val="Normal"/>
    <w:next w:val="Normal"/>
    <w:autoRedefine/>
    <w:uiPriority w:val="39"/>
    <w:unhideWhenUsed/>
    <w:rsid w:val="00272DF1"/>
    <w:pPr>
      <w:widowControl/>
      <w:tabs>
        <w:tab w:val="left" w:pos="1134"/>
        <w:tab w:val="left" w:pos="1559"/>
        <w:tab w:val="right" w:leader="dot" w:pos="8505"/>
        <w:tab w:val="right" w:pos="9072"/>
      </w:tabs>
      <w:autoSpaceDE/>
      <w:autoSpaceDN/>
      <w:spacing w:before="120" w:after="120"/>
      <w:ind w:left="680"/>
    </w:pPr>
    <w:rPr>
      <w:rFonts w:eastAsiaTheme="minorHAnsi" w:cstheme="minorBidi"/>
      <w:sz w:val="20"/>
      <w:szCs w:val="20"/>
      <w:lang w:val="en-US"/>
    </w:rPr>
  </w:style>
  <w:style w:type="character" w:customStyle="1" w:styleId="EFSGGBIndentbulletlist2Char">
    <w:name w:val="EFSG GB Indent bullet list 2 Char"/>
    <w:basedOn w:val="Policepardfaut"/>
    <w:link w:val="EFSGGBIndentbulletlist2"/>
    <w:uiPriority w:val="5"/>
    <w:rsid w:val="005E0C97"/>
    <w:rPr>
      <w:rFonts w:ascii="Noto Sans" w:eastAsia="Noto Sans SC Regular" w:hAnsi="Noto Sans" w:cs="Noto Sans"/>
      <w:color w:val="000000" w:themeColor="text1"/>
      <w:sz w:val="20"/>
      <w:szCs w:val="20"/>
    </w:rPr>
  </w:style>
  <w:style w:type="paragraph" w:styleId="TM3">
    <w:name w:val="toc 3"/>
    <w:basedOn w:val="Normal"/>
    <w:next w:val="Normal"/>
    <w:autoRedefine/>
    <w:uiPriority w:val="39"/>
    <w:unhideWhenUsed/>
    <w:rsid w:val="00272DF1"/>
    <w:pPr>
      <w:widowControl/>
      <w:tabs>
        <w:tab w:val="left" w:pos="1701"/>
        <w:tab w:val="right" w:leader="dot" w:pos="8505"/>
        <w:tab w:val="right" w:pos="9072"/>
      </w:tabs>
      <w:autoSpaceDE/>
      <w:autoSpaceDN/>
      <w:spacing w:before="120" w:after="120"/>
      <w:ind w:left="1134"/>
    </w:pPr>
    <w:rPr>
      <w:rFonts w:eastAsiaTheme="minorHAnsi" w:cstheme="minorBidi"/>
      <w:sz w:val="20"/>
      <w:szCs w:val="20"/>
      <w:lang w:val="en-US"/>
    </w:rPr>
  </w:style>
  <w:style w:type="paragraph" w:customStyle="1" w:styleId="TOCpage">
    <w:name w:val="TOC page"/>
    <w:basedOn w:val="Normal"/>
    <w:uiPriority w:val="39"/>
    <w:qFormat/>
    <w:rsid w:val="00272DF1"/>
    <w:pPr>
      <w:keepNext/>
      <w:keepLines/>
      <w:widowControl/>
      <w:autoSpaceDE/>
      <w:autoSpaceDN/>
      <w:spacing w:before="120" w:after="120"/>
      <w:jc w:val="right"/>
    </w:pPr>
    <w:rPr>
      <w:rFonts w:eastAsia="Times New Roman" w:cs="Times New Roman"/>
      <w:b/>
      <w:bCs/>
      <w:color w:val="230050"/>
      <w:sz w:val="18"/>
      <w:szCs w:val="18"/>
      <w:lang w:val="en-US"/>
    </w:rPr>
  </w:style>
  <w:style w:type="paragraph" w:customStyle="1" w:styleId="BoxIndentletterlistFS">
    <w:name w:val="Box Indent letter list FS"/>
    <w:uiPriority w:val="11"/>
    <w:qFormat/>
    <w:rsid w:val="005E0C97"/>
    <w:pPr>
      <w:widowControl/>
      <w:numPr>
        <w:numId w:val="61"/>
      </w:numPr>
      <w:autoSpaceDE/>
      <w:autoSpaceDN/>
      <w:spacing w:before="60" w:after="60"/>
      <w:ind w:left="680" w:hanging="340"/>
      <w:jc w:val="both"/>
    </w:pPr>
    <w:rPr>
      <w:rFonts w:ascii="Noto Sans" w:eastAsia="Noto Sans SC Regular" w:hAnsi="Noto Sans" w:cs="Noto Sans"/>
      <w:sz w:val="18"/>
      <w:szCs w:val="18"/>
      <w:lang w:val="en-GB"/>
    </w:rPr>
  </w:style>
  <w:style w:type="paragraph" w:customStyle="1" w:styleId="TableBoxNoteSource">
    <w:name w:val="TableBox NoteSource"/>
    <w:uiPriority w:val="12"/>
    <w:qFormat/>
    <w:rsid w:val="00272DF1"/>
    <w:pPr>
      <w:widowControl/>
      <w:autoSpaceDE/>
      <w:autoSpaceDN/>
      <w:adjustRightInd w:val="0"/>
      <w:snapToGrid w:val="0"/>
      <w:spacing w:before="60" w:after="20"/>
      <w:jc w:val="both"/>
    </w:pPr>
    <w:rPr>
      <w:rFonts w:ascii="Noto Sans" w:eastAsia="Times New Roman" w:hAnsi="Noto Sans" w:cs="Arial"/>
      <w:color w:val="000000" w:themeColor="text1"/>
      <w:sz w:val="15"/>
      <w:szCs w:val="15"/>
    </w:rPr>
  </w:style>
  <w:style w:type="table" w:customStyle="1" w:styleId="Formatvorlage2">
    <w:name w:val="Formatvorlage2"/>
    <w:basedOn w:val="TableauNormal"/>
    <w:uiPriority w:val="99"/>
    <w:rsid w:val="00272DF1"/>
    <w:pPr>
      <w:widowControl/>
      <w:autoSpaceDE/>
      <w:autoSpaceDN/>
      <w:spacing w:before="120"/>
    </w:pPr>
    <w:rPr>
      <w:rFonts w:ascii="Noto Sans" w:eastAsia="Times New Roman" w:hAnsi="Noto Sans" w:cs="Arial"/>
      <w:sz w:val="20"/>
      <w:szCs w:val="20"/>
      <w:lang w:val="es-ES_tradnl"/>
    </w:rPr>
    <w:tblPr/>
  </w:style>
  <w:style w:type="paragraph" w:customStyle="1" w:styleId="TableHeaderLeft">
    <w:name w:val="Table Header Left"/>
    <w:link w:val="TableHeaderLeftChar"/>
    <w:uiPriority w:val="14"/>
    <w:qFormat/>
    <w:rsid w:val="00272DF1"/>
    <w:pPr>
      <w:widowControl/>
      <w:shd w:val="clear" w:color="auto" w:fill="1E2DBE"/>
      <w:autoSpaceDE/>
      <w:autoSpaceDN/>
      <w:adjustRightInd w:val="0"/>
      <w:snapToGrid w:val="0"/>
      <w:spacing w:before="20" w:after="20"/>
    </w:pPr>
    <w:rPr>
      <w:rFonts w:ascii="Noto Sans" w:eastAsia="Noto Sans SC Regular" w:hAnsi="Noto Sans" w:cs="Arial"/>
      <w:b/>
      <w:color w:val="FFFFFF" w:themeColor="background1"/>
      <w:sz w:val="18"/>
      <w:szCs w:val="18"/>
      <w:lang w:eastAsia="en-GB"/>
    </w:rPr>
  </w:style>
  <w:style w:type="paragraph" w:customStyle="1" w:styleId="TableHeaderRight">
    <w:name w:val="Table Header Right"/>
    <w:link w:val="TableHeaderRightChar"/>
    <w:uiPriority w:val="14"/>
    <w:qFormat/>
    <w:rsid w:val="00272DF1"/>
    <w:pPr>
      <w:widowControl/>
      <w:shd w:val="clear" w:color="auto" w:fill="1E2DBE"/>
      <w:autoSpaceDE/>
      <w:autoSpaceDN/>
      <w:adjustRightInd w:val="0"/>
      <w:snapToGrid w:val="0"/>
      <w:spacing w:before="20" w:after="20"/>
      <w:jc w:val="right"/>
    </w:pPr>
    <w:rPr>
      <w:rFonts w:ascii="Noto Sans" w:eastAsia="Noto Sans SC Regular" w:hAnsi="Noto Sans" w:cs="Arial"/>
      <w:b/>
      <w:color w:val="FFFFFF" w:themeColor="background1"/>
      <w:sz w:val="18"/>
      <w:szCs w:val="18"/>
      <w:lang w:eastAsia="en-GB"/>
    </w:rPr>
  </w:style>
  <w:style w:type="character" w:customStyle="1" w:styleId="TableHeaderLeftChar">
    <w:name w:val="Table Header Left Char"/>
    <w:basedOn w:val="Policepardfaut"/>
    <w:link w:val="TableHeaderLeft"/>
    <w:uiPriority w:val="14"/>
    <w:rsid w:val="00272DF1"/>
    <w:rPr>
      <w:rFonts w:ascii="Noto Sans" w:eastAsia="Noto Sans SC Regular" w:hAnsi="Noto Sans" w:cs="Arial"/>
      <w:b/>
      <w:color w:val="FFFFFF" w:themeColor="background1"/>
      <w:sz w:val="18"/>
      <w:szCs w:val="18"/>
      <w:shd w:val="clear" w:color="auto" w:fill="1E2DBE"/>
      <w:lang w:eastAsia="en-GB"/>
    </w:rPr>
  </w:style>
  <w:style w:type="paragraph" w:customStyle="1" w:styleId="TableTextLeft">
    <w:name w:val="Table Text Left"/>
    <w:link w:val="TableTextLeftChar"/>
    <w:uiPriority w:val="14"/>
    <w:qFormat/>
    <w:rsid w:val="00272DF1"/>
    <w:pPr>
      <w:widowControl/>
      <w:autoSpaceDE/>
      <w:autoSpaceDN/>
      <w:adjustRightInd w:val="0"/>
      <w:snapToGrid w:val="0"/>
      <w:spacing w:before="20" w:after="20"/>
    </w:pPr>
    <w:rPr>
      <w:rFonts w:ascii="Noto Sans" w:eastAsia="Noto Sans SC Regular" w:hAnsi="Noto Sans" w:cs="Times New Roman"/>
      <w:color w:val="000000" w:themeColor="text1"/>
      <w:sz w:val="18"/>
      <w:szCs w:val="18"/>
    </w:rPr>
  </w:style>
  <w:style w:type="character" w:customStyle="1" w:styleId="TableHeaderRightChar">
    <w:name w:val="Table Header Right Char"/>
    <w:basedOn w:val="Policepardfaut"/>
    <w:link w:val="TableHeaderRight"/>
    <w:uiPriority w:val="14"/>
    <w:rsid w:val="00272DF1"/>
    <w:rPr>
      <w:rFonts w:ascii="Noto Sans" w:eastAsia="Noto Sans SC Regular" w:hAnsi="Noto Sans" w:cs="Arial"/>
      <w:b/>
      <w:color w:val="FFFFFF" w:themeColor="background1"/>
      <w:sz w:val="18"/>
      <w:szCs w:val="18"/>
      <w:shd w:val="clear" w:color="auto" w:fill="1E2DBE"/>
      <w:lang w:eastAsia="en-GB"/>
    </w:rPr>
  </w:style>
  <w:style w:type="paragraph" w:customStyle="1" w:styleId="TableTextRight">
    <w:name w:val="Table Text Right"/>
    <w:link w:val="TableTextRightChar"/>
    <w:uiPriority w:val="14"/>
    <w:qFormat/>
    <w:rsid w:val="00272DF1"/>
    <w:pPr>
      <w:widowControl/>
      <w:autoSpaceDE/>
      <w:autoSpaceDN/>
      <w:adjustRightInd w:val="0"/>
      <w:snapToGrid w:val="0"/>
      <w:spacing w:before="20" w:after="20"/>
      <w:jc w:val="right"/>
    </w:pPr>
    <w:rPr>
      <w:rFonts w:ascii="Noto Sans" w:eastAsia="Noto Sans SC Regular" w:hAnsi="Noto Sans" w:cs="Arial"/>
      <w:color w:val="000000" w:themeColor="text1"/>
      <w:sz w:val="18"/>
      <w:szCs w:val="18"/>
    </w:rPr>
  </w:style>
  <w:style w:type="character" w:customStyle="1" w:styleId="TableTextLeftChar">
    <w:name w:val="Table Text Left Char"/>
    <w:basedOn w:val="Policepardfaut"/>
    <w:link w:val="TableTextLeft"/>
    <w:uiPriority w:val="14"/>
    <w:rsid w:val="00272DF1"/>
    <w:rPr>
      <w:rFonts w:ascii="Noto Sans" w:eastAsia="Noto Sans SC Regular" w:hAnsi="Noto Sans" w:cs="Times New Roman"/>
      <w:color w:val="000000" w:themeColor="text1"/>
      <w:sz w:val="18"/>
      <w:szCs w:val="18"/>
    </w:rPr>
  </w:style>
  <w:style w:type="paragraph" w:customStyle="1" w:styleId="BoxBodyText">
    <w:name w:val="Box Body Text"/>
    <w:link w:val="BoxBodyTextChar"/>
    <w:uiPriority w:val="11"/>
    <w:qFormat/>
    <w:rsid w:val="00272DF1"/>
    <w:pPr>
      <w:widowControl/>
      <w:autoSpaceDE/>
      <w:autoSpaceDN/>
      <w:adjustRightInd w:val="0"/>
      <w:snapToGrid w:val="0"/>
      <w:spacing w:before="60" w:after="60"/>
      <w:jc w:val="both"/>
    </w:pPr>
    <w:rPr>
      <w:rFonts w:ascii="Noto Sans" w:eastAsia="Noto Sans SC Regular" w:hAnsi="Noto Sans" w:cs="Noto Sans"/>
      <w:color w:val="000000" w:themeColor="text1"/>
      <w:sz w:val="18"/>
      <w:szCs w:val="18"/>
    </w:rPr>
  </w:style>
  <w:style w:type="character" w:customStyle="1" w:styleId="TableTextRightChar">
    <w:name w:val="Table Text Right Char"/>
    <w:basedOn w:val="Policepardfaut"/>
    <w:link w:val="TableTextRight"/>
    <w:uiPriority w:val="14"/>
    <w:rsid w:val="00272DF1"/>
    <w:rPr>
      <w:rFonts w:ascii="Noto Sans" w:eastAsia="Noto Sans SC Regular" w:hAnsi="Noto Sans" w:cs="Arial"/>
      <w:color w:val="000000" w:themeColor="text1"/>
      <w:sz w:val="18"/>
      <w:szCs w:val="18"/>
    </w:rPr>
  </w:style>
  <w:style w:type="character" w:customStyle="1" w:styleId="BoxIndent2Char">
    <w:name w:val="Box Indent 2 Char"/>
    <w:basedOn w:val="Policepardfaut"/>
    <w:link w:val="BoxIndent2"/>
    <w:uiPriority w:val="11"/>
    <w:rsid w:val="00272DF1"/>
    <w:rPr>
      <w:rFonts w:ascii="Noto Sans" w:eastAsia="Noto Sans SC Regular" w:hAnsi="Noto Sans" w:cs="Noto Sans"/>
      <w:color w:val="000000" w:themeColor="text1"/>
      <w:sz w:val="18"/>
      <w:szCs w:val="18"/>
      <w:lang w:val="en-GB"/>
    </w:rPr>
  </w:style>
  <w:style w:type="character" w:customStyle="1" w:styleId="BoxBodyTextChar">
    <w:name w:val="Box Body Text Char"/>
    <w:basedOn w:val="Policepardfaut"/>
    <w:link w:val="BoxBodyText"/>
    <w:uiPriority w:val="11"/>
    <w:rsid w:val="00272DF1"/>
    <w:rPr>
      <w:rFonts w:ascii="Noto Sans" w:eastAsia="Noto Sans SC Regular" w:hAnsi="Noto Sans" w:cs="Noto Sans"/>
      <w:color w:val="000000" w:themeColor="text1"/>
      <w:sz w:val="18"/>
      <w:szCs w:val="18"/>
    </w:rPr>
  </w:style>
  <w:style w:type="paragraph" w:customStyle="1" w:styleId="EFSGGBQuotationStyle2QuoteSource">
    <w:name w:val="EFSG GB Quotation Style 2 Quote Source"/>
    <w:link w:val="EFSGGBQuotationStyle2QuoteSourceChar"/>
    <w:uiPriority w:val="15"/>
    <w:qFormat/>
    <w:rsid w:val="00272DF1"/>
    <w:pPr>
      <w:widowControl/>
      <w:autoSpaceDE/>
      <w:autoSpaceDN/>
      <w:adjustRightInd w:val="0"/>
      <w:snapToGrid w:val="0"/>
      <w:spacing w:before="60" w:after="60"/>
      <w:jc w:val="both"/>
    </w:pPr>
    <w:rPr>
      <w:rFonts w:ascii="Noto Sans" w:eastAsia="Times New Roman" w:hAnsi="Noto Sans" w:cs="Arial"/>
      <w:sz w:val="15"/>
      <w:szCs w:val="16"/>
      <w:lang w:val="en-GB"/>
    </w:rPr>
  </w:style>
  <w:style w:type="character" w:customStyle="1" w:styleId="EFSGGBQuotationStyle2QuoteSourceChar">
    <w:name w:val="EFSG GB Quotation Style 2 Quote Source Char"/>
    <w:basedOn w:val="Policepardfaut"/>
    <w:link w:val="EFSGGBQuotationStyle2QuoteSource"/>
    <w:uiPriority w:val="15"/>
    <w:rsid w:val="00272DF1"/>
    <w:rPr>
      <w:rFonts w:ascii="Noto Sans" w:eastAsia="Times New Roman" w:hAnsi="Noto Sans" w:cs="Arial"/>
      <w:sz w:val="15"/>
      <w:szCs w:val="16"/>
      <w:lang w:val="en-GB"/>
    </w:rPr>
  </w:style>
  <w:style w:type="paragraph" w:customStyle="1" w:styleId="EFSGGBQuotationStyle1">
    <w:name w:val="EFSG GB Quotation Style 1"/>
    <w:link w:val="EFSGGBQuotationStyle1Char"/>
    <w:uiPriority w:val="15"/>
    <w:qFormat/>
    <w:rsid w:val="00272DF1"/>
    <w:pPr>
      <w:widowControl/>
      <w:autoSpaceDE/>
      <w:autoSpaceDN/>
      <w:adjustRightInd w:val="0"/>
      <w:snapToGrid w:val="0"/>
      <w:spacing w:before="60" w:after="60"/>
      <w:ind w:left="1701"/>
      <w:jc w:val="both"/>
    </w:pPr>
    <w:rPr>
      <w:rFonts w:ascii="Noto Sans" w:eastAsia="Noto Sans SC Regular" w:hAnsi="Noto Sans" w:cs="Times New Roman"/>
      <w:color w:val="000000" w:themeColor="text1"/>
      <w:sz w:val="18"/>
      <w:szCs w:val="18"/>
    </w:rPr>
  </w:style>
  <w:style w:type="table" w:customStyle="1" w:styleId="TableGrid2">
    <w:name w:val="Table Grid2"/>
    <w:basedOn w:val="TableauNormal"/>
    <w:next w:val="Grilledutableau"/>
    <w:uiPriority w:val="39"/>
    <w:rsid w:val="00272DF1"/>
    <w:pPr>
      <w:widowControl/>
      <w:autoSpaceDE/>
      <w:autoSpaceDN/>
      <w:spacing w:before="60"/>
      <w:ind w:left="340"/>
      <w:jc w:val="both"/>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EFSGGBQuotationStyle1Char">
    <w:name w:val="EFSG GB Quotation Style 1 Char"/>
    <w:basedOn w:val="Policepardfaut"/>
    <w:link w:val="EFSGGBQuotationStyle1"/>
    <w:uiPriority w:val="15"/>
    <w:rsid w:val="00272DF1"/>
    <w:rPr>
      <w:rFonts w:ascii="Noto Sans" w:eastAsia="Noto Sans SC Regular" w:hAnsi="Noto Sans" w:cs="Times New Roman"/>
      <w:color w:val="000000" w:themeColor="text1"/>
      <w:sz w:val="18"/>
      <w:szCs w:val="18"/>
    </w:rPr>
  </w:style>
  <w:style w:type="paragraph" w:customStyle="1" w:styleId="EFSGGBIndent1">
    <w:name w:val="EFSG GB Indent 1"/>
    <w:link w:val="EFSGGBIndent1Char"/>
    <w:uiPriority w:val="5"/>
    <w:qFormat/>
    <w:rsid w:val="00272DF1"/>
    <w:pPr>
      <w:widowControl/>
      <w:autoSpaceDE/>
      <w:autoSpaceDN/>
      <w:adjustRightInd w:val="0"/>
      <w:snapToGrid w:val="0"/>
      <w:spacing w:before="120" w:after="120"/>
      <w:ind w:left="1305" w:hanging="454"/>
      <w:jc w:val="both"/>
    </w:pPr>
    <w:rPr>
      <w:rFonts w:ascii="Noto Sans" w:eastAsia="Noto Sans SC Regular" w:hAnsi="Noto Sans" w:cs="Noto Sans"/>
      <w:color w:val="000000" w:themeColor="text1"/>
      <w:sz w:val="20"/>
      <w:szCs w:val="20"/>
      <w:lang w:val="en-GB"/>
    </w:rPr>
  </w:style>
  <w:style w:type="character" w:customStyle="1" w:styleId="EFSGGBIndent1Char">
    <w:name w:val="EFSG GB Indent 1 Char"/>
    <w:basedOn w:val="Policepardfaut"/>
    <w:link w:val="EFSGGBIndent1"/>
    <w:uiPriority w:val="5"/>
    <w:rsid w:val="00272DF1"/>
    <w:rPr>
      <w:rFonts w:ascii="Noto Sans" w:eastAsia="Noto Sans SC Regular" w:hAnsi="Noto Sans" w:cs="Noto Sans"/>
      <w:color w:val="000000" w:themeColor="text1"/>
      <w:sz w:val="20"/>
      <w:szCs w:val="20"/>
      <w:lang w:val="en-GB"/>
    </w:rPr>
  </w:style>
  <w:style w:type="paragraph" w:customStyle="1" w:styleId="EFSGGBIndent2">
    <w:name w:val="EFSG GB Indent 2"/>
    <w:link w:val="EFSGGBIndent2Char"/>
    <w:uiPriority w:val="5"/>
    <w:qFormat/>
    <w:rsid w:val="00272DF1"/>
    <w:pPr>
      <w:widowControl/>
      <w:autoSpaceDE/>
      <w:autoSpaceDN/>
      <w:adjustRightInd w:val="0"/>
      <w:snapToGrid w:val="0"/>
      <w:spacing w:before="120" w:after="120"/>
      <w:ind w:left="1814" w:hanging="510"/>
      <w:jc w:val="both"/>
    </w:pPr>
    <w:rPr>
      <w:rFonts w:ascii="Noto Sans" w:eastAsia="Noto Sans SC Regular" w:hAnsi="Noto Sans" w:cs="Noto Sans"/>
      <w:color w:val="000000" w:themeColor="text1"/>
      <w:sz w:val="20"/>
      <w:szCs w:val="20"/>
      <w:lang w:val="en-GB"/>
    </w:rPr>
  </w:style>
  <w:style w:type="character" w:customStyle="1" w:styleId="EFSGGBIndent2Char">
    <w:name w:val="EFSG GB Indent 2 Char"/>
    <w:basedOn w:val="Policepardfaut"/>
    <w:link w:val="EFSGGBIndent2"/>
    <w:uiPriority w:val="5"/>
    <w:rsid w:val="00272DF1"/>
    <w:rPr>
      <w:rFonts w:ascii="Noto Sans" w:eastAsia="Noto Sans SC Regular" w:hAnsi="Noto Sans" w:cs="Noto Sans"/>
      <w:color w:val="000000" w:themeColor="text1"/>
      <w:sz w:val="20"/>
      <w:szCs w:val="20"/>
      <w:lang w:val="en-GB"/>
    </w:rPr>
  </w:style>
  <w:style w:type="paragraph" w:customStyle="1" w:styleId="BoxIndentbulletlist1">
    <w:name w:val="Box Indent bullet list 1"/>
    <w:link w:val="BoxIndentbulletlist1Char"/>
    <w:uiPriority w:val="11"/>
    <w:qFormat/>
    <w:rsid w:val="00272DF1"/>
    <w:pPr>
      <w:widowControl/>
      <w:autoSpaceDE/>
      <w:autoSpaceDN/>
      <w:adjustRightInd w:val="0"/>
      <w:snapToGrid w:val="0"/>
      <w:jc w:val="both"/>
    </w:pPr>
    <w:rPr>
      <w:rFonts w:ascii="Noto Sans" w:eastAsia="Noto Sans SC Regular" w:hAnsi="Noto Sans" w:cs="Noto Sans"/>
      <w:color w:val="000000" w:themeColor="text1"/>
      <w:sz w:val="18"/>
      <w:szCs w:val="18"/>
    </w:rPr>
  </w:style>
  <w:style w:type="character" w:customStyle="1" w:styleId="BoxIndentbulletlist1Char">
    <w:name w:val="Box Indent bullet list 1 Char"/>
    <w:basedOn w:val="Policepardfaut"/>
    <w:link w:val="BoxIndentbulletlist1"/>
    <w:uiPriority w:val="11"/>
    <w:rsid w:val="00272DF1"/>
    <w:rPr>
      <w:rFonts w:ascii="Noto Sans" w:eastAsia="Noto Sans SC Regular" w:hAnsi="Noto Sans" w:cs="Noto Sans"/>
      <w:color w:val="000000" w:themeColor="text1"/>
      <w:sz w:val="18"/>
      <w:szCs w:val="18"/>
    </w:rPr>
  </w:style>
  <w:style w:type="paragraph" w:styleId="Listepuces">
    <w:name w:val="List Bullet"/>
    <w:basedOn w:val="Normal"/>
    <w:uiPriority w:val="99"/>
    <w:semiHidden/>
    <w:unhideWhenUsed/>
    <w:rsid w:val="005E0C97"/>
    <w:pPr>
      <w:widowControl/>
      <w:numPr>
        <w:numId w:val="45"/>
      </w:numPr>
      <w:autoSpaceDE/>
      <w:autoSpaceDN/>
      <w:contextualSpacing/>
    </w:pPr>
    <w:rPr>
      <w:rFonts w:asciiTheme="minorHAnsi" w:eastAsiaTheme="minorHAnsi" w:hAnsiTheme="minorHAnsi" w:cstheme="minorBidi"/>
      <w:sz w:val="24"/>
      <w:szCs w:val="24"/>
      <w:lang w:val="fr-CH"/>
    </w:rPr>
  </w:style>
  <w:style w:type="paragraph" w:customStyle="1" w:styleId="EFSGGBDecisionSub1ParaFS">
    <w:name w:val="EFSG GB Decision Sub 1 Para FS"/>
    <w:basedOn w:val="Normal"/>
    <w:link w:val="EFSGGBDecisionSub1ParaFSChar"/>
    <w:uiPriority w:val="7"/>
    <w:qFormat/>
    <w:rsid w:val="005E0C97"/>
    <w:pPr>
      <w:widowControl/>
      <w:numPr>
        <w:numId w:val="62"/>
      </w:numPr>
      <w:autoSpaceDE/>
      <w:autoSpaceDN/>
      <w:adjustRightInd w:val="0"/>
      <w:snapToGrid w:val="0"/>
      <w:spacing w:before="120" w:after="120"/>
      <w:jc w:val="both"/>
    </w:pPr>
    <w:rPr>
      <w:rFonts w:asciiTheme="minorHAnsi" w:eastAsia="Noto Sans SC Regular" w:hAnsiTheme="minorHAnsi"/>
      <w:b/>
      <w:color w:val="000000" w:themeColor="text1"/>
      <w:sz w:val="24"/>
      <w:szCs w:val="20"/>
      <w:lang w:val="en-US"/>
    </w:rPr>
  </w:style>
  <w:style w:type="paragraph" w:customStyle="1" w:styleId="BoxIndentbulletlist2">
    <w:name w:val="Box Indent bullet list 2"/>
    <w:link w:val="BoxIndentbulletlist2Char"/>
    <w:uiPriority w:val="11"/>
    <w:qFormat/>
    <w:rsid w:val="005E0C97"/>
    <w:pPr>
      <w:widowControl/>
      <w:numPr>
        <w:numId w:val="48"/>
      </w:numPr>
      <w:autoSpaceDE/>
      <w:autoSpaceDN/>
      <w:adjustRightInd w:val="0"/>
      <w:snapToGrid w:val="0"/>
      <w:ind w:left="1020" w:hanging="340"/>
      <w:jc w:val="both"/>
    </w:pPr>
    <w:rPr>
      <w:sz w:val="18"/>
      <w:szCs w:val="24"/>
      <w:lang w:val="fr-CH"/>
    </w:rPr>
  </w:style>
  <w:style w:type="paragraph" w:styleId="Listenumros">
    <w:name w:val="List Number"/>
    <w:basedOn w:val="Normal"/>
    <w:link w:val="ListenumrosCar"/>
    <w:uiPriority w:val="99"/>
    <w:semiHidden/>
    <w:unhideWhenUsed/>
    <w:rsid w:val="005E0C97"/>
    <w:pPr>
      <w:widowControl/>
      <w:numPr>
        <w:numId w:val="46"/>
      </w:numPr>
      <w:autoSpaceDE/>
      <w:autoSpaceDN/>
      <w:contextualSpacing/>
    </w:pPr>
    <w:rPr>
      <w:rFonts w:asciiTheme="minorHAnsi" w:eastAsiaTheme="minorHAnsi" w:hAnsiTheme="minorHAnsi" w:cstheme="minorBidi"/>
      <w:sz w:val="24"/>
      <w:szCs w:val="24"/>
      <w:lang w:val="fr-CH"/>
    </w:rPr>
  </w:style>
  <w:style w:type="character" w:customStyle="1" w:styleId="ListenumrosCar">
    <w:name w:val="Liste à numéros Car"/>
    <w:basedOn w:val="Policepardfaut"/>
    <w:link w:val="Listenumros"/>
    <w:uiPriority w:val="99"/>
    <w:semiHidden/>
    <w:rsid w:val="005E0C97"/>
    <w:rPr>
      <w:sz w:val="24"/>
      <w:szCs w:val="24"/>
      <w:lang w:val="fr-CH"/>
    </w:rPr>
  </w:style>
  <w:style w:type="character" w:customStyle="1" w:styleId="EFSGGBDecisionSub1ParaFSChar">
    <w:name w:val="EFSG GB Decision Sub 1 Para FS Char"/>
    <w:basedOn w:val="Policepardfaut"/>
    <w:link w:val="EFSGGBDecisionSub1ParaFS"/>
    <w:uiPriority w:val="7"/>
    <w:rsid w:val="005E0C97"/>
    <w:rPr>
      <w:rFonts w:eastAsia="Noto Sans SC Regular" w:cs="Noto Sans"/>
      <w:b/>
      <w:color w:val="000000" w:themeColor="text1"/>
      <w:sz w:val="24"/>
      <w:szCs w:val="20"/>
    </w:rPr>
  </w:style>
  <w:style w:type="paragraph" w:styleId="Listepuces2">
    <w:name w:val="List Bullet 2"/>
    <w:basedOn w:val="Normal"/>
    <w:uiPriority w:val="99"/>
    <w:semiHidden/>
    <w:unhideWhenUsed/>
    <w:rsid w:val="00272DF1"/>
    <w:pPr>
      <w:widowControl/>
      <w:autoSpaceDE/>
      <w:autoSpaceDN/>
      <w:contextualSpacing/>
    </w:pPr>
    <w:rPr>
      <w:rFonts w:asciiTheme="minorHAnsi" w:eastAsiaTheme="minorHAnsi" w:hAnsiTheme="minorHAnsi" w:cstheme="minorBidi"/>
      <w:sz w:val="24"/>
      <w:szCs w:val="24"/>
      <w:lang w:val="fr-CH"/>
    </w:rPr>
  </w:style>
  <w:style w:type="paragraph" w:customStyle="1" w:styleId="EFSGGBDecisionPara">
    <w:name w:val="EFSG GB Decision Para"/>
    <w:basedOn w:val="EFSGGBParaNum"/>
    <w:link w:val="EFSGGBDecisionParaChar"/>
    <w:uiPriority w:val="7"/>
    <w:qFormat/>
    <w:rsid w:val="005E0C97"/>
    <w:rPr>
      <w:rFonts w:eastAsia="Noto Sans SC Bold"/>
      <w:b/>
    </w:rPr>
  </w:style>
  <w:style w:type="paragraph" w:styleId="Listepuces3">
    <w:name w:val="List Bullet 3"/>
    <w:basedOn w:val="Normal"/>
    <w:link w:val="Listepuces3Car"/>
    <w:uiPriority w:val="99"/>
    <w:semiHidden/>
    <w:unhideWhenUsed/>
    <w:rsid w:val="005E0C97"/>
    <w:pPr>
      <w:widowControl/>
      <w:numPr>
        <w:numId w:val="47"/>
      </w:numPr>
      <w:autoSpaceDE/>
      <w:autoSpaceDN/>
      <w:contextualSpacing/>
    </w:pPr>
    <w:rPr>
      <w:rFonts w:asciiTheme="minorHAnsi" w:eastAsiaTheme="minorHAnsi" w:hAnsiTheme="minorHAnsi" w:cstheme="minorBidi"/>
      <w:sz w:val="24"/>
      <w:szCs w:val="24"/>
      <w:lang w:val="fr-CH"/>
    </w:rPr>
  </w:style>
  <w:style w:type="character" w:customStyle="1" w:styleId="Listepuces3Car">
    <w:name w:val="Liste à puces 3 Car"/>
    <w:basedOn w:val="Policepardfaut"/>
    <w:link w:val="Listepuces3"/>
    <w:uiPriority w:val="99"/>
    <w:semiHidden/>
    <w:rsid w:val="005E0C97"/>
    <w:rPr>
      <w:sz w:val="24"/>
      <w:szCs w:val="24"/>
      <w:lang w:val="fr-CH"/>
    </w:rPr>
  </w:style>
  <w:style w:type="character" w:customStyle="1" w:styleId="BoxIndentbulletlist2Char">
    <w:name w:val="Box Indent bullet list 2 Char"/>
    <w:basedOn w:val="Listepuces3Car"/>
    <w:link w:val="BoxIndentbulletlist2"/>
    <w:uiPriority w:val="11"/>
    <w:rsid w:val="005E0C97"/>
    <w:rPr>
      <w:sz w:val="18"/>
      <w:szCs w:val="24"/>
      <w:lang w:val="fr-CH"/>
    </w:rPr>
  </w:style>
  <w:style w:type="character" w:customStyle="1" w:styleId="EFSGGBParaNumChar">
    <w:name w:val="EFSG GB ParaNum Char"/>
    <w:basedOn w:val="Policepardfaut"/>
    <w:link w:val="EFSGGBParaNum"/>
    <w:uiPriority w:val="4"/>
    <w:rsid w:val="005E0C97"/>
    <w:rPr>
      <w:rFonts w:ascii="Noto Sans" w:eastAsia="Noto Sans SC Regular" w:hAnsi="Noto Sans" w:cs="Noto Sans"/>
      <w:color w:val="000000" w:themeColor="text1"/>
      <w:sz w:val="20"/>
      <w:szCs w:val="20"/>
    </w:rPr>
  </w:style>
  <w:style w:type="character" w:customStyle="1" w:styleId="EFSGGBDecisionParaChar">
    <w:name w:val="EFSG GB Decision Para Char"/>
    <w:basedOn w:val="EFSGGBParaNumChar"/>
    <w:link w:val="EFSGGBDecisionPara"/>
    <w:uiPriority w:val="7"/>
    <w:rsid w:val="005E0C97"/>
    <w:rPr>
      <w:rFonts w:ascii="Noto Sans" w:eastAsia="Noto Sans SC Bold" w:hAnsi="Noto Sans" w:cs="Noto Sans"/>
      <w:b/>
      <w:color w:val="000000" w:themeColor="text1"/>
      <w:sz w:val="20"/>
      <w:szCs w:val="20"/>
    </w:rPr>
  </w:style>
  <w:style w:type="paragraph" w:customStyle="1" w:styleId="EFSGGBDecisionSub2ParaFS">
    <w:name w:val="EFSG GB Decision Sub 2 Para FS"/>
    <w:basedOn w:val="Normal"/>
    <w:link w:val="EFSGGBDecisionSub2ParaFSChar"/>
    <w:uiPriority w:val="7"/>
    <w:qFormat/>
    <w:rsid w:val="005E0C97"/>
    <w:pPr>
      <w:widowControl/>
      <w:numPr>
        <w:numId w:val="53"/>
      </w:numPr>
      <w:autoSpaceDE/>
      <w:autoSpaceDN/>
      <w:adjustRightInd w:val="0"/>
      <w:snapToGrid w:val="0"/>
      <w:spacing w:before="120" w:after="120"/>
      <w:ind w:left="1644" w:hanging="340"/>
      <w:jc w:val="both"/>
    </w:pPr>
    <w:rPr>
      <w:rFonts w:asciiTheme="minorHAnsi" w:eastAsia="SimSun" w:hAnsiTheme="minorHAnsi"/>
      <w:b/>
      <w:color w:val="000000" w:themeColor="text1"/>
      <w:sz w:val="24"/>
      <w:szCs w:val="20"/>
      <w:lang w:val="en-US"/>
    </w:rPr>
  </w:style>
  <w:style w:type="character" w:customStyle="1" w:styleId="EFSGGBDecisionSub2ParaFSChar">
    <w:name w:val="EFSG GB Decision Sub 2 Para FS Char"/>
    <w:basedOn w:val="Policepardfaut"/>
    <w:link w:val="EFSGGBDecisionSub2ParaFS"/>
    <w:uiPriority w:val="7"/>
    <w:rsid w:val="005E0C97"/>
    <w:rPr>
      <w:rFonts w:eastAsia="SimSun" w:cs="Noto Sans"/>
      <w:b/>
      <w:color w:val="000000" w:themeColor="text1"/>
      <w:sz w:val="24"/>
      <w:szCs w:val="20"/>
    </w:rPr>
  </w:style>
  <w:style w:type="table" w:customStyle="1" w:styleId="TableGrid3">
    <w:name w:val="Table Grid3"/>
    <w:basedOn w:val="TableauNormal"/>
    <w:next w:val="Grilledutableau"/>
    <w:uiPriority w:val="39"/>
    <w:rsid w:val="00272DF1"/>
    <w:pPr>
      <w:widowControl/>
      <w:autoSpaceDE/>
      <w:autoSpaceDN/>
      <w:spacing w:before="60"/>
      <w:ind w:left="340"/>
      <w:jc w:val="both"/>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FSGGBParaNumrestartat1">
    <w:name w:val="EFSG GB ParaNum restart at 1"/>
    <w:link w:val="EFSGGBParaNumrestartat1Char"/>
    <w:uiPriority w:val="4"/>
    <w:qFormat/>
    <w:rsid w:val="005E0C97"/>
    <w:pPr>
      <w:widowControl/>
      <w:numPr>
        <w:numId w:val="49"/>
      </w:numPr>
      <w:autoSpaceDE/>
      <w:autoSpaceDN/>
      <w:adjustRightInd w:val="0"/>
      <w:spacing w:before="120" w:after="120"/>
      <w:ind w:left="850" w:hanging="510"/>
    </w:pPr>
    <w:rPr>
      <w:rFonts w:ascii="Noto Sans" w:eastAsia="Noto Sans SC Regular" w:hAnsi="Noto Sans" w:cs="Noto Sans"/>
      <w:color w:val="000000" w:themeColor="text1"/>
      <w:sz w:val="20"/>
      <w:szCs w:val="20"/>
    </w:rPr>
  </w:style>
  <w:style w:type="character" w:customStyle="1" w:styleId="EFSGGBParaNumrestartat1Char">
    <w:name w:val="EFSG GB ParaNum restart at 1 Char"/>
    <w:basedOn w:val="Policepardfaut"/>
    <w:link w:val="EFSGGBParaNumrestartat1"/>
    <w:uiPriority w:val="4"/>
    <w:rsid w:val="005E0C97"/>
    <w:rPr>
      <w:rFonts w:ascii="Noto Sans" w:eastAsia="Noto Sans SC Regular" w:hAnsi="Noto Sans" w:cs="Noto Sans"/>
      <w:color w:val="000000" w:themeColor="text1"/>
      <w:sz w:val="20"/>
      <w:szCs w:val="20"/>
    </w:rPr>
  </w:style>
  <w:style w:type="paragraph" w:customStyle="1" w:styleId="EFSGGBGraphicTitleF">
    <w:name w:val="EFSG GB Graphic Title F"/>
    <w:uiPriority w:val="8"/>
    <w:qFormat/>
    <w:rsid w:val="005E0C97"/>
    <w:pPr>
      <w:keepNext/>
      <w:widowControl/>
      <w:numPr>
        <w:numId w:val="58"/>
      </w:numPr>
      <w:tabs>
        <w:tab w:val="left" w:pos="1814"/>
      </w:tabs>
      <w:autoSpaceDE/>
      <w:autoSpaceDN/>
      <w:spacing w:before="240" w:after="120"/>
      <w:ind w:left="567" w:hanging="227"/>
    </w:pPr>
    <w:rPr>
      <w:rFonts w:ascii="Noto Sans" w:eastAsia="Noto Sans SC Regular" w:hAnsi="Noto Sans" w:cs="Noto Sans"/>
      <w:b/>
      <w:color w:val="1E2DBE"/>
      <w:sz w:val="20"/>
      <w:szCs w:val="20"/>
      <w:lang w:val="en-GB"/>
    </w:rPr>
  </w:style>
  <w:style w:type="paragraph" w:customStyle="1" w:styleId="EFSGGBGraphicNoteSource">
    <w:name w:val="EFSG GB Graphic NoteSource"/>
    <w:uiPriority w:val="9"/>
    <w:qFormat/>
    <w:rsid w:val="00272DF1"/>
    <w:pPr>
      <w:widowControl/>
      <w:autoSpaceDE/>
      <w:autoSpaceDN/>
      <w:adjustRightInd w:val="0"/>
      <w:snapToGrid w:val="0"/>
      <w:spacing w:before="120" w:after="240"/>
      <w:ind w:left="851"/>
      <w:jc w:val="both"/>
    </w:pPr>
    <w:rPr>
      <w:rFonts w:ascii="Noto Sans" w:eastAsia="Noto Sans SC Regular" w:hAnsi="Noto Sans" w:cs="Noto Sans"/>
      <w:color w:val="000000" w:themeColor="text1"/>
      <w:sz w:val="15"/>
      <w:szCs w:val="15"/>
      <w:lang w:val="en-GB"/>
    </w:rPr>
  </w:style>
  <w:style w:type="paragraph" w:customStyle="1" w:styleId="TableBoxrowempty">
    <w:name w:val="TableBox row empty"/>
    <w:uiPriority w:val="12"/>
    <w:rsid w:val="00272DF1"/>
    <w:pPr>
      <w:widowControl/>
      <w:autoSpaceDE/>
      <w:autoSpaceDN/>
      <w:jc w:val="both"/>
    </w:pPr>
    <w:rPr>
      <w:rFonts w:ascii="Noto Sans" w:eastAsia="Times New Roman" w:hAnsi="Noto Sans" w:cs="Times New Roman"/>
      <w:sz w:val="2"/>
      <w:szCs w:val="20"/>
      <w:lang w:val="en-GB"/>
    </w:rPr>
  </w:style>
  <w:style w:type="paragraph" w:customStyle="1" w:styleId="EFSGGBParaNumAppendix">
    <w:name w:val="EFSG GB ParaNum Appendix"/>
    <w:uiPriority w:val="4"/>
    <w:qFormat/>
    <w:rsid w:val="005E0C97"/>
    <w:pPr>
      <w:widowControl/>
      <w:numPr>
        <w:numId w:val="54"/>
      </w:numPr>
      <w:autoSpaceDE/>
      <w:autoSpaceDN/>
      <w:adjustRightInd w:val="0"/>
      <w:snapToGrid w:val="0"/>
      <w:spacing w:before="120" w:after="120"/>
      <w:ind w:left="850" w:hanging="510"/>
      <w:jc w:val="both"/>
    </w:pPr>
    <w:rPr>
      <w:rFonts w:ascii="Noto Sans" w:eastAsia="Noto Sans SC Regular" w:hAnsi="Noto Sans" w:cs="Noto Sans"/>
      <w:color w:val="000000" w:themeColor="text1"/>
      <w:sz w:val="20"/>
      <w:szCs w:val="20"/>
    </w:rPr>
  </w:style>
  <w:style w:type="paragraph" w:customStyle="1" w:styleId="EFSGGBGraphicPara">
    <w:name w:val="EFSG GB Graphic Para"/>
    <w:uiPriority w:val="9"/>
    <w:qFormat/>
    <w:rsid w:val="00272DF1"/>
    <w:pPr>
      <w:widowControl/>
      <w:autoSpaceDE/>
      <w:autoSpaceDN/>
      <w:adjustRightInd w:val="0"/>
      <w:snapToGrid w:val="0"/>
      <w:spacing w:before="120" w:after="120"/>
      <w:ind w:left="851"/>
      <w:jc w:val="both"/>
    </w:pPr>
    <w:rPr>
      <w:rFonts w:ascii="Noto Sans" w:eastAsia="Noto Sans SC Regular" w:hAnsi="Noto Sans" w:cs="Noto Sans"/>
      <w:color w:val="000000" w:themeColor="text1"/>
      <w:sz w:val="20"/>
      <w:szCs w:val="20"/>
      <w:lang w:val="en-GB"/>
    </w:rPr>
  </w:style>
  <w:style w:type="paragraph" w:customStyle="1" w:styleId="FootnoteSeparator">
    <w:name w:val="Footnote Separator"/>
    <w:link w:val="FootnoteSeparatorChar"/>
    <w:uiPriority w:val="7"/>
    <w:rsid w:val="00272DF1"/>
    <w:pPr>
      <w:widowControl/>
      <w:pBdr>
        <w:bottom w:val="single" w:sz="12" w:space="1" w:color="1E2CBD"/>
      </w:pBdr>
      <w:autoSpaceDE/>
      <w:autoSpaceDN/>
      <w:spacing w:before="120" w:after="60"/>
      <w:ind w:left="340" w:right="7938"/>
    </w:pPr>
    <w:rPr>
      <w:rFonts w:ascii="Noto Sans" w:eastAsia="Noto Sans" w:hAnsi="Noto Sans" w:cs="Noto Sans"/>
      <w:sz w:val="16"/>
      <w:szCs w:val="20"/>
      <w:lang w:val="en-GB"/>
    </w:rPr>
  </w:style>
  <w:style w:type="character" w:customStyle="1" w:styleId="FootnoteSeparatorChar">
    <w:name w:val="Footnote Separator Char"/>
    <w:basedOn w:val="NotedebasdepageCar"/>
    <w:link w:val="FootnoteSeparator"/>
    <w:uiPriority w:val="7"/>
    <w:rsid w:val="00272DF1"/>
    <w:rPr>
      <w:rFonts w:ascii="Noto Sans" w:eastAsia="Noto Sans" w:hAnsi="Noto Sans" w:cs="Noto Sans"/>
      <w:sz w:val="16"/>
      <w:szCs w:val="20"/>
      <w:lang w:val="en-GB"/>
    </w:rPr>
  </w:style>
  <w:style w:type="paragraph" w:customStyle="1" w:styleId="EFSGGBIndentbulletlist1Appendix">
    <w:name w:val="EFSG GB Indent bullet list 1 Appendix"/>
    <w:uiPriority w:val="6"/>
    <w:qFormat/>
    <w:rsid w:val="005E0C97"/>
    <w:pPr>
      <w:widowControl/>
      <w:numPr>
        <w:numId w:val="55"/>
      </w:numPr>
      <w:autoSpaceDE/>
      <w:autoSpaceDN/>
      <w:adjustRightInd w:val="0"/>
      <w:snapToGrid w:val="0"/>
      <w:spacing w:before="120" w:after="120"/>
      <w:ind w:left="1078" w:hanging="227"/>
      <w:jc w:val="both"/>
    </w:pPr>
    <w:rPr>
      <w:rFonts w:ascii="Noto Sans" w:eastAsia="Noto Sans SC Regular" w:hAnsi="Noto Sans" w:cs="Noto Sans"/>
      <w:color w:val="000000" w:themeColor="text1"/>
      <w:sz w:val="20"/>
      <w:szCs w:val="20"/>
      <w:lang w:val="en-GB"/>
    </w:rPr>
  </w:style>
  <w:style w:type="paragraph" w:customStyle="1" w:styleId="EFSGGBIndentbulletlist2Appendix">
    <w:name w:val="EFSG GB Indent bullet list 2 Appendix"/>
    <w:link w:val="EFSGGBIndentbulletlist2AppendixChar"/>
    <w:uiPriority w:val="6"/>
    <w:qFormat/>
    <w:rsid w:val="005E0C97"/>
    <w:pPr>
      <w:widowControl/>
      <w:numPr>
        <w:numId w:val="56"/>
      </w:numPr>
      <w:autoSpaceDE/>
      <w:autoSpaceDN/>
      <w:adjustRightInd w:val="0"/>
      <w:spacing w:before="120" w:after="120"/>
      <w:ind w:left="1304" w:hanging="227"/>
      <w:jc w:val="both"/>
    </w:pPr>
    <w:rPr>
      <w:rFonts w:ascii="Noto Sans" w:eastAsia="Noto Sans SC Regular" w:hAnsi="Noto Sans" w:cs="Noto Sans"/>
      <w:color w:val="000000" w:themeColor="text1"/>
      <w:sz w:val="20"/>
      <w:szCs w:val="20"/>
      <w:lang w:val="en-GB"/>
    </w:rPr>
  </w:style>
  <w:style w:type="character" w:customStyle="1" w:styleId="EFSGGBIndentbulletlist2AppendixChar">
    <w:name w:val="EFSG GB Indent bullet list 2 Appendix Char"/>
    <w:basedOn w:val="Policepardfaut"/>
    <w:link w:val="EFSGGBIndentbulletlist2Appendix"/>
    <w:uiPriority w:val="6"/>
    <w:rsid w:val="005E0C97"/>
    <w:rPr>
      <w:rFonts w:ascii="Noto Sans" w:eastAsia="Noto Sans SC Regular" w:hAnsi="Noto Sans" w:cs="Noto Sans"/>
      <w:color w:val="000000" w:themeColor="text1"/>
      <w:sz w:val="20"/>
      <w:szCs w:val="20"/>
      <w:lang w:val="en-GB"/>
    </w:rPr>
  </w:style>
  <w:style w:type="paragraph" w:customStyle="1" w:styleId="EFSGGBIndentletterlist2FS">
    <w:name w:val="EFSG GB Indent letter list 2 FS"/>
    <w:basedOn w:val="Normal"/>
    <w:link w:val="EFSGGBIndentletterlist2FSChar"/>
    <w:uiPriority w:val="5"/>
    <w:qFormat/>
    <w:rsid w:val="005E0C97"/>
    <w:pPr>
      <w:widowControl/>
      <w:numPr>
        <w:numId w:val="59"/>
      </w:numPr>
      <w:autoSpaceDE/>
      <w:autoSpaceDN/>
      <w:adjustRightInd w:val="0"/>
      <w:snapToGrid w:val="0"/>
      <w:spacing w:before="120" w:after="120"/>
      <w:ind w:left="1814" w:hanging="510"/>
      <w:jc w:val="both"/>
    </w:pPr>
    <w:rPr>
      <w:rFonts w:eastAsiaTheme="minorHAnsi" w:cstheme="minorBidi"/>
      <w:sz w:val="20"/>
      <w:szCs w:val="24"/>
      <w:lang w:val="fr-CH"/>
    </w:rPr>
  </w:style>
  <w:style w:type="character" w:customStyle="1" w:styleId="EFSGGBIndentletterlist2FSChar">
    <w:name w:val="EFSG GB Indent letter list 2 FS Char"/>
    <w:basedOn w:val="Policepardfaut"/>
    <w:link w:val="EFSGGBIndentletterlist2FS"/>
    <w:uiPriority w:val="5"/>
    <w:rsid w:val="005E0C97"/>
    <w:rPr>
      <w:rFonts w:ascii="Noto Sans" w:hAnsi="Noto Sans"/>
      <w:sz w:val="20"/>
      <w:szCs w:val="24"/>
      <w:lang w:val="fr-CH"/>
    </w:rPr>
  </w:style>
  <w:style w:type="paragraph" w:customStyle="1" w:styleId="EFSGGBIndentletterlist1FS">
    <w:name w:val="EFSG GB Indent letter list 1 FS"/>
    <w:link w:val="EFSGGBIndentletterlist1FSChar"/>
    <w:uiPriority w:val="5"/>
    <w:qFormat/>
    <w:rsid w:val="005E0C97"/>
    <w:pPr>
      <w:widowControl/>
      <w:numPr>
        <w:numId w:val="60"/>
      </w:numPr>
      <w:autoSpaceDE/>
      <w:autoSpaceDN/>
      <w:spacing w:before="120" w:after="120"/>
      <w:ind w:left="1305" w:hanging="454"/>
      <w:jc w:val="both"/>
    </w:pPr>
    <w:rPr>
      <w:rFonts w:ascii="Noto Sans" w:eastAsia="Noto Sans SC Regular" w:hAnsi="Noto Sans" w:cs="Noto Sans"/>
      <w:color w:val="000000" w:themeColor="text1"/>
      <w:sz w:val="20"/>
      <w:szCs w:val="20"/>
      <w:lang w:val="en-GB"/>
    </w:rPr>
  </w:style>
  <w:style w:type="character" w:customStyle="1" w:styleId="EFSGGBIndentletterlist1FSChar">
    <w:name w:val="EFSG GB Indent letter list 1 FS Char"/>
    <w:basedOn w:val="Policepardfaut"/>
    <w:link w:val="EFSGGBIndentletterlist1FS"/>
    <w:uiPriority w:val="5"/>
    <w:rsid w:val="005E0C97"/>
    <w:rPr>
      <w:rFonts w:ascii="Noto Sans" w:eastAsia="Noto Sans SC Regular" w:hAnsi="Noto Sans" w:cs="Noto Sans"/>
      <w:color w:val="000000" w:themeColor="text1"/>
      <w:sz w:val="20"/>
      <w:szCs w:val="20"/>
      <w:lang w:val="en-GB"/>
    </w:rPr>
  </w:style>
  <w:style w:type="paragraph" w:customStyle="1" w:styleId="GBNormal">
    <w:name w:val="GB Normal"/>
    <w:uiPriority w:val="3"/>
    <w:qFormat/>
    <w:rsid w:val="00272DF1"/>
    <w:pPr>
      <w:widowControl/>
      <w:autoSpaceDE/>
      <w:autoSpaceDN/>
    </w:pPr>
    <w:rPr>
      <w:rFonts w:ascii="Noto Sans" w:hAnsi="Noto Sans"/>
      <w:sz w:val="20"/>
      <w:lang w:val="en-GB"/>
    </w:rPr>
  </w:style>
  <w:style w:type="paragraph" w:styleId="Textedebulles">
    <w:name w:val="Balloon Text"/>
    <w:basedOn w:val="Normal"/>
    <w:link w:val="TextedebullesCar"/>
    <w:uiPriority w:val="99"/>
    <w:semiHidden/>
    <w:unhideWhenUsed/>
    <w:rsid w:val="00272DF1"/>
    <w:pPr>
      <w:widowControl/>
      <w:autoSpaceDE/>
      <w:autoSpaceDN/>
    </w:pPr>
    <w:rPr>
      <w:rFonts w:ascii="Segoe UI" w:eastAsiaTheme="minorHAnsi" w:hAnsi="Segoe UI" w:cs="Segoe UI"/>
      <w:sz w:val="18"/>
      <w:szCs w:val="18"/>
      <w:lang w:val="fr-CH"/>
    </w:rPr>
  </w:style>
  <w:style w:type="character" w:customStyle="1" w:styleId="TextedebullesCar">
    <w:name w:val="Texte de bulles Car"/>
    <w:basedOn w:val="Policepardfaut"/>
    <w:link w:val="Textedebulles"/>
    <w:uiPriority w:val="99"/>
    <w:semiHidden/>
    <w:rsid w:val="00272DF1"/>
    <w:rPr>
      <w:rFonts w:ascii="Segoe UI" w:hAnsi="Segoe UI" w:cs="Segoe UI"/>
      <w:sz w:val="18"/>
      <w:szCs w:val="18"/>
      <w:lang w:val="fr-CH"/>
    </w:rPr>
  </w:style>
  <w:style w:type="paragraph" w:customStyle="1" w:styleId="AppendixH1">
    <w:name w:val="AppendixH1"/>
    <w:next w:val="Normal"/>
    <w:rsid w:val="00272DF1"/>
    <w:pPr>
      <w:keepLines/>
      <w:tabs>
        <w:tab w:val="left" w:pos="680"/>
      </w:tabs>
      <w:autoSpaceDE/>
      <w:autoSpaceDN/>
      <w:spacing w:before="480" w:after="240"/>
      <w:ind w:right="2835"/>
      <w:outlineLvl w:val="0"/>
    </w:pPr>
    <w:rPr>
      <w:rFonts w:ascii="Arial" w:eastAsia="SimHei" w:hAnsi="Arial" w:cs="Arial"/>
      <w:b/>
      <w:bCs/>
      <w:sz w:val="28"/>
      <w:szCs w:val="30"/>
      <w:lang w:val="fr-FR"/>
    </w:rPr>
  </w:style>
  <w:style w:type="paragraph" w:styleId="Sous-titre">
    <w:name w:val="Subtitle"/>
    <w:aliases w:val="Légendes"/>
    <w:basedOn w:val="Normal"/>
    <w:next w:val="Normal"/>
    <w:link w:val="Sous-titreCar"/>
    <w:uiPriority w:val="11"/>
    <w:qFormat/>
    <w:rsid w:val="00272DF1"/>
    <w:pPr>
      <w:widowControl/>
      <w:numPr>
        <w:ilvl w:val="1"/>
      </w:numPr>
      <w:autoSpaceDE/>
      <w:autoSpaceDN/>
      <w:spacing w:after="160"/>
    </w:pPr>
    <w:rPr>
      <w:rFonts w:ascii="Times New Roman" w:eastAsiaTheme="minorEastAsia" w:hAnsi="Times New Roman" w:cstheme="minorBidi"/>
      <w:color w:val="5F497A" w:themeColor="accent4" w:themeShade="BF"/>
      <w:spacing w:val="15"/>
      <w:lang w:val="fr-CH"/>
    </w:rPr>
  </w:style>
  <w:style w:type="character" w:customStyle="1" w:styleId="Sous-titreCar">
    <w:name w:val="Sous-titre Car"/>
    <w:aliases w:val="Légendes Car"/>
    <w:basedOn w:val="Policepardfaut"/>
    <w:link w:val="Sous-titre"/>
    <w:uiPriority w:val="11"/>
    <w:rsid w:val="00272DF1"/>
    <w:rPr>
      <w:rFonts w:ascii="Times New Roman" w:eastAsiaTheme="minorEastAsia" w:hAnsi="Times New Roman"/>
      <w:color w:val="5F497A" w:themeColor="accent4" w:themeShade="BF"/>
      <w:spacing w:val="15"/>
      <w:lang w:val="fr-CH"/>
    </w:rPr>
  </w:style>
  <w:style w:type="numbering" w:customStyle="1" w:styleId="Listeactuelle36">
    <w:name w:val="Liste actuelle36"/>
    <w:uiPriority w:val="99"/>
    <w:rsid w:val="005E0C97"/>
    <w:pPr>
      <w:numPr>
        <w:numId w:val="63"/>
      </w:numPr>
    </w:pPr>
  </w:style>
  <w:style w:type="numbering" w:customStyle="1" w:styleId="Listeactuelle37">
    <w:name w:val="Liste actuelle37"/>
    <w:uiPriority w:val="99"/>
    <w:rsid w:val="005E0C97"/>
    <w:pPr>
      <w:numPr>
        <w:numId w:val="64"/>
      </w:numPr>
    </w:pPr>
  </w:style>
  <w:style w:type="numbering" w:customStyle="1" w:styleId="Listeactuelle38">
    <w:name w:val="Liste actuelle38"/>
    <w:uiPriority w:val="99"/>
    <w:rsid w:val="005E0C97"/>
    <w:pPr>
      <w:numPr>
        <w:numId w:val="65"/>
      </w:numPr>
    </w:pPr>
  </w:style>
  <w:style w:type="paragraph" w:customStyle="1" w:styleId="app22retraita">
    <w:name w:val="app22 retrait (a)"/>
    <w:basedOn w:val="app22Ca"/>
    <w:qFormat/>
    <w:rsid w:val="00940815"/>
    <w:pPr>
      <w:numPr>
        <w:numId w:val="0"/>
      </w:numPr>
      <w:ind w:left="357" w:hanging="357"/>
    </w:pPr>
  </w:style>
  <w:style w:type="paragraph" w:customStyle="1" w:styleId="app22retraiti">
    <w:name w:val="app22 retrait (i)"/>
    <w:basedOn w:val="app22Ci"/>
    <w:qFormat/>
    <w:rsid w:val="00A437B5"/>
    <w:pPr>
      <w:widowControl/>
      <w:numPr>
        <w:numId w:val="0"/>
      </w:numPr>
      <w:ind w:left="794" w:hanging="397"/>
    </w:pPr>
  </w:style>
  <w:style w:type="numbering" w:customStyle="1" w:styleId="Listeactuelle39">
    <w:name w:val="Liste actuelle39"/>
    <w:uiPriority w:val="99"/>
    <w:rsid w:val="005E0C97"/>
    <w:pPr>
      <w:numPr>
        <w:numId w:val="66"/>
      </w:numPr>
    </w:pPr>
  </w:style>
  <w:style w:type="numbering" w:customStyle="1" w:styleId="Listeactuelle40">
    <w:name w:val="Liste actuelle40"/>
    <w:uiPriority w:val="99"/>
    <w:rsid w:val="005E0C97"/>
    <w:pPr>
      <w:numPr>
        <w:numId w:val="67"/>
      </w:numPr>
    </w:pPr>
  </w:style>
  <w:style w:type="table" w:customStyle="1" w:styleId="Formatvorlage211">
    <w:name w:val="Formatvorlage211"/>
    <w:basedOn w:val="TableauNormal"/>
    <w:uiPriority w:val="99"/>
    <w:rsid w:val="00417E2F"/>
    <w:pPr>
      <w:widowControl/>
      <w:autoSpaceDE/>
      <w:autoSpaceDN/>
    </w:pPr>
    <w:rPr>
      <w:rFonts w:ascii="Noto Sans" w:eastAsia="Times New Roman" w:hAnsi="Noto Sans" w:cs="Arial"/>
      <w:sz w:val="20"/>
      <w:szCs w:val="20"/>
      <w:lang w:val="es-ES_tradnl"/>
    </w:rPr>
    <w:tblPr/>
  </w:style>
  <w:style w:type="numbering" w:customStyle="1" w:styleId="Listeactuelle41">
    <w:name w:val="Liste actuelle41"/>
    <w:uiPriority w:val="99"/>
    <w:rsid w:val="005E0C97"/>
    <w:pPr>
      <w:numPr>
        <w:numId w:val="68"/>
      </w:numPr>
    </w:pPr>
  </w:style>
  <w:style w:type="table" w:customStyle="1" w:styleId="Formatvorlage212">
    <w:name w:val="Formatvorlage212"/>
    <w:basedOn w:val="TableauNormal"/>
    <w:uiPriority w:val="99"/>
    <w:rsid w:val="00207A76"/>
    <w:pPr>
      <w:widowControl/>
      <w:autoSpaceDE/>
      <w:autoSpaceDN/>
    </w:pPr>
    <w:rPr>
      <w:rFonts w:ascii="Noto Sans" w:eastAsia="Times New Roman" w:hAnsi="Noto Sans" w:cs="Arial"/>
      <w:sz w:val="20"/>
      <w:szCs w:val="20"/>
      <w:lang w:val="es-ES_tradnl"/>
    </w:rPr>
    <w:tblPr/>
  </w:style>
  <w:style w:type="character" w:customStyle="1" w:styleId="TitreCar">
    <w:name w:val="Titre Car"/>
    <w:basedOn w:val="Policepardfaut"/>
    <w:link w:val="Titre"/>
    <w:uiPriority w:val="10"/>
    <w:rsid w:val="00AB226F"/>
    <w:rPr>
      <w:rFonts w:ascii="Overpass" w:eastAsia="Overpass" w:hAnsi="Overpass" w:cs="Overpass"/>
      <w:b/>
      <w:bCs/>
      <w:sz w:val="56"/>
      <w:szCs w:val="56"/>
      <w:lang w:val="en-GB"/>
    </w:rPr>
  </w:style>
  <w:style w:type="numbering" w:customStyle="1" w:styleId="Listeactuelle42">
    <w:name w:val="Liste actuelle42"/>
    <w:uiPriority w:val="99"/>
    <w:rsid w:val="005E0C97"/>
    <w:pPr>
      <w:numPr>
        <w:numId w:val="69"/>
      </w:numPr>
    </w:pPr>
  </w:style>
  <w:style w:type="paragraph" w:customStyle="1" w:styleId="EFSGGBTableTextJustif">
    <w:name w:val="EFSG GB Table Text Justif"/>
    <w:basedOn w:val="EFSGGBTableTextLeft"/>
    <w:qFormat/>
    <w:rsid w:val="00264B73"/>
    <w:pPr>
      <w:spacing w:before="60" w:after="60"/>
      <w:jc w:val="both"/>
    </w:pPr>
    <w:rPr>
      <w:lang w:val="es-ES"/>
    </w:rPr>
  </w:style>
  <w:style w:type="paragraph" w:customStyle="1" w:styleId="EFSGGBTablei">
    <w:name w:val="EFSG GB Table i)"/>
    <w:basedOn w:val="EFSGGBTableTextJustif"/>
    <w:qFormat/>
    <w:rsid w:val="00A03C47"/>
    <w:pPr>
      <w:numPr>
        <w:numId w:val="80"/>
      </w:numPr>
    </w:pPr>
  </w:style>
  <w:style w:type="paragraph" w:customStyle="1" w:styleId="EFSGGBTablea">
    <w:name w:val="EFSG GB Table a)"/>
    <w:basedOn w:val="EFSGGBTablei"/>
    <w:qFormat/>
    <w:rsid w:val="000F4116"/>
    <w:pPr>
      <w:numPr>
        <w:numId w:val="75"/>
      </w:numPr>
      <w:spacing w:before="40" w:after="40"/>
      <w:ind w:left="284" w:hanging="284"/>
    </w:pPr>
  </w:style>
  <w:style w:type="numbering" w:customStyle="1" w:styleId="Listeactuelle43">
    <w:name w:val="Liste actuelle43"/>
    <w:uiPriority w:val="99"/>
    <w:rsid w:val="005E0C97"/>
    <w:pPr>
      <w:numPr>
        <w:numId w:val="70"/>
      </w:numPr>
    </w:pPr>
  </w:style>
  <w:style w:type="numbering" w:customStyle="1" w:styleId="Listeactuelle44">
    <w:name w:val="Liste actuelle44"/>
    <w:uiPriority w:val="99"/>
    <w:rsid w:val="005E0C97"/>
    <w:pPr>
      <w:numPr>
        <w:numId w:val="71"/>
      </w:numPr>
    </w:pPr>
  </w:style>
  <w:style w:type="numbering" w:customStyle="1" w:styleId="Listeactuelle45">
    <w:name w:val="Liste actuelle45"/>
    <w:uiPriority w:val="99"/>
    <w:rsid w:val="005E0C97"/>
    <w:pPr>
      <w:numPr>
        <w:numId w:val="72"/>
      </w:numPr>
    </w:pPr>
  </w:style>
  <w:style w:type="numbering" w:customStyle="1" w:styleId="Listeactuelle46">
    <w:name w:val="Liste actuelle46"/>
    <w:uiPriority w:val="99"/>
    <w:rsid w:val="005E0C97"/>
    <w:pPr>
      <w:numPr>
        <w:numId w:val="73"/>
      </w:numPr>
    </w:pPr>
  </w:style>
  <w:style w:type="paragraph" w:customStyle="1" w:styleId="EFSGGBTablebullet">
    <w:name w:val="EFSG GB Table bullet"/>
    <w:basedOn w:val="Normal"/>
    <w:qFormat/>
    <w:rsid w:val="005E0C97"/>
    <w:pPr>
      <w:widowControl/>
      <w:numPr>
        <w:numId w:val="34"/>
      </w:numPr>
      <w:autoSpaceDE/>
      <w:autoSpaceDN/>
      <w:adjustRightInd w:val="0"/>
      <w:snapToGrid w:val="0"/>
      <w:spacing w:before="20" w:after="20"/>
      <w:ind w:left="284" w:hanging="284"/>
      <w:jc w:val="both"/>
    </w:pPr>
    <w:rPr>
      <w:rFonts w:eastAsia="SimSun"/>
      <w:color w:val="000000" w:themeColor="text1"/>
      <w:sz w:val="18"/>
      <w:szCs w:val="20"/>
      <w:lang w:val="en-US"/>
    </w:rPr>
  </w:style>
  <w:style w:type="numbering" w:customStyle="1" w:styleId="Listeactuelle47">
    <w:name w:val="Liste actuelle47"/>
    <w:uiPriority w:val="99"/>
    <w:rsid w:val="005E0C97"/>
    <w:pPr>
      <w:numPr>
        <w:numId w:val="74"/>
      </w:numPr>
    </w:pPr>
  </w:style>
  <w:style w:type="paragraph" w:customStyle="1" w:styleId="EFSGGBTabletitreinside2">
    <w:name w:val="EFSG GB Table titre inside2"/>
    <w:qFormat/>
    <w:rsid w:val="00AB226F"/>
    <w:pPr>
      <w:spacing w:after="60"/>
    </w:pPr>
    <w:rPr>
      <w:rFonts w:ascii="Overpass" w:eastAsia="Overpass" w:hAnsi="Overpass" w:cs="Overpass"/>
      <w:b/>
      <w:bCs/>
      <w:sz w:val="21"/>
      <w:szCs w:val="32"/>
      <w:u w:color="000000"/>
      <w:lang w:val="en-GB"/>
    </w:rPr>
  </w:style>
  <w:style w:type="paragraph" w:customStyle="1" w:styleId="app22Cpartie">
    <w:name w:val="app22 C partie"/>
    <w:qFormat/>
    <w:rsid w:val="00AB226F"/>
    <w:pPr>
      <w:spacing w:before="300" w:after="60"/>
      <w:jc w:val="center"/>
    </w:pPr>
    <w:rPr>
      <w:rFonts w:ascii="Overpass" w:eastAsia="Noto Sans" w:hAnsi="Overpass" w:cs="Noto Sans"/>
      <w:b/>
      <w:sz w:val="24"/>
      <w:lang w:val="en-GB"/>
    </w:rPr>
  </w:style>
  <w:style w:type="paragraph" w:styleId="En-tte">
    <w:name w:val="header"/>
    <w:basedOn w:val="Normal"/>
    <w:link w:val="En-tteCar"/>
    <w:unhideWhenUsed/>
    <w:rsid w:val="004B4E6A"/>
    <w:pPr>
      <w:tabs>
        <w:tab w:val="center" w:pos="4536"/>
        <w:tab w:val="right" w:pos="9072"/>
      </w:tabs>
    </w:pPr>
  </w:style>
  <w:style w:type="character" w:customStyle="1" w:styleId="En-tteCar">
    <w:name w:val="En-tête Car"/>
    <w:basedOn w:val="Policepardfaut"/>
    <w:link w:val="En-tte"/>
    <w:rsid w:val="004B4E6A"/>
    <w:rPr>
      <w:rFonts w:ascii="Noto Sans" w:eastAsia="Noto Sans" w:hAnsi="Noto Sans" w:cs="Noto Sans"/>
      <w:lang w:val="en-GB"/>
    </w:rPr>
  </w:style>
  <w:style w:type="paragraph" w:customStyle="1" w:styleId="EFSGGBHeading2">
    <w:name w:val="EFSG GB Heading 2"/>
    <w:link w:val="EFSGGBHeading2Char"/>
    <w:uiPriority w:val="3"/>
    <w:qFormat/>
    <w:rsid w:val="00DC4563"/>
    <w:pPr>
      <w:keepNext/>
      <w:widowControl/>
      <w:autoSpaceDE/>
      <w:autoSpaceDN/>
      <w:adjustRightInd w:val="0"/>
      <w:snapToGrid w:val="0"/>
      <w:spacing w:before="240" w:after="120"/>
      <w:outlineLvl w:val="1"/>
    </w:pPr>
    <w:rPr>
      <w:rFonts w:ascii="Overpass" w:eastAsia="Noto Sans SC Regular" w:hAnsi="Overpass" w:cs="Arial"/>
      <w:b/>
      <w:color w:val="1E2DBE"/>
      <w:sz w:val="28"/>
      <w:szCs w:val="28"/>
    </w:rPr>
  </w:style>
  <w:style w:type="character" w:customStyle="1" w:styleId="EFSGGBHeading2Char">
    <w:name w:val="EFSG GB Heading 2 Char"/>
    <w:basedOn w:val="Policepardfaut"/>
    <w:link w:val="EFSGGBHeading2"/>
    <w:uiPriority w:val="3"/>
    <w:rsid w:val="00DC4563"/>
    <w:rPr>
      <w:rFonts w:ascii="Overpass" w:eastAsia="Noto Sans SC Regular" w:hAnsi="Overpass" w:cs="Arial"/>
      <w:b/>
      <w:color w:val="1E2DBE"/>
      <w:sz w:val="28"/>
      <w:szCs w:val="28"/>
    </w:rPr>
  </w:style>
  <w:style w:type="paragraph" w:customStyle="1" w:styleId="EFSGGBIndentbulletlist1">
    <w:name w:val="EFSG GB Indent bullet list 1"/>
    <w:link w:val="EFSGGBIndentbulletlist1Char"/>
    <w:uiPriority w:val="5"/>
    <w:qFormat/>
    <w:rsid w:val="00DC4563"/>
    <w:pPr>
      <w:widowControl/>
      <w:autoSpaceDE/>
      <w:autoSpaceDN/>
      <w:adjustRightInd w:val="0"/>
      <w:snapToGrid w:val="0"/>
      <w:spacing w:before="120" w:after="120"/>
      <w:ind w:left="1309" w:hanging="360"/>
      <w:jc w:val="both"/>
    </w:pPr>
    <w:rPr>
      <w:rFonts w:ascii="Noto Sans" w:eastAsia="SimSun" w:hAnsi="Noto Sans" w:cs="Noto Sans"/>
      <w:color w:val="000000" w:themeColor="text1"/>
      <w:sz w:val="20"/>
      <w:szCs w:val="20"/>
    </w:rPr>
  </w:style>
  <w:style w:type="character" w:customStyle="1" w:styleId="EFSGGBIndentbulletlist1Char">
    <w:name w:val="EFSG GB Indent bullet list 1 Char"/>
    <w:basedOn w:val="Policepardfaut"/>
    <w:link w:val="EFSGGBIndentbulletlist1"/>
    <w:uiPriority w:val="5"/>
    <w:rsid w:val="00DC4563"/>
    <w:rPr>
      <w:rFonts w:ascii="Noto Sans" w:eastAsia="SimSun" w:hAnsi="Noto Sans" w:cs="Noto Sans"/>
      <w:color w:val="000000" w:themeColor="text1"/>
      <w:sz w:val="20"/>
      <w:szCs w:val="20"/>
    </w:rPr>
  </w:style>
  <w:style w:type="paragraph" w:customStyle="1" w:styleId="EFSGGBDocCode">
    <w:name w:val="EFSG GB Doc Code"/>
    <w:link w:val="EFSGGBDocCodeChar"/>
    <w:rsid w:val="00DC4563"/>
    <w:pPr>
      <w:widowControl/>
      <w:numPr>
        <w:numId w:val="87"/>
      </w:numPr>
      <w:shd w:val="clear" w:color="auto" w:fill="1E2DBE"/>
      <w:autoSpaceDE/>
      <w:autoSpaceDN/>
      <w:adjustRightInd w:val="0"/>
      <w:snapToGrid w:val="0"/>
      <w:spacing w:before="20" w:after="20"/>
      <w:ind w:left="341" w:hanging="284"/>
    </w:pPr>
    <w:rPr>
      <w:rFonts w:ascii="Noto Sans" w:eastAsia="Noto Sans SC Regular" w:hAnsi="Noto Sans" w:cs="Noto Sans"/>
      <w:bCs/>
      <w:color w:val="FFFFFF" w:themeColor="background1"/>
      <w:sz w:val="21"/>
      <w:szCs w:val="21"/>
      <w:lang w:val="en-GB"/>
    </w:rPr>
  </w:style>
  <w:style w:type="character" w:customStyle="1" w:styleId="EFSGGBDocCodeChar">
    <w:name w:val="EFSG GB Doc Code Char"/>
    <w:basedOn w:val="Policepardfaut"/>
    <w:link w:val="EFSGGBDocCode"/>
    <w:rsid w:val="00DC4563"/>
    <w:rPr>
      <w:rFonts w:ascii="Noto Sans" w:eastAsia="Noto Sans SC Regular" w:hAnsi="Noto Sans" w:cs="Noto Sans"/>
      <w:bCs/>
      <w:color w:val="FFFFFF" w:themeColor="background1"/>
      <w:sz w:val="21"/>
      <w:szCs w:val="21"/>
      <w:shd w:val="clear" w:color="auto" w:fill="1E2DBE"/>
      <w:lang w:val="en-GB"/>
    </w:rPr>
  </w:style>
  <w:style w:type="character" w:customStyle="1" w:styleId="GBHyperlink">
    <w:name w:val="GB Hyperlink"/>
    <w:uiPriority w:val="3"/>
    <w:qFormat/>
    <w:rsid w:val="00DC4563"/>
    <w:rPr>
      <w:rFonts w:ascii="Noto Sans" w:hAnsi="Noto Sans"/>
      <w:color w:val="1E2DBE"/>
    </w:rPr>
  </w:style>
  <w:style w:type="paragraph" w:customStyle="1" w:styleId="Indent">
    <w:name w:val="Indent"/>
    <w:basedOn w:val="Para"/>
    <w:qFormat/>
    <w:rsid w:val="00DC4563"/>
    <w:pPr>
      <w:ind w:firstLine="454"/>
    </w:pPr>
  </w:style>
  <w:style w:type="character" w:styleId="Numrodepage">
    <w:name w:val="page number"/>
    <w:basedOn w:val="Policepardfaut"/>
    <w:rsid w:val="00DC4563"/>
    <w:rPr>
      <w:sz w:val="20"/>
      <w:lang w:val="en-GB"/>
    </w:rPr>
  </w:style>
  <w:style w:type="character" w:styleId="Mentionnonrsolue">
    <w:name w:val="Unresolved Mention"/>
    <w:basedOn w:val="Policepardfaut"/>
    <w:uiPriority w:val="99"/>
    <w:semiHidden/>
    <w:unhideWhenUsed/>
    <w:rsid w:val="00DC4563"/>
    <w:rPr>
      <w:color w:val="605E5C"/>
      <w:shd w:val="clear" w:color="auto" w:fill="E1DFDD"/>
    </w:rPr>
  </w:style>
  <w:style w:type="paragraph" w:customStyle="1" w:styleId="app22Cinopuces">
    <w:name w:val="app22 C (i) no puces"/>
    <w:basedOn w:val="app22Ci"/>
    <w:qFormat/>
    <w:rsid w:val="00DC4563"/>
    <w:pPr>
      <w:numPr>
        <w:numId w:val="0"/>
      </w:numPr>
      <w:ind w:left="794" w:hanging="397"/>
    </w:pPr>
    <w:rPr>
      <w:lang w:val="en-US"/>
    </w:rPr>
  </w:style>
  <w:style w:type="numbering" w:customStyle="1" w:styleId="Listeactuelle55">
    <w:name w:val="Liste actuelle55"/>
    <w:uiPriority w:val="99"/>
    <w:rsid w:val="00A03C47"/>
    <w:pPr>
      <w:numPr>
        <w:numId w:val="91"/>
      </w:numPr>
    </w:pPr>
  </w:style>
  <w:style w:type="paragraph" w:styleId="NormalWeb">
    <w:name w:val="Normal (Web)"/>
    <w:basedOn w:val="Normal"/>
    <w:rsid w:val="00A852A0"/>
    <w:pPr>
      <w:widowControl/>
      <w:autoSpaceDE/>
      <w:autoSpaceDN/>
      <w:spacing w:before="100" w:beforeAutospacing="1" w:after="100" w:afterAutospacing="1"/>
    </w:pPr>
    <w:rPr>
      <w:rFonts w:ascii="Times New Roman" w:eastAsia="Times New Roman" w:hAnsi="Times New Roman" w:cs="Times New Roman"/>
      <w:sz w:val="24"/>
      <w:szCs w:val="24"/>
      <w:lang w:eastAsia="en-GB"/>
    </w:rPr>
  </w:style>
  <w:style w:type="paragraph" w:customStyle="1" w:styleId="Article">
    <w:name w:val="Article"/>
    <w:next w:val="Indent"/>
    <w:rsid w:val="00A852A0"/>
    <w:pPr>
      <w:keepNext/>
      <w:keepLines/>
      <w:widowControl/>
      <w:autoSpaceDE/>
      <w:autoSpaceDN/>
      <w:spacing w:before="240" w:after="120"/>
      <w:jc w:val="center"/>
    </w:pPr>
    <w:rPr>
      <w:rFonts w:ascii="Times New Roman" w:eastAsia="SimSun" w:hAnsi="Times New Roman" w:cs="Times New Roman"/>
      <w:i/>
      <w:iCs/>
      <w:color w:val="000000"/>
      <w:szCs w:val="26"/>
      <w:lang w:val="es-ES_tradnl"/>
    </w:rPr>
  </w:style>
  <w:style w:type="paragraph" w:customStyle="1" w:styleId="ArticleSmCp">
    <w:name w:val="ArticleSmCp"/>
    <w:basedOn w:val="Article"/>
    <w:next w:val="Article"/>
    <w:rsid w:val="00A852A0"/>
    <w:rPr>
      <w:i w:val="0"/>
      <w:iCs w:val="0"/>
      <w:smallCaps/>
      <w:szCs w:val="20"/>
    </w:rPr>
  </w:style>
  <w:style w:type="paragraph" w:customStyle="1" w:styleId="H1">
    <w:name w:val="H1"/>
    <w:next w:val="Normal"/>
    <w:rsid w:val="00A852A0"/>
    <w:pPr>
      <w:keepNext/>
      <w:keepLines/>
      <w:widowControl/>
      <w:tabs>
        <w:tab w:val="left" w:pos="680"/>
      </w:tabs>
      <w:autoSpaceDE/>
      <w:autoSpaceDN/>
      <w:spacing w:before="480" w:after="240"/>
      <w:ind w:right="2835"/>
      <w:outlineLvl w:val="0"/>
    </w:pPr>
    <w:rPr>
      <w:rFonts w:ascii="Arial" w:eastAsia="SimHei" w:hAnsi="Arial" w:cs="Arial"/>
      <w:b/>
      <w:bCs/>
      <w:color w:val="000000"/>
      <w:sz w:val="28"/>
      <w:szCs w:val="32"/>
      <w:lang w:val="es-ES_tradnl"/>
    </w:rPr>
  </w:style>
  <w:style w:type="paragraph" w:customStyle="1" w:styleId="H1Instrument">
    <w:name w:val="H1Instrument"/>
    <w:next w:val="Normal"/>
    <w:rsid w:val="00A852A0"/>
    <w:pPr>
      <w:keepNext/>
      <w:keepLines/>
      <w:widowControl/>
      <w:autoSpaceDE/>
      <w:autoSpaceDN/>
      <w:spacing w:before="480" w:after="240"/>
      <w:jc w:val="center"/>
      <w:outlineLvl w:val="0"/>
    </w:pPr>
    <w:rPr>
      <w:rFonts w:ascii="Times New Roman" w:eastAsia="SimSun" w:hAnsi="Times New Roman" w:cs="Times New Roman"/>
      <w:b/>
      <w:bCs/>
      <w:color w:val="000000"/>
      <w:sz w:val="28"/>
      <w:szCs w:val="30"/>
      <w:lang w:val="es-ES_tradnl"/>
    </w:rPr>
  </w:style>
  <w:style w:type="paragraph" w:customStyle="1" w:styleId="H1Resolution">
    <w:name w:val="H1Resolution"/>
    <w:next w:val="ParaInstrument"/>
    <w:rsid w:val="00A852A0"/>
    <w:pPr>
      <w:keepNext/>
      <w:keepLines/>
      <w:widowControl/>
      <w:autoSpaceDE/>
      <w:autoSpaceDN/>
      <w:spacing w:before="480" w:after="360"/>
      <w:jc w:val="center"/>
      <w:outlineLvl w:val="0"/>
    </w:pPr>
    <w:rPr>
      <w:rFonts w:ascii="Times New Roman" w:eastAsia="Times New Roman" w:hAnsi="Times New Roman" w:cs="Times New Roman"/>
      <w:b/>
      <w:sz w:val="24"/>
      <w:szCs w:val="20"/>
      <w:lang w:val="es-ES_tradnl"/>
    </w:rPr>
  </w:style>
  <w:style w:type="paragraph" w:customStyle="1" w:styleId="ParaInstrument">
    <w:name w:val="ParaInstrument"/>
    <w:rsid w:val="00A852A0"/>
    <w:pPr>
      <w:widowControl/>
      <w:autoSpaceDE/>
      <w:autoSpaceDN/>
      <w:spacing w:before="80" w:after="80"/>
      <w:ind w:left="908" w:hanging="454"/>
      <w:jc w:val="both"/>
    </w:pPr>
    <w:rPr>
      <w:rFonts w:ascii="Times New Roman" w:eastAsia="SimSun" w:hAnsi="Times New Roman" w:cs="Times New Roman"/>
      <w:color w:val="000000"/>
      <w:szCs w:val="20"/>
      <w:lang w:val="es-ES_tradnl"/>
    </w:rPr>
  </w:style>
  <w:style w:type="paragraph" w:customStyle="1" w:styleId="H2">
    <w:name w:val="H2"/>
    <w:next w:val="Normal"/>
    <w:rsid w:val="00A852A0"/>
    <w:pPr>
      <w:keepNext/>
      <w:keepLines/>
      <w:widowControl/>
      <w:tabs>
        <w:tab w:val="left" w:pos="680"/>
      </w:tabs>
      <w:autoSpaceDE/>
      <w:autoSpaceDN/>
      <w:spacing w:before="480" w:after="240"/>
      <w:ind w:right="2835"/>
      <w:outlineLvl w:val="1"/>
    </w:pPr>
    <w:rPr>
      <w:rFonts w:ascii="Arial" w:eastAsia="SimHei" w:hAnsi="Arial" w:cs="Arial"/>
      <w:b/>
      <w:bCs/>
      <w:color w:val="000000"/>
      <w:sz w:val="24"/>
      <w:szCs w:val="28"/>
      <w:lang w:val="es-ES_tradnl"/>
    </w:rPr>
  </w:style>
  <w:style w:type="paragraph" w:customStyle="1" w:styleId="H2Instrument">
    <w:name w:val="H2Instrument"/>
    <w:basedOn w:val="H1Instrument"/>
    <w:next w:val="Normal"/>
    <w:rsid w:val="00A852A0"/>
    <w:pPr>
      <w:spacing w:before="360"/>
    </w:pPr>
    <w:rPr>
      <w:sz w:val="24"/>
      <w:szCs w:val="26"/>
    </w:rPr>
  </w:style>
  <w:style w:type="paragraph" w:customStyle="1" w:styleId="H2Resolution">
    <w:name w:val="H2Resolution"/>
    <w:basedOn w:val="H1Resolution"/>
    <w:next w:val="Normal"/>
    <w:rsid w:val="00A852A0"/>
    <w:pPr>
      <w:spacing w:before="360"/>
    </w:pPr>
    <w:rPr>
      <w:sz w:val="22"/>
    </w:rPr>
  </w:style>
  <w:style w:type="paragraph" w:customStyle="1" w:styleId="H3">
    <w:name w:val="H3"/>
    <w:next w:val="Normal"/>
    <w:rsid w:val="00A852A0"/>
    <w:pPr>
      <w:keepNext/>
      <w:keepLines/>
      <w:widowControl/>
      <w:tabs>
        <w:tab w:val="left" w:pos="680"/>
      </w:tabs>
      <w:autoSpaceDE/>
      <w:autoSpaceDN/>
      <w:spacing w:before="360" w:after="240"/>
      <w:ind w:right="2835"/>
      <w:outlineLvl w:val="2"/>
    </w:pPr>
    <w:rPr>
      <w:rFonts w:ascii="Arial" w:eastAsia="STKaiti" w:hAnsi="Arial" w:cs="Arial"/>
      <w:b/>
      <w:bCs/>
      <w:i/>
      <w:iCs/>
      <w:color w:val="000000"/>
      <w:sz w:val="24"/>
      <w:szCs w:val="26"/>
      <w:lang w:val="es-ES_tradnl"/>
    </w:rPr>
  </w:style>
  <w:style w:type="paragraph" w:customStyle="1" w:styleId="Indent1">
    <w:name w:val="Indent1"/>
    <w:basedOn w:val="Indent"/>
    <w:rsid w:val="00A852A0"/>
    <w:pPr>
      <w:spacing w:before="80" w:after="80"/>
      <w:ind w:left="454" w:hanging="454"/>
    </w:pPr>
    <w:rPr>
      <w:lang w:val="es-ES_tradnl"/>
    </w:rPr>
  </w:style>
  <w:style w:type="paragraph" w:customStyle="1" w:styleId="Indent2">
    <w:name w:val="Indent2"/>
    <w:basedOn w:val="Indent"/>
    <w:rsid w:val="00A852A0"/>
    <w:pPr>
      <w:spacing w:before="80" w:after="80"/>
      <w:ind w:left="908" w:hanging="454"/>
    </w:pPr>
    <w:rPr>
      <w:lang w:val="es-ES_tradnl"/>
    </w:rPr>
  </w:style>
  <w:style w:type="paragraph" w:customStyle="1" w:styleId="Indent3">
    <w:name w:val="Indent3"/>
    <w:basedOn w:val="Indent"/>
    <w:rsid w:val="00A852A0"/>
    <w:pPr>
      <w:spacing w:before="80" w:after="80"/>
      <w:ind w:left="1361" w:hanging="454"/>
    </w:pPr>
    <w:rPr>
      <w:lang w:val="es-ES_tradnl"/>
    </w:rPr>
  </w:style>
  <w:style w:type="paragraph" w:customStyle="1" w:styleId="InstrumentC1">
    <w:name w:val="InstrumentC1"/>
    <w:basedOn w:val="Normal"/>
    <w:rsid w:val="00A852A0"/>
    <w:pPr>
      <w:adjustRightInd w:val="0"/>
      <w:spacing w:before="120" w:after="120"/>
      <w:ind w:left="1644" w:hanging="510"/>
      <w:jc w:val="both"/>
    </w:pPr>
    <w:rPr>
      <w:rFonts w:ascii="CG Times" w:eastAsia="SimSun" w:hAnsi="CG Times" w:cs="CG Times"/>
      <w:color w:val="000000"/>
      <w:sz w:val="20"/>
      <w:lang w:val="es-ES_tradnl"/>
    </w:rPr>
  </w:style>
  <w:style w:type="paragraph" w:customStyle="1" w:styleId="InstrumentC2">
    <w:name w:val="InstrumentC2"/>
    <w:basedOn w:val="InstrumentC1"/>
    <w:rsid w:val="00A852A0"/>
    <w:pPr>
      <w:ind w:left="2324" w:hanging="680"/>
    </w:pPr>
  </w:style>
  <w:style w:type="paragraph" w:customStyle="1" w:styleId="InstrumentC3">
    <w:name w:val="InstrumentC3"/>
    <w:basedOn w:val="InstrumentC2"/>
    <w:rsid w:val="00A852A0"/>
    <w:pPr>
      <w:ind w:left="3176" w:hanging="851"/>
    </w:pPr>
  </w:style>
  <w:style w:type="paragraph" w:customStyle="1" w:styleId="InstrumentCsub">
    <w:name w:val="InstrumentCsub"/>
    <w:basedOn w:val="Normal"/>
    <w:rsid w:val="00A852A0"/>
    <w:pPr>
      <w:adjustRightInd w:val="0"/>
      <w:spacing w:before="120" w:after="120"/>
      <w:ind w:left="2098" w:hanging="454"/>
      <w:jc w:val="both"/>
    </w:pPr>
    <w:rPr>
      <w:rFonts w:ascii="CG Times" w:eastAsia="SimSun" w:hAnsi="CG Times" w:cs="CG Times"/>
      <w:color w:val="000000"/>
      <w:sz w:val="20"/>
      <w:lang w:val="es-ES_tradnl"/>
    </w:rPr>
  </w:style>
  <w:style w:type="paragraph" w:customStyle="1" w:styleId="ParaNum">
    <w:name w:val="ParaNum"/>
    <w:basedOn w:val="Para"/>
    <w:rsid w:val="00A852A0"/>
    <w:pPr>
      <w:numPr>
        <w:numId w:val="99"/>
      </w:numPr>
      <w:spacing w:before="80" w:after="80"/>
    </w:pPr>
    <w:rPr>
      <w:lang w:val="es-ES_tradnl"/>
    </w:rPr>
  </w:style>
  <w:style w:type="paragraph" w:customStyle="1" w:styleId="ConventionTitle">
    <w:name w:val="ConventionTitle"/>
    <w:rsid w:val="00A852A0"/>
    <w:pPr>
      <w:widowControl/>
      <w:autoSpaceDE/>
      <w:autoSpaceDN/>
      <w:spacing w:after="220"/>
      <w:jc w:val="center"/>
    </w:pPr>
    <w:rPr>
      <w:rFonts w:ascii="Times New Roman" w:eastAsia="SimSun" w:hAnsi="Times New Roman" w:cs="Times New Roman"/>
      <w:iCs/>
      <w:caps/>
      <w:color w:val="000000"/>
      <w:szCs w:val="20"/>
      <w:lang w:val="es-ES_tradnl"/>
    </w:rPr>
  </w:style>
  <w:style w:type="paragraph" w:customStyle="1" w:styleId="ConventionNo">
    <w:name w:val="ConventionNo"/>
    <w:next w:val="H1Resolution"/>
    <w:rsid w:val="00A852A0"/>
    <w:pPr>
      <w:widowControl/>
      <w:autoSpaceDE/>
      <w:autoSpaceDN/>
      <w:spacing w:after="120"/>
    </w:pPr>
    <w:rPr>
      <w:rFonts w:ascii="Times New Roman" w:eastAsia="SimSun" w:hAnsi="Times New Roman" w:cs="Times New Roman"/>
      <w:b/>
      <w:iCs/>
      <w:color w:val="000000"/>
      <w:szCs w:val="20"/>
      <w:u w:val="single"/>
      <w:lang w:val="es-ES_tradnl"/>
    </w:rPr>
  </w:style>
  <w:style w:type="paragraph" w:customStyle="1" w:styleId="ConventionLine">
    <w:name w:val="ConventionLine"/>
    <w:next w:val="ConventionNo"/>
    <w:rsid w:val="00A852A0"/>
    <w:pPr>
      <w:widowControl/>
      <w:pBdr>
        <w:top w:val="single" w:sz="4" w:space="1" w:color="auto"/>
      </w:pBdr>
      <w:autoSpaceDE/>
      <w:autoSpaceDN/>
      <w:spacing w:line="100" w:lineRule="exact"/>
      <w:ind w:left="3317" w:right="3317"/>
      <w:jc w:val="center"/>
    </w:pPr>
    <w:rPr>
      <w:rFonts w:ascii="Times New Roman" w:eastAsia="Times New Roman" w:hAnsi="Times New Roman" w:cs="Times New Roman"/>
      <w:sz w:val="20"/>
      <w:szCs w:val="20"/>
      <w:lang w:val="es-ES_tradnl" w:eastAsia="fr-FR"/>
    </w:rPr>
  </w:style>
  <w:style w:type="paragraph" w:customStyle="1" w:styleId="TableBodyS">
    <w:name w:val="Table Body S"/>
    <w:uiPriority w:val="99"/>
    <w:rsid w:val="00A852A0"/>
    <w:pPr>
      <w:tabs>
        <w:tab w:val="left" w:pos="-720"/>
      </w:tabs>
      <w:suppressAutoHyphens/>
      <w:adjustRightInd w:val="0"/>
      <w:spacing w:line="216" w:lineRule="atLeast"/>
    </w:pPr>
    <w:rPr>
      <w:rFonts w:ascii="Impact" w:eastAsia="Times New Roman" w:hAnsi="Impact" w:cs="Impact"/>
      <w:sz w:val="18"/>
      <w:szCs w:val="18"/>
      <w:lang w:eastAsia="fr-CH"/>
    </w:rPr>
  </w:style>
  <w:style w:type="paragraph" w:customStyle="1" w:styleId="TableHeaderLeft0">
    <w:name w:val="TableHeaderLeft"/>
    <w:basedOn w:val="Normal"/>
    <w:rsid w:val="00A852A0"/>
    <w:pPr>
      <w:widowControl/>
      <w:autoSpaceDE/>
      <w:autoSpaceDN/>
    </w:pPr>
    <w:rPr>
      <w:rFonts w:ascii="Arial Narrow" w:eastAsia="SimSun" w:hAnsi="Arial Narrow" w:cs="Arial"/>
      <w:b/>
      <w:sz w:val="19"/>
      <w:szCs w:val="20"/>
    </w:rPr>
  </w:style>
  <w:style w:type="paragraph" w:customStyle="1" w:styleId="TableHeaderRight0">
    <w:name w:val="TableHeaderRight"/>
    <w:basedOn w:val="TableHeaderLeft0"/>
    <w:rsid w:val="00A852A0"/>
    <w:pPr>
      <w:jc w:val="right"/>
    </w:pPr>
  </w:style>
  <w:style w:type="paragraph" w:customStyle="1" w:styleId="TableTitle">
    <w:name w:val="TableTitle"/>
    <w:rsid w:val="00A852A0"/>
    <w:pPr>
      <w:widowControl/>
      <w:autoSpaceDE/>
      <w:autoSpaceDN/>
      <w:spacing w:before="240" w:after="240"/>
      <w:ind w:left="1134" w:hanging="1134"/>
    </w:pPr>
    <w:rPr>
      <w:rFonts w:ascii="Arial Narrow" w:eastAsia="SimHei" w:hAnsi="Arial Narrow" w:cs="Arial"/>
      <w:b/>
      <w:bCs/>
      <w:color w:val="000000"/>
      <w:szCs w:val="24"/>
      <w:lang w:val="en-GB"/>
    </w:rPr>
  </w:style>
  <w:style w:type="paragraph" w:customStyle="1" w:styleId="TableBody">
    <w:name w:val="TableBody"/>
    <w:rsid w:val="00A852A0"/>
    <w:pPr>
      <w:widowControl/>
      <w:autoSpaceDE/>
      <w:autoSpaceDN/>
    </w:pPr>
    <w:rPr>
      <w:rFonts w:ascii="Arial Narrow" w:eastAsia="SimSun" w:hAnsi="Arial Narrow" w:cs="Arial"/>
      <w:sz w:val="19"/>
      <w:szCs w:val="20"/>
      <w:lang w:val="en-GB"/>
    </w:rPr>
  </w:style>
  <w:style w:type="table" w:customStyle="1" w:styleId="Tablaconcuadrcula1">
    <w:name w:val="Tabla con cuadrícula1"/>
    <w:basedOn w:val="TableauNormal"/>
    <w:next w:val="Grilledutableau"/>
    <w:uiPriority w:val="59"/>
    <w:rsid w:val="00A852A0"/>
    <w:pPr>
      <w:widowControl/>
      <w:autoSpaceDE/>
      <w:autoSpaceDN/>
    </w:pPr>
    <w:rPr>
      <w:rFonts w:ascii="Calibri" w:eastAsia="SimSun" w:hAnsi="Calibri" w:cs="Arial"/>
      <w:lang w:val="fr-FR" w:eastAsia="fr-F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Listeactuelle56">
    <w:name w:val="Liste actuelle56"/>
    <w:uiPriority w:val="99"/>
    <w:rsid w:val="00B51F2A"/>
    <w:pPr>
      <w:numPr>
        <w:numId w:val="103"/>
      </w:numPr>
    </w:pPr>
  </w:style>
  <w:style w:type="numbering" w:customStyle="1" w:styleId="Listeactuelle57">
    <w:name w:val="Liste actuelle57"/>
    <w:uiPriority w:val="99"/>
    <w:rsid w:val="00B36D7D"/>
    <w:pPr>
      <w:numPr>
        <w:numId w:val="132"/>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8138821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5.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4.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s://www.ilo.org/wcmsp5/groups/public/---ed_norm/---relconf/documents/meetingdocument/wcms_558624.pdf" TargetMode="External"/><Relationship Id="rId2" Type="http://schemas.openxmlformats.org/officeDocument/2006/relationships/hyperlink" Target="https://www.ilo.org/wcmsp5/groups/public/---ed_norm/---relconf/documents/meetingdocument/wcms_558624.pdf" TargetMode="External"/><Relationship Id="rId1" Type="http://schemas.openxmlformats.org/officeDocument/2006/relationships/hyperlink" Target="https://www.ilo.org/wcmsp5/groups/public/---ed_norm/---relconf/documents/meetingdocument/wcms_910180.pdf" TargetMode="External"/><Relationship Id="rId5" Type="http://schemas.openxmlformats.org/officeDocument/2006/relationships/hyperlink" Target="https://www.ilo.org/wcmsp5/groups/public/---ed_norm/---relconf/documents/meetingdocument/wcms_558624.pdf" TargetMode="External"/><Relationship Id="rId4" Type="http://schemas.openxmlformats.org/officeDocument/2006/relationships/hyperlink" Target="https://www.ilo.org/wcmsp5/groups/public/---ed_norm/---relconf/documents/meetingdocument/wcms_558624.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31</Pages>
  <Words>14689</Words>
  <Characters>80793</Characters>
  <Application>Microsoft Office Word</Application>
  <DocSecurity>0</DocSecurity>
  <Lines>673</Lines>
  <Paragraphs>190</Paragraphs>
  <ScaleCrop>false</ScaleCrop>
  <HeadingPairs>
    <vt:vector size="2" baseType="variant">
      <vt:variant>
        <vt:lpstr>Titre</vt:lpstr>
      </vt:variant>
      <vt:variant>
        <vt:i4>1</vt:i4>
      </vt:variant>
    </vt:vector>
  </HeadingPairs>
  <TitlesOfParts>
    <vt:vector size="1" baseType="lpstr">
      <vt:lpstr/>
    </vt:vector>
  </TitlesOfParts>
  <Manager/>
  <Company/>
  <LinksUpToDate>false</LinksUpToDate>
  <CharactersWithSpaces>95292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Hans Christian Weidmann</dc:creator>
  <cp:keywords/>
  <dc:description/>
  <cp:lastModifiedBy>Hans Christian Weidmann</cp:lastModifiedBy>
  <cp:revision>4</cp:revision>
  <cp:lastPrinted>2024-11-06T16:41:00Z</cp:lastPrinted>
  <dcterms:created xsi:type="dcterms:W3CDTF">2024-11-06T16:41:00Z</dcterms:created>
  <dcterms:modified xsi:type="dcterms:W3CDTF">2024-11-07T14:05:00Z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2021-04-26T10:00:00Z</vt:filetime>
  </property>
  <property fmtid="{D5CDD505-2E9C-101B-9397-08002B2CF9AE}" pid="3" name="Creator">
    <vt:lpwstr>Microsoft® Word 2016</vt:lpwstr>
  </property>
  <property fmtid="{D5CDD505-2E9C-101B-9397-08002B2CF9AE}" pid="4" name="LastSaved">
    <vt:filetime>2021-10-13T10:00:00Z</vt:filetime>
  </property>
</Properties>
</file>